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0" w:rsidRDefault="00E24BE9" w:rsidP="00EF7FF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830">
        <w:rPr>
          <w:b/>
          <w:sz w:val="28"/>
          <w:szCs w:val="28"/>
        </w:rPr>
        <w:t>АДМИНИСТРАЦИЯ РЕБРИХИНСКОГО РАЙОНА</w:t>
      </w:r>
    </w:p>
    <w:p w:rsidR="00155830" w:rsidRDefault="00155830" w:rsidP="00EF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155830" w:rsidRDefault="00155830" w:rsidP="00EF7FF0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830" w:rsidRDefault="00155830" w:rsidP="00EF7FF0">
      <w:pPr>
        <w:jc w:val="center"/>
        <w:rPr>
          <w:b/>
          <w:sz w:val="28"/>
          <w:szCs w:val="28"/>
        </w:rPr>
      </w:pPr>
    </w:p>
    <w:p w:rsidR="00155830" w:rsidRDefault="00A1704A" w:rsidP="00EF7FF0">
      <w:pPr>
        <w:rPr>
          <w:sz w:val="28"/>
          <w:szCs w:val="28"/>
        </w:rPr>
      </w:pPr>
      <w:r>
        <w:rPr>
          <w:sz w:val="28"/>
          <w:szCs w:val="28"/>
        </w:rPr>
        <w:t>29.12.2020 № 634</w:t>
      </w:r>
      <w:r w:rsidR="00155830">
        <w:rPr>
          <w:sz w:val="28"/>
          <w:szCs w:val="28"/>
        </w:rPr>
        <w:tab/>
        <w:t xml:space="preserve">                                       </w:t>
      </w:r>
      <w:r w:rsidR="00155830">
        <w:rPr>
          <w:sz w:val="28"/>
          <w:szCs w:val="28"/>
        </w:rPr>
        <w:tab/>
        <w:t xml:space="preserve">                     </w:t>
      </w:r>
      <w:proofErr w:type="gramStart"/>
      <w:r w:rsidR="00155830">
        <w:rPr>
          <w:sz w:val="28"/>
          <w:szCs w:val="28"/>
        </w:rPr>
        <w:t>с</w:t>
      </w:r>
      <w:proofErr w:type="gramEnd"/>
      <w:r w:rsidR="00155830">
        <w:rPr>
          <w:sz w:val="28"/>
          <w:szCs w:val="28"/>
        </w:rPr>
        <w:t>. Ребриха</w:t>
      </w:r>
    </w:p>
    <w:p w:rsidR="00155830" w:rsidRDefault="00155830" w:rsidP="00EF7FF0">
      <w:pPr>
        <w:jc w:val="both"/>
        <w:rPr>
          <w:sz w:val="28"/>
          <w:szCs w:val="28"/>
        </w:rPr>
      </w:pPr>
    </w:p>
    <w:p w:rsidR="00670238" w:rsidRPr="004C70F3" w:rsidRDefault="00670238" w:rsidP="00670238">
      <w:pPr>
        <w:pStyle w:val="ConsPlusNormal"/>
        <w:tabs>
          <w:tab w:val="left" w:pos="4395"/>
          <w:tab w:val="left" w:pos="4536"/>
        </w:tabs>
        <w:ind w:right="5101"/>
        <w:jc w:val="both"/>
        <w:rPr>
          <w:color w:val="000000"/>
        </w:rPr>
      </w:pPr>
      <w:proofErr w:type="gramStart"/>
      <w:r>
        <w:rPr>
          <w:color w:val="000000"/>
        </w:rPr>
        <w:t xml:space="preserve">Об утверждении Порядка </w:t>
      </w:r>
      <w:r w:rsidRPr="004C70F3">
        <w:rPr>
          <w:color w:val="000000"/>
        </w:rPr>
        <w:t>принятия решений о признании безнадежной к взысканию задолженности по платежам в бюджет</w:t>
      </w:r>
      <w:proofErr w:type="gramEnd"/>
      <w:r w:rsidRPr="004C70F3"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Ребрихинский</w:t>
      </w:r>
      <w:proofErr w:type="spellEnd"/>
      <w:r>
        <w:rPr>
          <w:color w:val="000000"/>
        </w:rPr>
        <w:t xml:space="preserve"> район</w:t>
      </w:r>
      <w:r w:rsidRPr="004C70F3">
        <w:rPr>
          <w:color w:val="000000"/>
        </w:rPr>
        <w:t xml:space="preserve"> Алтайского края</w:t>
      </w:r>
    </w:p>
    <w:p w:rsidR="00670238" w:rsidRPr="004C70F3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 w:rsidRPr="00224584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Pr="00224584">
        <w:rPr>
          <w:sz w:val="28"/>
          <w:szCs w:val="28"/>
        </w:rPr>
        <w:t>Ю:</w:t>
      </w:r>
    </w:p>
    <w:p w:rsidR="00670238" w:rsidRPr="004C70F3" w:rsidRDefault="00670238" w:rsidP="00640941">
      <w:pPr>
        <w:pStyle w:val="ConsPlusNormal"/>
        <w:ind w:firstLine="709"/>
        <w:jc w:val="both"/>
        <w:rPr>
          <w:color w:val="000000"/>
        </w:rPr>
      </w:pPr>
    </w:p>
    <w:p w:rsidR="00670238" w:rsidRDefault="00670238" w:rsidP="006409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color w:val="000000"/>
          <w:sz w:val="28"/>
          <w:szCs w:val="28"/>
        </w:rPr>
        <w:t>Ребрихинский</w:t>
      </w:r>
      <w:proofErr w:type="spellEnd"/>
      <w:r>
        <w:rPr>
          <w:color w:val="000000"/>
          <w:sz w:val="28"/>
          <w:szCs w:val="28"/>
        </w:rPr>
        <w:t xml:space="preserve"> район Алтайского края</w:t>
      </w:r>
      <w:r w:rsidR="00640941">
        <w:rPr>
          <w:color w:val="000000"/>
          <w:sz w:val="28"/>
          <w:szCs w:val="28"/>
        </w:rPr>
        <w:t xml:space="preserve"> (приложение 1)</w:t>
      </w:r>
      <w:r w:rsidRPr="004C70F3">
        <w:rPr>
          <w:color w:val="000000"/>
          <w:sz w:val="28"/>
          <w:szCs w:val="28"/>
        </w:rPr>
        <w:t>.</w:t>
      </w:r>
    </w:p>
    <w:p w:rsidR="00670238" w:rsidRPr="00412163" w:rsidRDefault="00670238" w:rsidP="006409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4584">
        <w:rPr>
          <w:sz w:val="28"/>
          <w:szCs w:val="28"/>
        </w:rPr>
        <w:t xml:space="preserve">2.Утвердить </w:t>
      </w:r>
      <w:r w:rsidR="00640941">
        <w:rPr>
          <w:sz w:val="28"/>
          <w:szCs w:val="28"/>
        </w:rPr>
        <w:t xml:space="preserve">прилагаемый </w:t>
      </w:r>
      <w:r w:rsidRPr="00224584">
        <w:rPr>
          <w:sz w:val="28"/>
          <w:szCs w:val="28"/>
        </w:rPr>
        <w:t>состав комиссии по рассмотрению вопросов о признании</w:t>
      </w:r>
      <w:r>
        <w:rPr>
          <w:color w:val="000000"/>
          <w:sz w:val="28"/>
          <w:szCs w:val="28"/>
        </w:rPr>
        <w:t xml:space="preserve"> </w:t>
      </w:r>
      <w:r w:rsidRPr="00224584">
        <w:rPr>
          <w:sz w:val="28"/>
          <w:szCs w:val="28"/>
        </w:rPr>
        <w:t xml:space="preserve">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</w:t>
      </w:r>
      <w:r w:rsidRPr="00224584">
        <w:rPr>
          <w:sz w:val="28"/>
          <w:szCs w:val="28"/>
        </w:rPr>
        <w:t xml:space="preserve"> Алтайского края (</w:t>
      </w:r>
      <w:r w:rsidR="00640941">
        <w:rPr>
          <w:sz w:val="28"/>
          <w:szCs w:val="28"/>
        </w:rPr>
        <w:t>п</w:t>
      </w:r>
      <w:r w:rsidRPr="00224584">
        <w:rPr>
          <w:sz w:val="28"/>
          <w:szCs w:val="28"/>
        </w:rPr>
        <w:t>риложение 2).</w:t>
      </w:r>
    </w:p>
    <w:p w:rsidR="00670238" w:rsidRPr="009B09CF" w:rsidRDefault="00670238" w:rsidP="00640941">
      <w:pPr>
        <w:tabs>
          <w:tab w:val="left" w:pos="9356"/>
        </w:tabs>
        <w:spacing w:line="240" w:lineRule="atLeast"/>
        <w:ind w:firstLine="709"/>
        <w:jc w:val="both"/>
        <w:rPr>
          <w:sz w:val="28"/>
          <w:szCs w:val="28"/>
        </w:rPr>
      </w:pPr>
      <w:r w:rsidRPr="00224584">
        <w:rPr>
          <w:sz w:val="28"/>
          <w:szCs w:val="28"/>
        </w:rPr>
        <w:t xml:space="preserve">3.Утвердить </w:t>
      </w:r>
      <w:r w:rsidR="00640941">
        <w:rPr>
          <w:sz w:val="28"/>
          <w:szCs w:val="28"/>
        </w:rPr>
        <w:t xml:space="preserve">прилагаемое </w:t>
      </w:r>
      <w:r w:rsidRPr="00224584">
        <w:rPr>
          <w:sz w:val="28"/>
          <w:szCs w:val="28"/>
        </w:rPr>
        <w:t>Положение о комиссии по рассмотрению вопросов о</w:t>
      </w:r>
      <w:r>
        <w:rPr>
          <w:sz w:val="28"/>
          <w:szCs w:val="28"/>
        </w:rPr>
        <w:t xml:space="preserve"> </w:t>
      </w:r>
      <w:r w:rsidRPr="00224584">
        <w:rPr>
          <w:sz w:val="28"/>
          <w:szCs w:val="28"/>
        </w:rPr>
        <w:t xml:space="preserve">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</w:t>
      </w:r>
      <w:r w:rsidRPr="00224584">
        <w:rPr>
          <w:sz w:val="28"/>
          <w:szCs w:val="28"/>
        </w:rPr>
        <w:t xml:space="preserve"> Алтайского края (Приложение  3).</w:t>
      </w:r>
    </w:p>
    <w:p w:rsidR="00670238" w:rsidRPr="00AB35EA" w:rsidRDefault="00670238" w:rsidP="006409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AB35EA">
        <w:rPr>
          <w:color w:val="000000"/>
          <w:sz w:val="28"/>
          <w:szCs w:val="28"/>
        </w:rPr>
        <w:t>Ребрихинского</w:t>
      </w:r>
      <w:proofErr w:type="spellEnd"/>
      <w:r w:rsidRPr="00AB35EA">
        <w:rPr>
          <w:color w:val="000000"/>
          <w:sz w:val="28"/>
          <w:szCs w:val="28"/>
        </w:rPr>
        <w:t xml:space="preserve"> района от 23.10.2019</w:t>
      </w:r>
      <w:r>
        <w:rPr>
          <w:color w:val="000000"/>
          <w:sz w:val="28"/>
          <w:szCs w:val="28"/>
        </w:rPr>
        <w:t xml:space="preserve"> </w:t>
      </w:r>
      <w:r w:rsidRPr="00AB35EA">
        <w:rPr>
          <w:color w:val="000000"/>
          <w:sz w:val="28"/>
          <w:szCs w:val="28"/>
        </w:rPr>
        <w:t>№ 613</w:t>
      </w:r>
      <w:r>
        <w:rPr>
          <w:color w:val="000000"/>
          <w:sz w:val="28"/>
          <w:szCs w:val="28"/>
        </w:rPr>
        <w:t xml:space="preserve"> «</w:t>
      </w:r>
      <w:r w:rsidRPr="000B21F0">
        <w:rPr>
          <w:sz w:val="28"/>
          <w:szCs w:val="28"/>
        </w:rPr>
        <w:t xml:space="preserve">Об утверждении </w:t>
      </w:r>
      <w:hyperlink r:id="rId8" w:history="1">
        <w:proofErr w:type="gramStart"/>
        <w:r w:rsidRPr="000B21F0">
          <w:rPr>
            <w:sz w:val="28"/>
            <w:szCs w:val="28"/>
          </w:rPr>
          <w:t>Порядк</w:t>
        </w:r>
      </w:hyperlink>
      <w:r w:rsidRPr="000B21F0">
        <w:rPr>
          <w:sz w:val="28"/>
          <w:szCs w:val="28"/>
        </w:rPr>
        <w:t>а</w:t>
      </w:r>
      <w:proofErr w:type="gramEnd"/>
      <w:r w:rsidRPr="000B21F0">
        <w:rPr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0B21F0">
        <w:rPr>
          <w:sz w:val="28"/>
          <w:szCs w:val="28"/>
        </w:rPr>
        <w:t>Ребрихинский</w:t>
      </w:r>
      <w:proofErr w:type="spellEnd"/>
      <w:r w:rsidRPr="000B21F0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»</w:t>
      </w:r>
      <w:r w:rsidRPr="00AB35EA">
        <w:rPr>
          <w:color w:val="000000"/>
          <w:sz w:val="28"/>
          <w:szCs w:val="28"/>
        </w:rPr>
        <w:t xml:space="preserve">. </w:t>
      </w:r>
    </w:p>
    <w:p w:rsidR="00670238" w:rsidRPr="004C70F3" w:rsidRDefault="00670238" w:rsidP="006702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C70F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Обнародовать</w:t>
      </w:r>
      <w:r w:rsidRPr="004C70F3">
        <w:rPr>
          <w:color w:val="000000"/>
          <w:sz w:val="28"/>
          <w:szCs w:val="28"/>
        </w:rPr>
        <w:t xml:space="preserve"> настоящее постановление в </w:t>
      </w:r>
      <w:r>
        <w:rPr>
          <w:color w:val="000000"/>
          <w:sz w:val="28"/>
          <w:szCs w:val="28"/>
        </w:rPr>
        <w:t xml:space="preserve">Сборнике муниципальных правовых актов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края.</w:t>
      </w:r>
    </w:p>
    <w:p w:rsidR="00670238" w:rsidRPr="004C70F3" w:rsidRDefault="00670238" w:rsidP="006702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C70F3">
        <w:rPr>
          <w:color w:val="000000"/>
          <w:sz w:val="28"/>
          <w:szCs w:val="28"/>
        </w:rPr>
        <w:t xml:space="preserve">. </w:t>
      </w:r>
      <w:proofErr w:type="gramStart"/>
      <w:r w:rsidRPr="004C70F3">
        <w:rPr>
          <w:color w:val="000000"/>
          <w:sz w:val="28"/>
          <w:szCs w:val="28"/>
        </w:rPr>
        <w:t>Контроль за</w:t>
      </w:r>
      <w:proofErr w:type="gramEnd"/>
      <w:r w:rsidRPr="004C70F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70238" w:rsidRPr="004C70F3" w:rsidRDefault="00670238" w:rsidP="00670238">
      <w:pPr>
        <w:autoSpaceDE w:val="0"/>
        <w:autoSpaceDN w:val="0"/>
        <w:adjustRightInd w:val="0"/>
        <w:ind w:firstLine="1"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 xml:space="preserve"> </w:t>
      </w:r>
    </w:p>
    <w:p w:rsidR="00670238" w:rsidRPr="004C70F3" w:rsidRDefault="00670238" w:rsidP="00670238">
      <w:pPr>
        <w:autoSpaceDE w:val="0"/>
        <w:autoSpaceDN w:val="0"/>
        <w:adjustRightInd w:val="0"/>
        <w:ind w:firstLine="1"/>
        <w:jc w:val="both"/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4C7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                                                                                              </w:t>
      </w:r>
      <w:r w:rsidRPr="00AB35EA">
        <w:rPr>
          <w:color w:val="000000"/>
          <w:sz w:val="28"/>
          <w:szCs w:val="28"/>
        </w:rPr>
        <w:t xml:space="preserve">Л.В. </w:t>
      </w:r>
      <w:proofErr w:type="spellStart"/>
      <w:r w:rsidRPr="00AB35EA">
        <w:rPr>
          <w:color w:val="000000"/>
          <w:sz w:val="28"/>
          <w:szCs w:val="28"/>
        </w:rPr>
        <w:t>Шлаузер</w:t>
      </w:r>
      <w:proofErr w:type="spellEnd"/>
    </w:p>
    <w:p w:rsidR="00B14D85" w:rsidRDefault="00B14D85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экономике,</w:t>
      </w: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управлению муниципальным имуществом </w:t>
      </w:r>
    </w:p>
    <w:p w:rsidR="00670238" w:rsidRPr="004C70F3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предпринимательской деятельности                                              С.А. Горбунова</w:t>
      </w: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юридического отдела                                                       С.А. </w:t>
      </w:r>
      <w:proofErr w:type="spellStart"/>
      <w:r>
        <w:rPr>
          <w:color w:val="000000"/>
          <w:sz w:val="28"/>
          <w:szCs w:val="28"/>
        </w:rPr>
        <w:t>Накоряков</w:t>
      </w:r>
      <w:proofErr w:type="spellEnd"/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Pr="00670238" w:rsidRDefault="00670238" w:rsidP="00670238">
      <w:pPr>
        <w:rPr>
          <w:color w:val="000000"/>
          <w:sz w:val="24"/>
          <w:szCs w:val="24"/>
        </w:rPr>
      </w:pPr>
      <w:r w:rsidRPr="00670238">
        <w:rPr>
          <w:color w:val="000000"/>
          <w:sz w:val="24"/>
          <w:szCs w:val="24"/>
        </w:rPr>
        <w:t>Селиванова Ирина Юрьевна</w:t>
      </w:r>
    </w:p>
    <w:p w:rsidR="00670238" w:rsidRPr="00670238" w:rsidRDefault="00670238" w:rsidP="00670238">
      <w:pPr>
        <w:rPr>
          <w:color w:val="000000"/>
          <w:sz w:val="24"/>
          <w:szCs w:val="24"/>
        </w:rPr>
      </w:pPr>
      <w:r w:rsidRPr="00670238">
        <w:rPr>
          <w:color w:val="000000"/>
          <w:sz w:val="24"/>
          <w:szCs w:val="24"/>
        </w:rPr>
        <w:t>8(38582)22352</w:t>
      </w:r>
    </w:p>
    <w:p w:rsidR="00670238" w:rsidRDefault="00670238" w:rsidP="0067023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br w:type="page"/>
      </w:r>
    </w:p>
    <w:p w:rsidR="00670238" w:rsidRDefault="00670238" w:rsidP="00563E26">
      <w:pPr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9A69D9">
        <w:rPr>
          <w:color w:val="000000"/>
          <w:sz w:val="28"/>
          <w:szCs w:val="28"/>
        </w:rPr>
        <w:t xml:space="preserve"> 1</w:t>
      </w:r>
    </w:p>
    <w:p w:rsidR="00670238" w:rsidRDefault="00670238" w:rsidP="00563E26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670238" w:rsidRPr="000B21F0" w:rsidRDefault="00670238" w:rsidP="00563E26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>Утвержден</w:t>
      </w:r>
    </w:p>
    <w:p w:rsidR="00670238" w:rsidRPr="000B21F0" w:rsidRDefault="00670238" w:rsidP="00563E26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>постановлением</w:t>
      </w:r>
    </w:p>
    <w:p w:rsidR="00670238" w:rsidRPr="000B21F0" w:rsidRDefault="00670238" w:rsidP="00563E26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 xml:space="preserve">Администрации </w:t>
      </w:r>
      <w:proofErr w:type="spellStart"/>
      <w:r w:rsidRPr="000B21F0">
        <w:rPr>
          <w:sz w:val="28"/>
          <w:szCs w:val="28"/>
        </w:rPr>
        <w:t>Ребрихинского</w:t>
      </w:r>
      <w:proofErr w:type="spellEnd"/>
    </w:p>
    <w:p w:rsidR="00670238" w:rsidRPr="000B21F0" w:rsidRDefault="00670238" w:rsidP="00563E26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>района Алтайского края</w:t>
      </w:r>
    </w:p>
    <w:p w:rsidR="00670238" w:rsidRPr="000B21F0" w:rsidRDefault="00670238" w:rsidP="00563E26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 xml:space="preserve">от </w:t>
      </w:r>
      <w:r w:rsidR="00B14D85">
        <w:rPr>
          <w:sz w:val="28"/>
          <w:szCs w:val="28"/>
        </w:rPr>
        <w:t>29.12.2020 № 634</w:t>
      </w: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 xml:space="preserve">Порядок </w:t>
      </w: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0B21F0">
        <w:rPr>
          <w:sz w:val="28"/>
          <w:szCs w:val="28"/>
        </w:rPr>
        <w:t>Ребрихинский</w:t>
      </w:r>
      <w:proofErr w:type="spellEnd"/>
      <w:r w:rsidRPr="000B21F0">
        <w:rPr>
          <w:sz w:val="28"/>
          <w:szCs w:val="28"/>
        </w:rPr>
        <w:t xml:space="preserve"> район Алтайского края</w:t>
      </w: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21F0">
        <w:rPr>
          <w:sz w:val="28"/>
          <w:szCs w:val="28"/>
        </w:rPr>
        <w:t>1. Общие положения</w:t>
      </w:r>
    </w:p>
    <w:p w:rsidR="00670238" w:rsidRPr="000B21F0" w:rsidRDefault="00670238" w:rsidP="00670238">
      <w:pPr>
        <w:autoSpaceDE w:val="0"/>
        <w:autoSpaceDN w:val="0"/>
        <w:adjustRightInd w:val="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1.1. Настоящий Порядок определяет правила и условия принятия </w:t>
      </w:r>
      <w:r>
        <w:rPr>
          <w:sz w:val="28"/>
          <w:szCs w:val="28"/>
        </w:rPr>
        <w:t xml:space="preserve">Администрацией района </w:t>
      </w:r>
      <w:r w:rsidRPr="000B21F0">
        <w:rPr>
          <w:sz w:val="28"/>
          <w:szCs w:val="28"/>
        </w:rPr>
        <w:t xml:space="preserve">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0B21F0">
        <w:rPr>
          <w:sz w:val="28"/>
          <w:szCs w:val="28"/>
        </w:rPr>
        <w:t>Ребрихинский</w:t>
      </w:r>
      <w:proofErr w:type="spellEnd"/>
      <w:r w:rsidRPr="000B21F0">
        <w:rPr>
          <w:sz w:val="28"/>
          <w:szCs w:val="28"/>
        </w:rPr>
        <w:t xml:space="preserve"> район Алтайского края (далее - бюджет).</w:t>
      </w:r>
      <w:r>
        <w:rPr>
          <w:sz w:val="28"/>
          <w:szCs w:val="28"/>
        </w:rPr>
        <w:t xml:space="preserve"> 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1.2. </w:t>
      </w:r>
      <w:proofErr w:type="gramStart"/>
      <w:r w:rsidRPr="000B21F0">
        <w:rPr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0B21F0">
        <w:rPr>
          <w:sz w:val="28"/>
          <w:szCs w:val="28"/>
        </w:rPr>
        <w:t>Ребрихинский</w:t>
      </w:r>
      <w:proofErr w:type="spellEnd"/>
      <w:r w:rsidRPr="000B21F0">
        <w:rPr>
          <w:sz w:val="28"/>
          <w:szCs w:val="28"/>
        </w:rPr>
        <w:t xml:space="preserve"> район Алтайского края (далее - Порядок) распространяется на правоотношения, связанные с принятием решения о признании безнадежной к взысканию задолженности по платежам в бюджет</w:t>
      </w:r>
      <w:r>
        <w:rPr>
          <w:sz w:val="28"/>
          <w:szCs w:val="28"/>
        </w:rPr>
        <w:t xml:space="preserve">, </w:t>
      </w:r>
      <w:r w:rsidRPr="000B21F0">
        <w:rPr>
          <w:sz w:val="28"/>
          <w:szCs w:val="28"/>
        </w:rPr>
        <w:t xml:space="preserve">главным администратором которых в соответствии с решением о бюджете на очередной финансовый год является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  <w:r>
        <w:rPr>
          <w:sz w:val="28"/>
          <w:szCs w:val="28"/>
        </w:rPr>
        <w:t xml:space="preserve"> Указанные полномочия возложены на </w:t>
      </w:r>
      <w:r w:rsidRPr="000B21F0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Pr="000B21F0">
        <w:rPr>
          <w:sz w:val="28"/>
          <w:szCs w:val="28"/>
        </w:rPr>
        <w:t xml:space="preserve"> по  экономике, управлению  муниципальным  имуществом и предпринимательской деятельности</w:t>
      </w:r>
      <w:r>
        <w:rPr>
          <w:sz w:val="28"/>
          <w:szCs w:val="28"/>
        </w:rPr>
        <w:t xml:space="preserve"> </w:t>
      </w:r>
      <w:r w:rsidRPr="000B21F0">
        <w:rPr>
          <w:sz w:val="28"/>
          <w:szCs w:val="28"/>
        </w:rPr>
        <w:t xml:space="preserve">Администрации </w:t>
      </w:r>
      <w:proofErr w:type="spellStart"/>
      <w:r w:rsidRPr="000B21F0">
        <w:rPr>
          <w:sz w:val="28"/>
          <w:szCs w:val="28"/>
        </w:rPr>
        <w:t>Ребрихинского</w:t>
      </w:r>
      <w:proofErr w:type="spellEnd"/>
      <w:r w:rsidRPr="000B21F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670238" w:rsidRPr="000B21F0" w:rsidRDefault="00670238" w:rsidP="00670238">
      <w:pPr>
        <w:autoSpaceDE w:val="0"/>
        <w:autoSpaceDN w:val="0"/>
        <w:adjustRightInd w:val="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6"/>
      <w:bookmarkEnd w:id="0"/>
      <w:r w:rsidRPr="000B21F0">
        <w:rPr>
          <w:sz w:val="28"/>
          <w:szCs w:val="28"/>
        </w:rPr>
        <w:t xml:space="preserve">2. Случаи признания </w:t>
      </w:r>
      <w:proofErr w:type="gramStart"/>
      <w:r w:rsidRPr="000B21F0">
        <w:rPr>
          <w:sz w:val="28"/>
          <w:szCs w:val="28"/>
        </w:rPr>
        <w:t>безнадежной</w:t>
      </w:r>
      <w:proofErr w:type="gramEnd"/>
      <w:r w:rsidRPr="000B21F0">
        <w:rPr>
          <w:sz w:val="28"/>
          <w:szCs w:val="28"/>
        </w:rPr>
        <w:t xml:space="preserve"> к взысканию</w:t>
      </w: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>задолженности по платежам в бюджет</w:t>
      </w:r>
    </w:p>
    <w:p w:rsidR="00670238" w:rsidRPr="000B21F0" w:rsidRDefault="00670238" w:rsidP="00670238">
      <w:pPr>
        <w:autoSpaceDE w:val="0"/>
        <w:autoSpaceDN w:val="0"/>
        <w:adjustRightInd w:val="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" w:name="Par9"/>
      <w:bookmarkEnd w:id="1"/>
      <w:r w:rsidRPr="000B21F0">
        <w:rPr>
          <w:sz w:val="28"/>
          <w:szCs w:val="28"/>
        </w:rPr>
        <w:t>2.1. Задолженность признается безнадежной к взысканию в случаях: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"/>
      <w:bookmarkEnd w:id="2"/>
      <w:r w:rsidRPr="000B21F0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"/>
      <w:bookmarkEnd w:id="3"/>
      <w:r w:rsidRPr="000B21F0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0B21F0">
          <w:rPr>
            <w:sz w:val="28"/>
            <w:szCs w:val="28"/>
          </w:rPr>
          <w:t>законом</w:t>
        </w:r>
      </w:hyperlink>
      <w:r w:rsidRPr="000B21F0">
        <w:rPr>
          <w:sz w:val="28"/>
          <w:szCs w:val="28"/>
        </w:rPr>
        <w:t xml:space="preserve"> от 26.10.2002 N 127-ФЗ "О несостоятельности (банкротстве)" в части задолженности по платежам в бюджет, не пог</w:t>
      </w:r>
      <w:r>
        <w:rPr>
          <w:sz w:val="28"/>
          <w:szCs w:val="28"/>
        </w:rPr>
        <w:t>ашенной</w:t>
      </w:r>
      <w:r w:rsidRPr="000B21F0">
        <w:rPr>
          <w:sz w:val="28"/>
          <w:szCs w:val="28"/>
        </w:rPr>
        <w:t xml:space="preserve"> по причине недостаточности имущества должника;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BA0">
        <w:rPr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Pr="00A77BA0">
        <w:rPr>
          <w:sz w:val="28"/>
          <w:szCs w:val="28"/>
        </w:rPr>
        <w:lastRenderedPageBreak/>
        <w:t>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"/>
      <w:bookmarkEnd w:id="4"/>
      <w:r>
        <w:rPr>
          <w:sz w:val="28"/>
          <w:szCs w:val="28"/>
        </w:rPr>
        <w:t>4</w:t>
      </w:r>
      <w:r w:rsidRPr="000B21F0">
        <w:rPr>
          <w:sz w:val="28"/>
          <w:szCs w:val="28"/>
        </w:rPr>
        <w:t xml:space="preserve">) ликвидации организации - плательщика платежей в бюджет в части задолженности по </w:t>
      </w:r>
      <w:r>
        <w:rPr>
          <w:sz w:val="28"/>
          <w:szCs w:val="28"/>
        </w:rPr>
        <w:t>платежам в бюджет, не погашенной</w:t>
      </w:r>
      <w:r w:rsidRPr="000B21F0">
        <w:rPr>
          <w:sz w:val="28"/>
          <w:szCs w:val="28"/>
        </w:rPr>
        <w:t xml:space="preserve"> по причине недостаточности имущества организации и (или) невозможности </w:t>
      </w:r>
      <w:r>
        <w:rPr>
          <w:sz w:val="28"/>
          <w:szCs w:val="28"/>
        </w:rPr>
        <w:t>ее</w:t>
      </w:r>
      <w:r w:rsidRPr="000B21F0">
        <w:rPr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BA0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3"/>
      <w:bookmarkStart w:id="6" w:name="Par14"/>
      <w:bookmarkEnd w:id="5"/>
      <w:bookmarkEnd w:id="6"/>
      <w:proofErr w:type="gramStart"/>
      <w:r>
        <w:rPr>
          <w:sz w:val="28"/>
          <w:szCs w:val="28"/>
        </w:rPr>
        <w:t>6</w:t>
      </w:r>
      <w:r w:rsidRPr="000B21F0">
        <w:rPr>
          <w:sz w:val="28"/>
          <w:szCs w:val="28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</w:t>
      </w:r>
      <w:r>
        <w:rPr>
          <w:sz w:val="28"/>
          <w:szCs w:val="28"/>
        </w:rPr>
        <w:t>тельного документа по основанию</w:t>
      </w:r>
      <w:r w:rsidRPr="000B21F0">
        <w:rPr>
          <w:sz w:val="28"/>
          <w:szCs w:val="28"/>
        </w:rPr>
        <w:t xml:space="preserve">, предусмотренным </w:t>
      </w:r>
      <w:hyperlink r:id="rId10" w:history="1">
        <w:r w:rsidRPr="000B21F0">
          <w:rPr>
            <w:sz w:val="28"/>
            <w:szCs w:val="28"/>
          </w:rPr>
          <w:t>пунктами 3</w:t>
        </w:r>
      </w:hyperlink>
      <w:r w:rsidRPr="000B21F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B21F0">
        <w:rPr>
          <w:sz w:val="28"/>
          <w:szCs w:val="28"/>
        </w:rPr>
        <w:t xml:space="preserve"> </w:t>
      </w:r>
      <w:hyperlink r:id="rId11" w:history="1">
        <w:r w:rsidRPr="000B21F0">
          <w:rPr>
            <w:sz w:val="28"/>
            <w:szCs w:val="28"/>
          </w:rPr>
          <w:t>4 части 1 статьи 46</w:t>
        </w:r>
      </w:hyperlink>
      <w:r w:rsidRPr="000B21F0">
        <w:rPr>
          <w:sz w:val="28"/>
          <w:szCs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0238" w:rsidRPr="00A77BA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BA0">
        <w:rPr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77BA0">
        <w:rPr>
          <w:sz w:val="28"/>
          <w:szCs w:val="28"/>
        </w:rPr>
        <w:t>наличия</w:t>
      </w:r>
      <w:proofErr w:type="gramEnd"/>
      <w:r w:rsidRPr="00A77BA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77BA0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BA0">
        <w:rPr>
          <w:sz w:val="28"/>
          <w:szCs w:val="28"/>
        </w:rPr>
        <w:t xml:space="preserve">2.2. Наряду со случаями, предусмотренными п.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</w:t>
      </w:r>
      <w:r w:rsidRPr="00A77BA0">
        <w:rPr>
          <w:sz w:val="28"/>
          <w:szCs w:val="28"/>
        </w:rPr>
        <w:lastRenderedPageBreak/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70238" w:rsidRPr="000B21F0" w:rsidRDefault="00670238" w:rsidP="00670238">
      <w:pPr>
        <w:autoSpaceDE w:val="0"/>
        <w:autoSpaceDN w:val="0"/>
        <w:adjustRightInd w:val="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21F0">
        <w:rPr>
          <w:sz w:val="28"/>
          <w:szCs w:val="28"/>
        </w:rPr>
        <w:t>3. Перечень документов, подтверждающих наличие оснований</w:t>
      </w: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 xml:space="preserve">для принятия решений о признании </w:t>
      </w:r>
      <w:proofErr w:type="gramStart"/>
      <w:r w:rsidRPr="000B21F0">
        <w:rPr>
          <w:sz w:val="28"/>
          <w:szCs w:val="28"/>
        </w:rPr>
        <w:t>безнадежной</w:t>
      </w:r>
      <w:proofErr w:type="gramEnd"/>
      <w:r w:rsidRPr="000B21F0">
        <w:rPr>
          <w:sz w:val="28"/>
          <w:szCs w:val="28"/>
        </w:rPr>
        <w:t xml:space="preserve"> к взысканию</w:t>
      </w:r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>задолженности по платежам в бюджет</w:t>
      </w:r>
    </w:p>
    <w:p w:rsidR="00670238" w:rsidRPr="000B21F0" w:rsidRDefault="00670238" w:rsidP="00670238">
      <w:pPr>
        <w:autoSpaceDE w:val="0"/>
        <w:autoSpaceDN w:val="0"/>
        <w:adjustRightInd w:val="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4"/>
      <w:bookmarkEnd w:id="7"/>
      <w:r w:rsidRPr="000B21F0">
        <w:rPr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w:anchor="Par6" w:history="1">
        <w:r w:rsidRPr="000B21F0">
          <w:rPr>
            <w:sz w:val="28"/>
            <w:szCs w:val="28"/>
          </w:rPr>
          <w:t>разделом 2</w:t>
        </w:r>
      </w:hyperlink>
      <w:r w:rsidRPr="000B21F0">
        <w:rPr>
          <w:sz w:val="28"/>
          <w:szCs w:val="28"/>
        </w:rPr>
        <w:t xml:space="preserve"> настоящего Порядка, являются: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1) </w:t>
      </w:r>
      <w:hyperlink w:anchor="Par76" w:history="1">
        <w:r w:rsidRPr="000B21F0">
          <w:rPr>
            <w:sz w:val="28"/>
            <w:szCs w:val="28"/>
          </w:rPr>
          <w:t>выписка</w:t>
        </w:r>
      </w:hyperlink>
      <w:r w:rsidRPr="000B21F0">
        <w:rPr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</w:t>
      </w:r>
      <w:r>
        <w:rPr>
          <w:sz w:val="28"/>
          <w:szCs w:val="28"/>
        </w:rPr>
        <w:t>ы бюджетной системы Российской Федерации</w:t>
      </w:r>
      <w:r w:rsidR="00640941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2) </w:t>
      </w:r>
      <w:hyperlink w:anchor="Par119" w:history="1">
        <w:r w:rsidRPr="000B21F0">
          <w:rPr>
            <w:sz w:val="28"/>
            <w:szCs w:val="28"/>
          </w:rPr>
          <w:t>справка</w:t>
        </w:r>
      </w:hyperlink>
      <w:r w:rsidRPr="000B21F0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</w:t>
      </w:r>
      <w:r>
        <w:rPr>
          <w:sz w:val="28"/>
          <w:szCs w:val="28"/>
        </w:rPr>
        <w:t>ы бюджетной системы Российской Федерации</w:t>
      </w:r>
      <w:r w:rsidR="00640941">
        <w:rPr>
          <w:sz w:val="28"/>
          <w:szCs w:val="28"/>
        </w:rPr>
        <w:t xml:space="preserve"> (приложение №3)</w:t>
      </w:r>
      <w:r>
        <w:rPr>
          <w:sz w:val="28"/>
          <w:szCs w:val="28"/>
        </w:rPr>
        <w:t>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</w:t>
      </w:r>
      <w:r>
        <w:rPr>
          <w:sz w:val="28"/>
          <w:szCs w:val="28"/>
        </w:rPr>
        <w:t>ы бюджетной системы Российской Федерации</w:t>
      </w:r>
      <w:r w:rsidRPr="000B21F0">
        <w:rPr>
          <w:sz w:val="28"/>
          <w:szCs w:val="28"/>
        </w:rPr>
        <w:t>, в том числе: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B21F0">
        <w:rPr>
          <w:sz w:val="28"/>
          <w:szCs w:val="28"/>
        </w:rPr>
        <w:t xml:space="preserve"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</w:t>
      </w:r>
      <w:hyperlink w:anchor="Par10" w:history="1">
        <w:r w:rsidRPr="000B21F0">
          <w:rPr>
            <w:sz w:val="28"/>
            <w:szCs w:val="28"/>
          </w:rPr>
          <w:t>подпункте 1 пункта 2.1</w:t>
        </w:r>
      </w:hyperlink>
      <w:r w:rsidRPr="000B21F0">
        <w:rPr>
          <w:sz w:val="28"/>
          <w:szCs w:val="28"/>
        </w:rPr>
        <w:t xml:space="preserve"> Порядка);</w:t>
      </w:r>
      <w:proofErr w:type="gramEnd"/>
    </w:p>
    <w:p w:rsidR="00670238" w:rsidRPr="00E51EFA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</w:t>
      </w:r>
      <w:proofErr w:type="gramEnd"/>
      <w:r w:rsidRPr="00E51EFA">
        <w:rPr>
          <w:sz w:val="28"/>
          <w:szCs w:val="28"/>
        </w:rPr>
        <w:t xml:space="preserve">. </w:t>
      </w:r>
      <w:proofErr w:type="gramStart"/>
      <w:r w:rsidRPr="00E51EFA">
        <w:rPr>
          <w:sz w:val="28"/>
          <w:szCs w:val="28"/>
        </w:rPr>
        <w:t>2.1 Порядка);</w:t>
      </w:r>
      <w:proofErr w:type="gramEnd"/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3 п. 2.1.</w:t>
      </w:r>
      <w:proofErr w:type="gramEnd"/>
      <w:r w:rsidRPr="00E51EFA">
        <w:rPr>
          <w:sz w:val="28"/>
          <w:szCs w:val="28"/>
        </w:rPr>
        <w:t xml:space="preserve"> </w:t>
      </w:r>
      <w:proofErr w:type="gramStart"/>
      <w:r w:rsidRPr="00E51EFA">
        <w:rPr>
          <w:sz w:val="28"/>
          <w:szCs w:val="28"/>
        </w:rPr>
        <w:t>Порядка);</w:t>
      </w:r>
      <w:proofErr w:type="gramEnd"/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</w:t>
      </w:r>
      <w:hyperlink w:anchor="Par12" w:history="1">
        <w:r>
          <w:rPr>
            <w:sz w:val="28"/>
            <w:szCs w:val="28"/>
          </w:rPr>
          <w:t>подпункте 4</w:t>
        </w:r>
        <w:r w:rsidRPr="000B21F0">
          <w:rPr>
            <w:sz w:val="28"/>
            <w:szCs w:val="28"/>
          </w:rPr>
          <w:t xml:space="preserve"> пункта 2.1</w:t>
        </w:r>
      </w:hyperlink>
      <w:r w:rsidRPr="000B21F0">
        <w:rPr>
          <w:sz w:val="28"/>
          <w:szCs w:val="28"/>
        </w:rPr>
        <w:t xml:space="preserve"> Порядка);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5 п. 2.1 Порядка);</w:t>
      </w:r>
    </w:p>
    <w:p w:rsidR="00670238" w:rsidRPr="00E51EFA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r w:rsidRPr="00E51EFA">
        <w:rPr>
          <w:sz w:val="28"/>
          <w:szCs w:val="28"/>
        </w:rPr>
        <w:lastRenderedPageBreak/>
        <w:t>части 1 статьи 46 Федерального закона "Об исполнительном производстве" (в случае, указанном в подпункте 6 п. 2.1 Порядка);</w:t>
      </w:r>
    </w:p>
    <w:p w:rsidR="00670238" w:rsidRPr="00E51EFA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6 п. 2.1 Порядка);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</w:t>
      </w:r>
      <w:proofErr w:type="gramStart"/>
      <w:r w:rsidRPr="00E51EFA">
        <w:rPr>
          <w:sz w:val="28"/>
          <w:szCs w:val="28"/>
        </w:rPr>
        <w:t xml:space="preserve">( </w:t>
      </w:r>
      <w:proofErr w:type="gramEnd"/>
      <w:r w:rsidRPr="00E51EFA">
        <w:rPr>
          <w:sz w:val="28"/>
          <w:szCs w:val="28"/>
        </w:rPr>
        <w:t>в случае, указанном в подпункте 7 п. 2.1 Порядка);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21F0">
        <w:rPr>
          <w:sz w:val="28"/>
          <w:szCs w:val="28"/>
        </w:rPr>
        <w:t xml:space="preserve"> случае, указанном в </w:t>
      </w:r>
      <w:hyperlink w:anchor="Par18" w:history="1">
        <w:r w:rsidRPr="000B21F0">
          <w:rPr>
            <w:sz w:val="28"/>
            <w:szCs w:val="28"/>
          </w:rPr>
          <w:t>пункте 2.2</w:t>
        </w:r>
      </w:hyperlink>
      <w:r w:rsidRPr="000B21F0">
        <w:rPr>
          <w:sz w:val="28"/>
          <w:szCs w:val="28"/>
        </w:rPr>
        <w:t xml:space="preserve"> Порядка:</w:t>
      </w:r>
    </w:p>
    <w:p w:rsidR="00670238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EFA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21F0">
        <w:rPr>
          <w:sz w:val="28"/>
          <w:szCs w:val="28"/>
        </w:rPr>
        <w:t xml:space="preserve">4. Порядок принятия решения о признании </w:t>
      </w:r>
      <w:proofErr w:type="gramStart"/>
      <w:r w:rsidRPr="000B21F0">
        <w:rPr>
          <w:sz w:val="28"/>
          <w:szCs w:val="28"/>
        </w:rPr>
        <w:t>безнадежной</w:t>
      </w:r>
      <w:proofErr w:type="gramEnd"/>
    </w:p>
    <w:p w:rsidR="00670238" w:rsidRPr="000B21F0" w:rsidRDefault="00670238" w:rsidP="00670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1F0">
        <w:rPr>
          <w:sz w:val="28"/>
          <w:szCs w:val="28"/>
        </w:rPr>
        <w:t>к взысканию задолженности по платежам в бюджет</w:t>
      </w:r>
    </w:p>
    <w:p w:rsidR="00670238" w:rsidRPr="000B21F0" w:rsidRDefault="00670238" w:rsidP="00670238">
      <w:pPr>
        <w:autoSpaceDE w:val="0"/>
        <w:autoSpaceDN w:val="0"/>
        <w:adjustRightInd w:val="0"/>
        <w:rPr>
          <w:sz w:val="28"/>
          <w:szCs w:val="28"/>
        </w:rPr>
      </w:pP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4.1. </w:t>
      </w:r>
      <w:proofErr w:type="gramStart"/>
      <w:r w:rsidRPr="000B21F0">
        <w:rPr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0B21F0">
        <w:rPr>
          <w:sz w:val="28"/>
          <w:szCs w:val="28"/>
        </w:rPr>
        <w:t xml:space="preserve"> администрат</w:t>
      </w:r>
      <w:r>
        <w:rPr>
          <w:sz w:val="28"/>
          <w:szCs w:val="28"/>
        </w:rPr>
        <w:t xml:space="preserve">ором доходов создается комиссия </w:t>
      </w:r>
      <w:r w:rsidRPr="00E51EFA">
        <w:rPr>
          <w:sz w:val="28"/>
          <w:szCs w:val="28"/>
        </w:rPr>
        <w:t>по поступлению и выбытию активов (далее - Комиссия), утверждается положение о ней и ее состав</w:t>
      </w:r>
      <w:r w:rsidRPr="000B21F0">
        <w:rPr>
          <w:sz w:val="28"/>
          <w:szCs w:val="28"/>
        </w:rPr>
        <w:t>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B21F0">
        <w:rPr>
          <w:sz w:val="28"/>
          <w:szCs w:val="28"/>
        </w:rPr>
        <w:t xml:space="preserve">. Комиссия в течение 5 дней со дня поступления документов, указанных в </w:t>
      </w:r>
      <w:hyperlink w:anchor="Par24" w:history="1">
        <w:r w:rsidRPr="000B21F0">
          <w:rPr>
            <w:sz w:val="28"/>
            <w:szCs w:val="28"/>
          </w:rPr>
          <w:t>пункте 3.1</w:t>
        </w:r>
      </w:hyperlink>
      <w:r w:rsidRPr="000B21F0">
        <w:rPr>
          <w:sz w:val="28"/>
          <w:szCs w:val="28"/>
        </w:rPr>
        <w:t xml:space="preserve"> настоящего Порядка, принимает одно из следующих решений: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а) о признании безнадежной к взысканию задолженности по платежам в бюджет;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б) об отказе в признании безнадежной к взысканию задолженности по платежам в бюджет.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B21F0">
        <w:rPr>
          <w:sz w:val="28"/>
          <w:szCs w:val="28"/>
        </w:rPr>
        <w:t xml:space="preserve">. Решение </w:t>
      </w:r>
      <w:proofErr w:type="gramStart"/>
      <w:r w:rsidRPr="000B21F0">
        <w:rPr>
          <w:sz w:val="28"/>
          <w:szCs w:val="28"/>
        </w:rPr>
        <w:t>об отказе в признании безнадежной к взысканию задолженности по платежам в бюджет</w:t>
      </w:r>
      <w:proofErr w:type="gramEnd"/>
      <w:r w:rsidRPr="000B21F0">
        <w:rPr>
          <w:sz w:val="28"/>
          <w:szCs w:val="28"/>
        </w:rPr>
        <w:t xml:space="preserve"> принимается при отсутствии оснований, установленных в </w:t>
      </w:r>
      <w:hyperlink w:anchor="Par9" w:history="1">
        <w:r w:rsidRPr="000B21F0">
          <w:rPr>
            <w:sz w:val="28"/>
            <w:szCs w:val="28"/>
          </w:rPr>
          <w:t>пунктах 2.1</w:t>
        </w:r>
      </w:hyperlink>
      <w:r w:rsidRPr="000B21F0">
        <w:rPr>
          <w:sz w:val="28"/>
          <w:szCs w:val="28"/>
        </w:rPr>
        <w:t xml:space="preserve">, </w:t>
      </w:r>
      <w:hyperlink w:anchor="Par18" w:history="1">
        <w:r w:rsidRPr="000B21F0">
          <w:rPr>
            <w:sz w:val="28"/>
            <w:szCs w:val="28"/>
          </w:rPr>
          <w:t>2.2</w:t>
        </w:r>
      </w:hyperlink>
      <w:r w:rsidRPr="000B21F0">
        <w:rPr>
          <w:sz w:val="28"/>
          <w:szCs w:val="28"/>
        </w:rPr>
        <w:t xml:space="preserve"> настоящего Порядка, и (или) отсутствии соответствующих документов, указанных в </w:t>
      </w:r>
      <w:hyperlink w:anchor="Par24" w:history="1">
        <w:r w:rsidRPr="000B21F0">
          <w:rPr>
            <w:sz w:val="28"/>
            <w:szCs w:val="28"/>
          </w:rPr>
          <w:t>пункте 3.1</w:t>
        </w:r>
      </w:hyperlink>
      <w:r w:rsidRPr="000B21F0">
        <w:rPr>
          <w:sz w:val="28"/>
          <w:szCs w:val="28"/>
        </w:rPr>
        <w:t xml:space="preserve"> настоящего Порядка.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B21F0">
        <w:rPr>
          <w:sz w:val="28"/>
          <w:szCs w:val="28"/>
        </w:rPr>
        <w:t>. Решение о признании безнадежной к взысканию задолженности по платежам в бюджет оформляется актом</w:t>
      </w:r>
      <w:r w:rsidR="003E4A28">
        <w:rPr>
          <w:sz w:val="28"/>
          <w:szCs w:val="28"/>
        </w:rPr>
        <w:t xml:space="preserve"> по форме согласно приложению №1</w:t>
      </w:r>
      <w:r>
        <w:rPr>
          <w:sz w:val="28"/>
          <w:szCs w:val="28"/>
        </w:rPr>
        <w:t xml:space="preserve">, </w:t>
      </w:r>
      <w:r w:rsidRPr="000B21F0">
        <w:rPr>
          <w:sz w:val="28"/>
          <w:szCs w:val="28"/>
        </w:rPr>
        <w:t>содержащим следующую информацию: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0B21F0">
        <w:rPr>
          <w:sz w:val="28"/>
          <w:szCs w:val="28"/>
        </w:rPr>
        <w:t>);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в) сведения о платеже, по которому возникла задолженность;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0B21F0">
        <w:rPr>
          <w:sz w:val="28"/>
          <w:szCs w:val="28"/>
        </w:rPr>
        <w:t>которому</w:t>
      </w:r>
      <w:proofErr w:type="gramEnd"/>
      <w:r w:rsidRPr="000B21F0">
        <w:rPr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B21F0">
        <w:rPr>
          <w:sz w:val="28"/>
          <w:szCs w:val="28"/>
        </w:rPr>
        <w:t>д</w:t>
      </w:r>
      <w:proofErr w:type="spellEnd"/>
      <w:r w:rsidRPr="000B21F0">
        <w:rPr>
          <w:sz w:val="28"/>
          <w:szCs w:val="28"/>
        </w:rPr>
        <w:t>) сумма задолженности по платежам в бюджет;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lastRenderedPageBreak/>
        <w:t>е) сумма задолженности по пеням и штрафам по соответствующим платежам в бюджет;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1F0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B21F0">
        <w:rPr>
          <w:sz w:val="28"/>
          <w:szCs w:val="28"/>
        </w:rPr>
        <w:t>з</w:t>
      </w:r>
      <w:proofErr w:type="spellEnd"/>
      <w:r w:rsidRPr="000B21F0">
        <w:rPr>
          <w:sz w:val="28"/>
          <w:szCs w:val="28"/>
        </w:rPr>
        <w:t>) подписи членов Комиссии.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0B21F0">
        <w:rPr>
          <w:sz w:val="28"/>
          <w:szCs w:val="28"/>
        </w:rPr>
        <w:t>. Проект акта подгота</w:t>
      </w:r>
      <w:r>
        <w:rPr>
          <w:sz w:val="28"/>
          <w:szCs w:val="28"/>
        </w:rPr>
        <w:t>вливается Комиссией не позднее 3</w:t>
      </w:r>
      <w:r w:rsidRPr="000B21F0">
        <w:rPr>
          <w:sz w:val="28"/>
          <w:szCs w:val="28"/>
        </w:rPr>
        <w:t xml:space="preserve"> дней со дня заседания Комиссии.</w:t>
      </w:r>
    </w:p>
    <w:p w:rsidR="00670238" w:rsidRPr="000B21F0" w:rsidRDefault="00670238" w:rsidP="00670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0B21F0">
        <w:rPr>
          <w:sz w:val="28"/>
          <w:szCs w:val="28"/>
        </w:rPr>
        <w:t xml:space="preserve">. </w:t>
      </w:r>
      <w:r w:rsidRPr="003C5378">
        <w:rPr>
          <w:sz w:val="28"/>
          <w:szCs w:val="28"/>
        </w:rPr>
        <w:t>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670238" w:rsidRPr="004C70F3" w:rsidRDefault="00670238" w:rsidP="00670238">
      <w:pPr>
        <w:ind w:firstLine="5220"/>
        <w:jc w:val="both"/>
        <w:rPr>
          <w:color w:val="000000"/>
        </w:rPr>
      </w:pPr>
    </w:p>
    <w:p w:rsidR="00670238" w:rsidRPr="004C70F3" w:rsidRDefault="00670238" w:rsidP="00670238">
      <w:pPr>
        <w:pStyle w:val="ConsPlusNormal"/>
        <w:ind w:firstLine="708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Pr="006877F2" w:rsidRDefault="00670238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lastRenderedPageBreak/>
        <w:t>Приложение №1</w:t>
      </w:r>
    </w:p>
    <w:p w:rsidR="00670238" w:rsidRPr="006877F2" w:rsidRDefault="00670238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proofErr w:type="gramStart"/>
      <w:r w:rsidRPr="006877F2">
        <w:rPr>
          <w:rStyle w:val="af3"/>
          <w:b w:val="0"/>
          <w:sz w:val="28"/>
          <w:szCs w:val="28"/>
        </w:rPr>
        <w:t xml:space="preserve">к </w:t>
      </w:r>
      <w:r w:rsidR="00640941" w:rsidRPr="004C70F3">
        <w:rPr>
          <w:color w:val="000000"/>
          <w:sz w:val="28"/>
          <w:szCs w:val="28"/>
        </w:rPr>
        <w:t>Порядк</w:t>
      </w:r>
      <w:r w:rsidR="00640941">
        <w:rPr>
          <w:color w:val="000000"/>
          <w:sz w:val="28"/>
          <w:szCs w:val="28"/>
        </w:rPr>
        <w:t>у</w:t>
      </w:r>
      <w:r w:rsidR="00640941" w:rsidRPr="004C70F3">
        <w:rPr>
          <w:color w:val="000000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="00640941" w:rsidRPr="004C70F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640941">
        <w:rPr>
          <w:color w:val="000000"/>
          <w:sz w:val="28"/>
          <w:szCs w:val="28"/>
        </w:rPr>
        <w:t>Ребрихинский</w:t>
      </w:r>
      <w:proofErr w:type="spellEnd"/>
      <w:r w:rsidR="00640941">
        <w:rPr>
          <w:color w:val="000000"/>
          <w:sz w:val="28"/>
          <w:szCs w:val="28"/>
        </w:rPr>
        <w:t xml:space="preserve"> район Алтайского края</w:t>
      </w:r>
    </w:p>
    <w:p w:rsidR="00670238" w:rsidRDefault="00670238" w:rsidP="00670238">
      <w:pPr>
        <w:pStyle w:val="af2"/>
        <w:tabs>
          <w:tab w:val="left" w:pos="9356"/>
        </w:tabs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jc w:val="right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>УТВЕРЖДЕНО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24584">
        <w:rPr>
          <w:sz w:val="28"/>
          <w:szCs w:val="28"/>
        </w:rPr>
        <w:t>_________________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right"/>
        <w:rPr>
          <w:sz w:val="28"/>
          <w:szCs w:val="28"/>
        </w:rPr>
      </w:pPr>
      <w:r w:rsidRPr="00224584">
        <w:rPr>
          <w:sz w:val="28"/>
          <w:szCs w:val="28"/>
        </w:rPr>
        <w:t>(руководитель администратора доходов)</w:t>
      </w:r>
    </w:p>
    <w:p w:rsidR="00670238" w:rsidRDefault="00670238" w:rsidP="00670238">
      <w:pPr>
        <w:tabs>
          <w:tab w:val="left" w:pos="9356"/>
        </w:tabs>
        <w:spacing w:line="240" w:lineRule="atLeast"/>
        <w:jc w:val="right"/>
        <w:rPr>
          <w:b/>
          <w:sz w:val="28"/>
          <w:szCs w:val="28"/>
        </w:rPr>
      </w:pPr>
    </w:p>
    <w:p w:rsidR="00670238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224584">
        <w:rPr>
          <w:b/>
          <w:sz w:val="28"/>
          <w:szCs w:val="28"/>
        </w:rPr>
        <w:t>№ ____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>от _________________20____</w:t>
      </w:r>
    </w:p>
    <w:p w:rsidR="00670238" w:rsidRPr="00224584" w:rsidRDefault="00670238" w:rsidP="00670238">
      <w:pPr>
        <w:widowControl w:val="0"/>
        <w:tabs>
          <w:tab w:val="left" w:pos="9356"/>
        </w:tabs>
        <w:spacing w:line="240" w:lineRule="atLeast"/>
        <w:ind w:firstLine="539"/>
        <w:jc w:val="center"/>
        <w:rPr>
          <w:rFonts w:eastAsia="Calibri"/>
          <w:sz w:val="28"/>
          <w:szCs w:val="28"/>
        </w:rPr>
      </w:pPr>
    </w:p>
    <w:p w:rsidR="00670238" w:rsidRPr="00224584" w:rsidRDefault="00670238" w:rsidP="00670238">
      <w:pPr>
        <w:widowControl w:val="0"/>
        <w:tabs>
          <w:tab w:val="left" w:pos="9356"/>
        </w:tabs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224584">
        <w:rPr>
          <w:rFonts w:eastAsia="Calibri"/>
          <w:b/>
          <w:sz w:val="28"/>
          <w:szCs w:val="28"/>
        </w:rPr>
        <w:t>О признании безнадежной к взысканию задолженности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 w:rsidRPr="00224584">
        <w:rPr>
          <w:rFonts w:eastAsia="Calibri"/>
          <w:b/>
          <w:sz w:val="28"/>
          <w:szCs w:val="28"/>
        </w:rPr>
        <w:t xml:space="preserve">по платежам в бюджет </w:t>
      </w:r>
      <w:r w:rsidRPr="00224584">
        <w:rPr>
          <w:b/>
          <w:sz w:val="28"/>
          <w:szCs w:val="28"/>
        </w:rPr>
        <w:t>муниципального образования</w:t>
      </w:r>
    </w:p>
    <w:p w:rsidR="00670238" w:rsidRPr="006877F2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Ребрихинский</w:t>
      </w:r>
      <w:proofErr w:type="spellEnd"/>
      <w:r>
        <w:rPr>
          <w:b/>
          <w:sz w:val="28"/>
          <w:szCs w:val="28"/>
        </w:rPr>
        <w:t xml:space="preserve"> район</w:t>
      </w:r>
      <w:r w:rsidRPr="00224584">
        <w:rPr>
          <w:b/>
          <w:sz w:val="28"/>
          <w:szCs w:val="28"/>
        </w:rPr>
        <w:t xml:space="preserve"> Алтайского края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 w:rsidRPr="00224584">
        <w:rPr>
          <w:sz w:val="28"/>
          <w:szCs w:val="28"/>
        </w:rPr>
        <w:t>__________________________________________________________________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 w:rsidRPr="00224584">
        <w:rPr>
          <w:sz w:val="28"/>
          <w:szCs w:val="28"/>
        </w:rPr>
        <w:t>(наименование плательщика)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both"/>
        <w:rPr>
          <w:sz w:val="28"/>
          <w:szCs w:val="28"/>
          <w:lang w:eastAsia="en-US"/>
        </w:rPr>
      </w:pPr>
      <w:proofErr w:type="gramStart"/>
      <w:r w:rsidRPr="00224584">
        <w:rPr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224584">
        <w:rPr>
          <w:sz w:val="28"/>
          <w:szCs w:val="28"/>
        </w:rPr>
        <w:t xml:space="preserve"> в бюджет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</w:t>
      </w:r>
      <w:r w:rsidRPr="00224584">
        <w:rPr>
          <w:sz w:val="28"/>
          <w:szCs w:val="28"/>
        </w:rPr>
        <w:t xml:space="preserve"> Алтайского края, утвержденным постановлением </w:t>
      </w:r>
      <w:r>
        <w:rPr>
          <w:sz w:val="28"/>
          <w:szCs w:val="28"/>
        </w:rPr>
        <w:t>А</w:t>
      </w:r>
      <w:r w:rsidRPr="00224584">
        <w:rPr>
          <w:sz w:val="28"/>
          <w:szCs w:val="28"/>
        </w:rPr>
        <w:t xml:space="preserve">дминистрации </w:t>
      </w:r>
      <w:proofErr w:type="spellStart"/>
      <w:r w:rsidRPr="00C33C77">
        <w:rPr>
          <w:color w:val="000000"/>
          <w:sz w:val="28"/>
          <w:szCs w:val="28"/>
        </w:rPr>
        <w:t>Ребрихинского</w:t>
      </w:r>
      <w:proofErr w:type="spellEnd"/>
      <w:r w:rsidRPr="00C33C77">
        <w:rPr>
          <w:color w:val="000000"/>
          <w:sz w:val="28"/>
          <w:szCs w:val="28"/>
        </w:rPr>
        <w:t xml:space="preserve"> района</w:t>
      </w:r>
      <w:r w:rsidRPr="00224584">
        <w:rPr>
          <w:sz w:val="28"/>
          <w:szCs w:val="28"/>
        </w:rPr>
        <w:t xml:space="preserve"> № </w:t>
      </w:r>
      <w:proofErr w:type="spellStart"/>
      <w:r w:rsidRPr="00224584">
        <w:rPr>
          <w:sz w:val="28"/>
          <w:szCs w:val="28"/>
        </w:rPr>
        <w:t>_____от</w:t>
      </w:r>
      <w:proofErr w:type="spellEnd"/>
      <w:r w:rsidRPr="00224584">
        <w:rPr>
          <w:sz w:val="28"/>
          <w:szCs w:val="28"/>
        </w:rPr>
        <w:t xml:space="preserve"> ____________________, Комиссия по принятию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</w:t>
      </w:r>
      <w:r w:rsidRPr="00224584">
        <w:rPr>
          <w:sz w:val="28"/>
          <w:szCs w:val="28"/>
        </w:rPr>
        <w:t xml:space="preserve"> Алтайского края, решила: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rPr>
          <w:sz w:val="28"/>
          <w:szCs w:val="28"/>
          <w:lang w:eastAsia="en-US"/>
        </w:rPr>
      </w:pPr>
      <w:r w:rsidRPr="00224584">
        <w:rPr>
          <w:sz w:val="28"/>
          <w:szCs w:val="28"/>
        </w:rPr>
        <w:t>1.Признать безнадежной к взысканию задолженность по платежам в бюджет __________________________________</w:t>
      </w:r>
      <w:r>
        <w:rPr>
          <w:sz w:val="28"/>
          <w:szCs w:val="28"/>
        </w:rPr>
        <w:t>_______________________________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rPr>
          <w:sz w:val="28"/>
          <w:szCs w:val="28"/>
        </w:rPr>
      </w:pPr>
      <w:r w:rsidRPr="002245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ind w:firstLine="360"/>
        <w:jc w:val="center"/>
        <w:rPr>
          <w:sz w:val="28"/>
          <w:szCs w:val="28"/>
        </w:rPr>
      </w:pPr>
      <w:proofErr w:type="gramStart"/>
      <w:r w:rsidRPr="00224584">
        <w:rPr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670238" w:rsidRPr="00224584" w:rsidRDefault="00670238" w:rsidP="00670238">
      <w:pPr>
        <w:tabs>
          <w:tab w:val="left" w:pos="9356"/>
        </w:tabs>
        <w:spacing w:line="240" w:lineRule="atLeast"/>
        <w:rPr>
          <w:sz w:val="28"/>
          <w:szCs w:val="28"/>
        </w:rPr>
      </w:pPr>
      <w:r w:rsidRPr="00224584">
        <w:rPr>
          <w:sz w:val="28"/>
          <w:szCs w:val="28"/>
        </w:rPr>
        <w:t>в сумме __________ рублей, в том числе: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rPr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670238" w:rsidRPr="00224584" w:rsidTr="00720798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В том числе</w:t>
            </w:r>
          </w:p>
        </w:tc>
      </w:tr>
      <w:tr w:rsidR="00670238" w:rsidRPr="00224584" w:rsidTr="0072079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9A69D9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штрафы</w:t>
            </w:r>
          </w:p>
        </w:tc>
      </w:tr>
      <w:tr w:rsidR="00670238" w:rsidRPr="00224584" w:rsidTr="007207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70238" w:rsidRPr="00224584" w:rsidTr="007207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8" w:rsidRPr="00224584" w:rsidRDefault="00670238" w:rsidP="00720798">
            <w:pPr>
              <w:tabs>
                <w:tab w:val="left" w:pos="935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BF1F66" w:rsidRDefault="00BF1F66" w:rsidP="00670238">
      <w:pPr>
        <w:tabs>
          <w:tab w:val="left" w:pos="9356"/>
        </w:tabs>
        <w:spacing w:line="240" w:lineRule="atLeast"/>
        <w:rPr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rPr>
          <w:sz w:val="28"/>
          <w:szCs w:val="28"/>
        </w:rPr>
      </w:pPr>
      <w:r w:rsidRPr="00224584">
        <w:rPr>
          <w:sz w:val="28"/>
          <w:szCs w:val="28"/>
        </w:rPr>
        <w:t>Подписи членов комиссии:</w:t>
      </w:r>
    </w:p>
    <w:p w:rsidR="00670238" w:rsidRDefault="00670238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lastRenderedPageBreak/>
        <w:t>Приложение №</w:t>
      </w:r>
      <w:r>
        <w:rPr>
          <w:rStyle w:val="af3"/>
          <w:b w:val="0"/>
          <w:sz w:val="28"/>
          <w:szCs w:val="28"/>
        </w:rPr>
        <w:t>2</w:t>
      </w: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t xml:space="preserve"> </w:t>
      </w:r>
      <w:proofErr w:type="gramStart"/>
      <w:r w:rsidRPr="006877F2">
        <w:rPr>
          <w:rStyle w:val="af3"/>
          <w:b w:val="0"/>
          <w:sz w:val="28"/>
          <w:szCs w:val="28"/>
        </w:rPr>
        <w:t xml:space="preserve">к </w:t>
      </w:r>
      <w:r w:rsidRPr="004C70F3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C70F3">
        <w:rPr>
          <w:color w:val="000000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Pr="004C70F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Ребрихинский</w:t>
      </w:r>
      <w:proofErr w:type="spellEnd"/>
      <w:r>
        <w:rPr>
          <w:color w:val="000000"/>
          <w:sz w:val="28"/>
          <w:szCs w:val="28"/>
        </w:rPr>
        <w:t xml:space="preserve"> район Алтайского края</w:t>
      </w: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</w:p>
    <w:p w:rsidR="00640941" w:rsidRPr="004C70F3" w:rsidRDefault="00640941" w:rsidP="00640941">
      <w:pPr>
        <w:autoSpaceDE w:val="0"/>
        <w:autoSpaceDN w:val="0"/>
        <w:adjustRightInd w:val="0"/>
        <w:spacing w:line="240" w:lineRule="exact"/>
        <w:ind w:left="5245"/>
        <w:outlineLvl w:val="1"/>
        <w:rPr>
          <w:color w:val="000000"/>
        </w:rPr>
      </w:pPr>
    </w:p>
    <w:p w:rsidR="00640941" w:rsidRPr="004C70F3" w:rsidRDefault="00640941" w:rsidP="0064094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8"/>
          <w:szCs w:val="28"/>
        </w:rPr>
      </w:pPr>
    </w:p>
    <w:p w:rsidR="00640941" w:rsidRPr="004C70F3" w:rsidRDefault="00640941" w:rsidP="0064094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8"/>
          <w:szCs w:val="28"/>
        </w:rPr>
      </w:pPr>
    </w:p>
    <w:p w:rsidR="00640941" w:rsidRPr="004C70F3" w:rsidRDefault="00640941" w:rsidP="0064094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В</w:t>
      </w:r>
      <w:r w:rsidRPr="004C70F3">
        <w:rPr>
          <w:rFonts w:ascii="Times New Roman" w:hAnsi="Times New Roman" w:cs="Times New Roman"/>
          <w:color w:val="000000"/>
          <w:sz w:val="28"/>
          <w:szCs w:val="28"/>
        </w:rPr>
        <w:t>ыписка из отчетности</w:t>
      </w:r>
    </w:p>
    <w:p w:rsidR="00640941" w:rsidRPr="004C70F3" w:rsidRDefault="00640941" w:rsidP="0064094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об учитываемых суммах задолженности по уплате платежей в бюджет муниципального образования _____________</w:t>
      </w:r>
    </w:p>
    <w:p w:rsidR="00640941" w:rsidRPr="004C70F3" w:rsidRDefault="00640941" w:rsidP="00640941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по состоянию на «__» ______________ 20__ года</w:t>
      </w:r>
    </w:p>
    <w:p w:rsidR="00640941" w:rsidRPr="004C70F3" w:rsidRDefault="00640941" w:rsidP="00640941">
      <w:pPr>
        <w:pStyle w:val="ConsPlusNonformat"/>
        <w:rPr>
          <w:rFonts w:ascii="Times New Roman" w:hAnsi="Times New Roman" w:cs="Times New Roman"/>
          <w:color w:val="000000"/>
          <w:sz w:val="24"/>
          <w:szCs w:val="27"/>
        </w:rPr>
      </w:pPr>
    </w:p>
    <w:p w:rsidR="00640941" w:rsidRPr="004C70F3" w:rsidRDefault="00640941" w:rsidP="00640941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640941" w:rsidRPr="004C70F3" w:rsidTr="00207B25">
        <w:trPr>
          <w:trHeight w:val="629"/>
        </w:trPr>
        <w:tc>
          <w:tcPr>
            <w:tcW w:w="697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0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 xml:space="preserve">Задолженность по платежам в бюджет </w:t>
            </w:r>
          </w:p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640941" w:rsidRPr="004C70F3" w:rsidTr="00207B25">
        <w:trPr>
          <w:trHeight w:val="196"/>
        </w:trPr>
        <w:tc>
          <w:tcPr>
            <w:tcW w:w="697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0941" w:rsidRPr="004C70F3" w:rsidTr="00207B25">
        <w:trPr>
          <w:trHeight w:val="208"/>
        </w:trPr>
        <w:tc>
          <w:tcPr>
            <w:tcW w:w="697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0941" w:rsidRPr="004C70F3" w:rsidRDefault="00640941" w:rsidP="00207B2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40941" w:rsidRPr="004C70F3" w:rsidRDefault="00640941" w:rsidP="0064094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640941" w:rsidRPr="004C70F3" w:rsidTr="00207B2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</w:tr>
      <w:tr w:rsidR="00640941" w:rsidRPr="004C70F3" w:rsidTr="00207B25">
        <w:tc>
          <w:tcPr>
            <w:tcW w:w="4320" w:type="dxa"/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640941" w:rsidRPr="004C70F3" w:rsidRDefault="00640941" w:rsidP="00207B25">
            <w:pPr>
              <w:pStyle w:val="af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640941" w:rsidRPr="004C70F3" w:rsidRDefault="00640941" w:rsidP="0064094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941" w:rsidRPr="004C70F3" w:rsidRDefault="00640941" w:rsidP="0064094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640941" w:rsidRPr="004C70F3" w:rsidTr="00207B2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</w:tr>
      <w:tr w:rsidR="00640941" w:rsidRPr="004C70F3" w:rsidTr="00207B25">
        <w:tc>
          <w:tcPr>
            <w:tcW w:w="4320" w:type="dxa"/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640941" w:rsidRPr="004C70F3" w:rsidRDefault="00640941" w:rsidP="00207B25">
            <w:pPr>
              <w:pStyle w:val="af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640941" w:rsidRPr="004C70F3" w:rsidRDefault="00640941" w:rsidP="00640941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</w:p>
    <w:p w:rsidR="00640941" w:rsidRPr="004C70F3" w:rsidRDefault="00640941" w:rsidP="00640941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М.П.</w:t>
      </w:r>
    </w:p>
    <w:p w:rsidR="00640941" w:rsidRPr="004C70F3" w:rsidRDefault="00640941" w:rsidP="00640941">
      <w:pPr>
        <w:pStyle w:val="2"/>
        <w:widowControl w:val="0"/>
        <w:spacing w:after="0" w:line="240" w:lineRule="auto"/>
        <w:rPr>
          <w:color w:val="000000"/>
        </w:rPr>
      </w:pPr>
      <w:r w:rsidRPr="004C70F3">
        <w:rPr>
          <w:color w:val="000000"/>
          <w:sz w:val="28"/>
          <w:szCs w:val="28"/>
        </w:rPr>
        <w:t>Дата</w:t>
      </w:r>
      <w:r w:rsidRPr="004C70F3">
        <w:rPr>
          <w:color w:val="000000"/>
        </w:rPr>
        <w:br w:type="page"/>
      </w: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lastRenderedPageBreak/>
        <w:t>Приложение №</w:t>
      </w:r>
      <w:r>
        <w:rPr>
          <w:rStyle w:val="af3"/>
          <w:b w:val="0"/>
          <w:sz w:val="28"/>
          <w:szCs w:val="28"/>
        </w:rPr>
        <w:t>3</w:t>
      </w: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proofErr w:type="gramStart"/>
      <w:r w:rsidRPr="006877F2">
        <w:rPr>
          <w:rStyle w:val="af3"/>
          <w:b w:val="0"/>
          <w:sz w:val="28"/>
          <w:szCs w:val="28"/>
        </w:rPr>
        <w:t xml:space="preserve">к </w:t>
      </w:r>
      <w:r w:rsidRPr="004C70F3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C70F3">
        <w:rPr>
          <w:color w:val="000000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Pr="004C70F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Ребрихинский</w:t>
      </w:r>
      <w:proofErr w:type="spellEnd"/>
      <w:r>
        <w:rPr>
          <w:color w:val="000000"/>
          <w:sz w:val="28"/>
          <w:szCs w:val="28"/>
        </w:rPr>
        <w:t xml:space="preserve"> район Алтайского края</w:t>
      </w:r>
    </w:p>
    <w:p w:rsidR="00640941" w:rsidRPr="004C70F3" w:rsidRDefault="00640941" w:rsidP="0064094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0"/>
          <w:szCs w:val="27"/>
        </w:rPr>
      </w:pPr>
    </w:p>
    <w:p w:rsidR="00640941" w:rsidRPr="004C70F3" w:rsidRDefault="00640941" w:rsidP="0064094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color w:val="000000"/>
          <w:sz w:val="20"/>
          <w:szCs w:val="27"/>
        </w:rPr>
      </w:pPr>
    </w:p>
    <w:p w:rsidR="00640941" w:rsidRPr="004C70F3" w:rsidRDefault="00640941" w:rsidP="0064094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Справка</w:t>
      </w:r>
    </w:p>
    <w:p w:rsidR="00640941" w:rsidRPr="004C70F3" w:rsidRDefault="00640941" w:rsidP="0064094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о принятых мерах по обеспечению взыскания задолженности по платежам в бюджет муниципального образования ______________</w:t>
      </w:r>
    </w:p>
    <w:p w:rsidR="00640941" w:rsidRPr="004C70F3" w:rsidRDefault="00640941" w:rsidP="00640941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по состоянию на «__» ______________ 20__ года</w:t>
      </w:r>
    </w:p>
    <w:p w:rsidR="00640941" w:rsidRPr="004C70F3" w:rsidRDefault="00640941" w:rsidP="00640941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640941" w:rsidRPr="004C70F3" w:rsidTr="00207B25">
        <w:trPr>
          <w:trHeight w:val="3241"/>
        </w:trPr>
        <w:tc>
          <w:tcPr>
            <w:tcW w:w="540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0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4C70F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640941" w:rsidRPr="004C70F3" w:rsidTr="00207B25">
        <w:trPr>
          <w:trHeight w:val="104"/>
        </w:trPr>
        <w:tc>
          <w:tcPr>
            <w:tcW w:w="540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0941" w:rsidRPr="004C70F3" w:rsidTr="00207B25">
        <w:trPr>
          <w:trHeight w:val="217"/>
        </w:trPr>
        <w:tc>
          <w:tcPr>
            <w:tcW w:w="540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640941" w:rsidRPr="004C70F3" w:rsidRDefault="00640941" w:rsidP="00207B2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640941" w:rsidRPr="004C70F3" w:rsidRDefault="00640941" w:rsidP="00207B2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40941" w:rsidRPr="004C70F3" w:rsidRDefault="00640941" w:rsidP="00640941">
      <w:pPr>
        <w:rPr>
          <w:color w:val="000000"/>
          <w:sz w:val="27"/>
          <w:szCs w:val="27"/>
        </w:rPr>
      </w:pPr>
    </w:p>
    <w:p w:rsidR="00640941" w:rsidRPr="004C70F3" w:rsidRDefault="00640941" w:rsidP="0064094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640941" w:rsidRPr="004C70F3" w:rsidTr="00207B2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</w:tr>
      <w:tr w:rsidR="00640941" w:rsidRPr="004C70F3" w:rsidTr="00207B25">
        <w:tc>
          <w:tcPr>
            <w:tcW w:w="4320" w:type="dxa"/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640941" w:rsidRPr="004C70F3" w:rsidRDefault="00640941" w:rsidP="00207B25">
            <w:pPr>
              <w:pStyle w:val="af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640941" w:rsidRPr="004C70F3" w:rsidRDefault="00640941" w:rsidP="0064094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941" w:rsidRPr="004C70F3" w:rsidRDefault="00640941" w:rsidP="0064094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640941" w:rsidRPr="004C70F3" w:rsidTr="00207B2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</w:tr>
      <w:tr w:rsidR="00640941" w:rsidRPr="004C70F3" w:rsidTr="00207B25">
        <w:tc>
          <w:tcPr>
            <w:tcW w:w="4320" w:type="dxa"/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773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640941" w:rsidRPr="004C70F3" w:rsidRDefault="00640941" w:rsidP="00207B25">
            <w:pPr>
              <w:pStyle w:val="af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640941" w:rsidRPr="004C70F3" w:rsidRDefault="00640941" w:rsidP="00640941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</w:p>
    <w:p w:rsidR="00640941" w:rsidRPr="004C70F3" w:rsidRDefault="00640941" w:rsidP="00640941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М.П.</w:t>
      </w: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  <w:r w:rsidRPr="004C70F3">
        <w:rPr>
          <w:color w:val="000000"/>
          <w:sz w:val="28"/>
          <w:szCs w:val="28"/>
        </w:rPr>
        <w:t>Дата</w:t>
      </w: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Default="00640941" w:rsidP="00640941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t>Приложение №</w:t>
      </w:r>
      <w:r>
        <w:rPr>
          <w:rStyle w:val="af3"/>
          <w:b w:val="0"/>
          <w:sz w:val="28"/>
          <w:szCs w:val="28"/>
        </w:rPr>
        <w:t>4</w:t>
      </w:r>
    </w:p>
    <w:p w:rsidR="00640941" w:rsidRPr="006877F2" w:rsidRDefault="00640941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proofErr w:type="gramStart"/>
      <w:r w:rsidRPr="006877F2">
        <w:rPr>
          <w:rStyle w:val="af3"/>
          <w:b w:val="0"/>
          <w:sz w:val="28"/>
          <w:szCs w:val="28"/>
        </w:rPr>
        <w:t xml:space="preserve">к </w:t>
      </w:r>
      <w:r w:rsidRPr="004C70F3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C70F3">
        <w:rPr>
          <w:color w:val="000000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Pr="004C70F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Ребрихинский</w:t>
      </w:r>
      <w:proofErr w:type="spellEnd"/>
      <w:r>
        <w:rPr>
          <w:color w:val="000000"/>
          <w:sz w:val="28"/>
          <w:szCs w:val="28"/>
        </w:rPr>
        <w:t xml:space="preserve"> район Алтайского края</w:t>
      </w:r>
    </w:p>
    <w:p w:rsidR="00640941" w:rsidRPr="004C70F3" w:rsidRDefault="00640941" w:rsidP="00640941">
      <w:pPr>
        <w:jc w:val="center"/>
        <w:rPr>
          <w:color w:val="000000"/>
          <w:sz w:val="26"/>
          <w:szCs w:val="26"/>
        </w:rPr>
      </w:pPr>
    </w:p>
    <w:p w:rsidR="00640941" w:rsidRPr="004C70F3" w:rsidRDefault="00640941" w:rsidP="00640941">
      <w:pPr>
        <w:jc w:val="center"/>
        <w:rPr>
          <w:color w:val="000000"/>
          <w:sz w:val="26"/>
          <w:szCs w:val="26"/>
        </w:rPr>
      </w:pPr>
    </w:p>
    <w:p w:rsidR="00640941" w:rsidRPr="004C70F3" w:rsidRDefault="00640941" w:rsidP="00640941">
      <w:pPr>
        <w:jc w:val="center"/>
        <w:rPr>
          <w:color w:val="000000"/>
          <w:sz w:val="26"/>
          <w:szCs w:val="26"/>
        </w:rPr>
      </w:pPr>
    </w:p>
    <w:p w:rsidR="00640941" w:rsidRPr="004C70F3" w:rsidRDefault="00640941" w:rsidP="00640941">
      <w:pPr>
        <w:jc w:val="center"/>
        <w:rPr>
          <w:color w:val="000000"/>
          <w:sz w:val="26"/>
          <w:szCs w:val="26"/>
        </w:rPr>
      </w:pPr>
    </w:p>
    <w:p w:rsidR="00640941" w:rsidRPr="004C70F3" w:rsidRDefault="00640941" w:rsidP="00640941">
      <w:pPr>
        <w:jc w:val="center"/>
        <w:rPr>
          <w:color w:val="000000"/>
          <w:sz w:val="28"/>
          <w:szCs w:val="28"/>
        </w:rPr>
      </w:pPr>
    </w:p>
    <w:p w:rsidR="00640941" w:rsidRPr="004C70F3" w:rsidRDefault="00640941" w:rsidP="00640941">
      <w:pPr>
        <w:jc w:val="center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СПРАВКА</w:t>
      </w:r>
    </w:p>
    <w:p w:rsidR="00640941" w:rsidRPr="004C70F3" w:rsidRDefault="00640941" w:rsidP="00640941">
      <w:pPr>
        <w:jc w:val="center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о не нахождении юридического лица в процедурах,</w:t>
      </w:r>
    </w:p>
    <w:p w:rsidR="00640941" w:rsidRPr="004C70F3" w:rsidRDefault="00640941" w:rsidP="00640941">
      <w:pPr>
        <w:jc w:val="center"/>
        <w:rPr>
          <w:color w:val="000000"/>
          <w:sz w:val="28"/>
          <w:szCs w:val="28"/>
        </w:rPr>
      </w:pPr>
      <w:proofErr w:type="gramStart"/>
      <w:r w:rsidRPr="004C70F3">
        <w:rPr>
          <w:color w:val="000000"/>
          <w:sz w:val="28"/>
          <w:szCs w:val="28"/>
        </w:rPr>
        <w:t>применяемых</w:t>
      </w:r>
      <w:proofErr w:type="gramEnd"/>
      <w:r w:rsidRPr="004C70F3">
        <w:rPr>
          <w:color w:val="000000"/>
          <w:sz w:val="28"/>
          <w:szCs w:val="28"/>
        </w:rPr>
        <w:t xml:space="preserve"> в деле о банкротстве</w:t>
      </w:r>
    </w:p>
    <w:p w:rsidR="00640941" w:rsidRPr="004C70F3" w:rsidRDefault="00640941" w:rsidP="00640941">
      <w:pPr>
        <w:jc w:val="center"/>
        <w:rPr>
          <w:color w:val="000000"/>
          <w:sz w:val="28"/>
          <w:szCs w:val="28"/>
        </w:rPr>
      </w:pPr>
    </w:p>
    <w:p w:rsidR="00640941" w:rsidRPr="004C70F3" w:rsidRDefault="00640941" w:rsidP="00640941">
      <w:pPr>
        <w:ind w:firstLine="709"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4C70F3">
        <w:rPr>
          <w:color w:val="000000"/>
          <w:sz w:val="28"/>
          <w:szCs w:val="28"/>
        </w:rPr>
        <w:t>www.bankrot.fedresurs.ru</w:t>
      </w:r>
      <w:proofErr w:type="spellEnd"/>
      <w:r w:rsidRPr="004C70F3">
        <w:rPr>
          <w:color w:val="000000"/>
          <w:sz w:val="28"/>
          <w:szCs w:val="28"/>
        </w:rPr>
        <w:t xml:space="preserve">), по состоянию на «____»__________20_____года </w:t>
      </w:r>
    </w:p>
    <w:p w:rsidR="00640941" w:rsidRPr="004C70F3" w:rsidRDefault="00640941" w:rsidP="00640941">
      <w:pPr>
        <w:jc w:val="both"/>
        <w:rPr>
          <w:color w:val="000000"/>
          <w:sz w:val="27"/>
          <w:szCs w:val="27"/>
        </w:rPr>
      </w:pPr>
      <w:r w:rsidRPr="004C70F3">
        <w:rPr>
          <w:color w:val="000000"/>
          <w:sz w:val="27"/>
          <w:szCs w:val="27"/>
        </w:rPr>
        <w:t>1) ___________________________________________________________________</w:t>
      </w:r>
    </w:p>
    <w:p w:rsidR="00640941" w:rsidRPr="004C70F3" w:rsidRDefault="00640941" w:rsidP="00640941">
      <w:pPr>
        <w:jc w:val="center"/>
        <w:rPr>
          <w:color w:val="000000"/>
          <w:sz w:val="20"/>
          <w:szCs w:val="27"/>
        </w:rPr>
      </w:pPr>
      <w:r w:rsidRPr="004C70F3"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640941" w:rsidRPr="004C70F3" w:rsidRDefault="00640941" w:rsidP="00640941">
      <w:pPr>
        <w:jc w:val="both"/>
        <w:rPr>
          <w:color w:val="000000"/>
          <w:sz w:val="27"/>
          <w:szCs w:val="27"/>
        </w:rPr>
      </w:pPr>
      <w:r w:rsidRPr="004C70F3">
        <w:rPr>
          <w:color w:val="000000"/>
          <w:sz w:val="27"/>
          <w:szCs w:val="27"/>
        </w:rPr>
        <w:t>2) ___________________________________________________________________</w:t>
      </w:r>
    </w:p>
    <w:p w:rsidR="00640941" w:rsidRPr="004C70F3" w:rsidRDefault="00640941" w:rsidP="00640941">
      <w:pPr>
        <w:jc w:val="center"/>
        <w:rPr>
          <w:color w:val="000000"/>
          <w:sz w:val="20"/>
          <w:szCs w:val="27"/>
        </w:rPr>
      </w:pPr>
      <w:r w:rsidRPr="004C70F3"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640941" w:rsidRPr="004C70F3" w:rsidRDefault="00640941" w:rsidP="00640941">
      <w:pPr>
        <w:jc w:val="both"/>
        <w:rPr>
          <w:color w:val="000000"/>
          <w:sz w:val="27"/>
          <w:szCs w:val="27"/>
        </w:rPr>
      </w:pPr>
      <w:r w:rsidRPr="004C70F3">
        <w:rPr>
          <w:color w:val="000000"/>
          <w:sz w:val="27"/>
          <w:szCs w:val="27"/>
        </w:rPr>
        <w:t>3) ___________________________________________________________________</w:t>
      </w:r>
    </w:p>
    <w:p w:rsidR="00640941" w:rsidRPr="004C70F3" w:rsidRDefault="00640941" w:rsidP="00640941">
      <w:pPr>
        <w:jc w:val="center"/>
        <w:rPr>
          <w:color w:val="000000"/>
          <w:sz w:val="20"/>
          <w:szCs w:val="27"/>
        </w:rPr>
      </w:pPr>
      <w:r w:rsidRPr="004C70F3"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640941" w:rsidRPr="004C70F3" w:rsidRDefault="00640941" w:rsidP="00640941">
      <w:pPr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не находитс</w:t>
      </w:r>
      <w:proofErr w:type="gramStart"/>
      <w:r w:rsidRPr="004C70F3">
        <w:rPr>
          <w:color w:val="000000"/>
          <w:sz w:val="28"/>
          <w:szCs w:val="28"/>
        </w:rPr>
        <w:t>я(</w:t>
      </w:r>
      <w:proofErr w:type="spellStart"/>
      <w:proofErr w:type="gramEnd"/>
      <w:r w:rsidRPr="004C70F3">
        <w:rPr>
          <w:color w:val="000000"/>
          <w:sz w:val="28"/>
          <w:szCs w:val="28"/>
        </w:rPr>
        <w:t>ятся</w:t>
      </w:r>
      <w:proofErr w:type="spellEnd"/>
      <w:r w:rsidRPr="004C70F3">
        <w:rPr>
          <w:color w:val="000000"/>
          <w:sz w:val="28"/>
          <w:szCs w:val="28"/>
        </w:rPr>
        <w:t>) в процедурах, применяемых в деле о банкротстве.</w:t>
      </w:r>
    </w:p>
    <w:p w:rsidR="00640941" w:rsidRPr="004C70F3" w:rsidRDefault="00640941" w:rsidP="00640941">
      <w:pPr>
        <w:rPr>
          <w:color w:val="000000"/>
          <w:sz w:val="26"/>
          <w:szCs w:val="26"/>
        </w:rPr>
      </w:pPr>
    </w:p>
    <w:p w:rsidR="00640941" w:rsidRPr="004C70F3" w:rsidRDefault="00640941" w:rsidP="00640941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640941" w:rsidRPr="004C70F3" w:rsidRDefault="00640941" w:rsidP="00640941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640941" w:rsidRPr="004C70F3" w:rsidTr="00207B2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</w:tr>
      <w:tr w:rsidR="00640941" w:rsidRPr="004C70F3" w:rsidTr="00207B25">
        <w:tc>
          <w:tcPr>
            <w:tcW w:w="3430" w:type="dxa"/>
            <w:vAlign w:val="bottom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40941" w:rsidRPr="004C70F3" w:rsidRDefault="00640941" w:rsidP="00207B25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640941" w:rsidRPr="004C70F3" w:rsidRDefault="00640941" w:rsidP="00207B2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640941" w:rsidRPr="004C70F3" w:rsidRDefault="00640941" w:rsidP="00207B25">
            <w:pPr>
              <w:pStyle w:val="af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640941" w:rsidRPr="004C70F3" w:rsidRDefault="00640941" w:rsidP="00640941">
      <w:pPr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М.П.</w:t>
      </w:r>
    </w:p>
    <w:p w:rsidR="00640941" w:rsidRPr="004C70F3" w:rsidRDefault="00640941" w:rsidP="00640941">
      <w:pPr>
        <w:pStyle w:val="ConsPlusNormal"/>
        <w:ind w:firstLine="708"/>
        <w:jc w:val="both"/>
        <w:rPr>
          <w:color w:val="000000"/>
        </w:rPr>
      </w:pPr>
      <w:r w:rsidRPr="004C70F3">
        <w:rPr>
          <w:color w:val="000000"/>
        </w:rPr>
        <w:t>Дата</w:t>
      </w:r>
    </w:p>
    <w:p w:rsidR="00640941" w:rsidRPr="004C70F3" w:rsidRDefault="00640941" w:rsidP="00640941">
      <w:pPr>
        <w:pStyle w:val="ConsPlusNormal"/>
        <w:ind w:firstLine="540"/>
        <w:jc w:val="both"/>
        <w:rPr>
          <w:color w:val="000000"/>
        </w:rPr>
      </w:pPr>
    </w:p>
    <w:p w:rsidR="00640941" w:rsidRPr="004C70F3" w:rsidRDefault="00640941" w:rsidP="00640941">
      <w:pPr>
        <w:jc w:val="both"/>
        <w:rPr>
          <w:color w:val="000000"/>
          <w:sz w:val="28"/>
          <w:szCs w:val="28"/>
        </w:rPr>
      </w:pPr>
    </w:p>
    <w:p w:rsidR="00640941" w:rsidRDefault="00640941" w:rsidP="00640941"/>
    <w:p w:rsidR="00640941" w:rsidRPr="009C4742" w:rsidRDefault="00640941" w:rsidP="00640941">
      <w:pPr>
        <w:pStyle w:val="ConsPlusNormal"/>
        <w:ind w:firstLine="708"/>
        <w:jc w:val="both"/>
      </w:pPr>
    </w:p>
    <w:p w:rsidR="00640941" w:rsidRDefault="00640941" w:rsidP="00640941">
      <w:pPr>
        <w:tabs>
          <w:tab w:val="left" w:pos="0"/>
        </w:tabs>
        <w:spacing w:line="234" w:lineRule="auto"/>
        <w:ind w:right="5523"/>
        <w:jc w:val="both"/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40941" w:rsidRDefault="00640941" w:rsidP="00670238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f3"/>
          <w:b w:val="0"/>
          <w:sz w:val="28"/>
          <w:szCs w:val="28"/>
        </w:rPr>
      </w:pPr>
    </w:p>
    <w:p w:rsidR="00670238" w:rsidRDefault="00670238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rStyle w:val="af3"/>
          <w:b w:val="0"/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lastRenderedPageBreak/>
        <w:t xml:space="preserve">Приложение </w:t>
      </w:r>
      <w:r>
        <w:rPr>
          <w:rStyle w:val="af3"/>
          <w:b w:val="0"/>
          <w:sz w:val="28"/>
          <w:szCs w:val="28"/>
        </w:rPr>
        <w:t>2</w:t>
      </w:r>
    </w:p>
    <w:p w:rsidR="00640941" w:rsidRDefault="00640941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rStyle w:val="af3"/>
          <w:b w:val="0"/>
          <w:sz w:val="28"/>
          <w:szCs w:val="28"/>
        </w:rPr>
      </w:pPr>
    </w:p>
    <w:p w:rsidR="00640941" w:rsidRPr="006877F2" w:rsidRDefault="00640941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t>Утвержден</w:t>
      </w:r>
    </w:p>
    <w:p w:rsidR="00670238" w:rsidRDefault="00670238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color w:val="000000"/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t>постановлени</w:t>
      </w:r>
      <w:r w:rsidR="00640941">
        <w:rPr>
          <w:rStyle w:val="af3"/>
          <w:b w:val="0"/>
          <w:sz w:val="28"/>
          <w:szCs w:val="28"/>
        </w:rPr>
        <w:t>ем</w:t>
      </w:r>
      <w:r w:rsidRPr="006877F2">
        <w:rPr>
          <w:rStyle w:val="af3"/>
          <w:b w:val="0"/>
          <w:sz w:val="28"/>
          <w:szCs w:val="28"/>
        </w:rPr>
        <w:t xml:space="preserve"> </w:t>
      </w:r>
      <w:r>
        <w:rPr>
          <w:rStyle w:val="af3"/>
          <w:b w:val="0"/>
          <w:sz w:val="28"/>
          <w:szCs w:val="28"/>
        </w:rPr>
        <w:t>А</w:t>
      </w:r>
      <w:r w:rsidRPr="006877F2">
        <w:rPr>
          <w:rStyle w:val="af3"/>
          <w:b w:val="0"/>
          <w:sz w:val="28"/>
          <w:szCs w:val="28"/>
        </w:rPr>
        <w:t xml:space="preserve">дминистрации                                                </w:t>
      </w:r>
      <w:r>
        <w:rPr>
          <w:rStyle w:val="af3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670238" w:rsidRPr="00224584" w:rsidRDefault="00670238" w:rsidP="00A1704A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 w:rsidR="00A1704A">
        <w:rPr>
          <w:sz w:val="28"/>
          <w:szCs w:val="28"/>
        </w:rPr>
        <w:t>29.12.2020 № 634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 xml:space="preserve">Состав комиссии по принятию решений о признании безнадежной 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 w:rsidRPr="00224584">
        <w:rPr>
          <w:b/>
          <w:sz w:val="28"/>
          <w:szCs w:val="28"/>
        </w:rPr>
        <w:t>к взысканию задолженности по платежам в бюджет</w:t>
      </w:r>
      <w:r w:rsidRPr="00224584">
        <w:rPr>
          <w:sz w:val="28"/>
          <w:szCs w:val="28"/>
        </w:rPr>
        <w:t xml:space="preserve"> 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Ребрихинский</w:t>
      </w:r>
      <w:proofErr w:type="spellEnd"/>
      <w:r>
        <w:rPr>
          <w:b/>
          <w:sz w:val="28"/>
          <w:szCs w:val="28"/>
        </w:rPr>
        <w:t xml:space="preserve"> район</w:t>
      </w:r>
      <w:r w:rsidRPr="00224584">
        <w:rPr>
          <w:b/>
          <w:sz w:val="28"/>
          <w:szCs w:val="28"/>
        </w:rPr>
        <w:t xml:space="preserve"> Алтайского края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563E26" w:rsidRPr="0028476D" w:rsidRDefault="00563E26" w:rsidP="00563E26">
      <w:pPr>
        <w:ind w:firstLine="708"/>
        <w:jc w:val="both"/>
        <w:rPr>
          <w:sz w:val="28"/>
          <w:szCs w:val="28"/>
        </w:rPr>
      </w:pPr>
      <w:proofErr w:type="spellStart"/>
      <w:r w:rsidRPr="0028476D">
        <w:rPr>
          <w:sz w:val="28"/>
          <w:szCs w:val="28"/>
        </w:rPr>
        <w:t>Шлаузер</w:t>
      </w:r>
      <w:proofErr w:type="spellEnd"/>
      <w:r w:rsidRPr="0028476D">
        <w:rPr>
          <w:sz w:val="28"/>
          <w:szCs w:val="28"/>
        </w:rPr>
        <w:t xml:space="preserve"> Л.В. – глава района, председатель </w:t>
      </w:r>
      <w:r>
        <w:rPr>
          <w:sz w:val="28"/>
          <w:szCs w:val="28"/>
        </w:rPr>
        <w:t>комиссии</w:t>
      </w:r>
      <w:r w:rsidRPr="0028476D">
        <w:rPr>
          <w:sz w:val="28"/>
          <w:szCs w:val="28"/>
        </w:rPr>
        <w:t>;</w:t>
      </w:r>
    </w:p>
    <w:p w:rsidR="00563E26" w:rsidRPr="0028476D" w:rsidRDefault="00563E26" w:rsidP="00563E26">
      <w:pPr>
        <w:ind w:firstLine="708"/>
        <w:jc w:val="both"/>
        <w:rPr>
          <w:sz w:val="28"/>
        </w:rPr>
      </w:pPr>
      <w:r w:rsidRPr="0028476D">
        <w:rPr>
          <w:sz w:val="28"/>
        </w:rPr>
        <w:t>Горбунова С.А. – председатель комитета по экономике, управлению муниципальным имуществом и предпринимательской деятельности Администрации района</w:t>
      </w:r>
      <w:r w:rsidR="00640941">
        <w:rPr>
          <w:sz w:val="28"/>
        </w:rPr>
        <w:t>,</w:t>
      </w:r>
      <w:r w:rsidR="00640941" w:rsidRPr="00640941">
        <w:rPr>
          <w:sz w:val="28"/>
          <w:szCs w:val="28"/>
        </w:rPr>
        <w:t xml:space="preserve"> </w:t>
      </w:r>
      <w:r w:rsidR="00640941" w:rsidRPr="00C16594">
        <w:rPr>
          <w:sz w:val="28"/>
          <w:szCs w:val="28"/>
        </w:rPr>
        <w:t>заместитель председателя комиссии</w:t>
      </w:r>
      <w:r w:rsidRPr="0028476D">
        <w:rPr>
          <w:sz w:val="28"/>
        </w:rPr>
        <w:t>;</w:t>
      </w:r>
    </w:p>
    <w:p w:rsidR="00563E26" w:rsidRPr="0028476D" w:rsidRDefault="00563E26" w:rsidP="00563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Евтушенко М.В..</w:t>
      </w:r>
      <w:r w:rsidRPr="002847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847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r w:rsidRPr="0028476D">
        <w:rPr>
          <w:sz w:val="28"/>
          <w:szCs w:val="28"/>
        </w:rPr>
        <w:t xml:space="preserve">комитета по </w:t>
      </w:r>
      <w:r w:rsidRPr="0028476D">
        <w:rPr>
          <w:sz w:val="28"/>
        </w:rPr>
        <w:t xml:space="preserve">экономике, управлению муниципальным имуществом и предпринимательской деятельности </w:t>
      </w:r>
      <w:r w:rsidRPr="0028476D">
        <w:rPr>
          <w:sz w:val="28"/>
          <w:szCs w:val="28"/>
        </w:rPr>
        <w:t xml:space="preserve">Администрации района, секретарь </w:t>
      </w:r>
      <w:r>
        <w:rPr>
          <w:sz w:val="28"/>
          <w:szCs w:val="28"/>
        </w:rPr>
        <w:t>комиссии</w:t>
      </w:r>
      <w:r w:rsidRPr="0028476D">
        <w:rPr>
          <w:sz w:val="28"/>
          <w:szCs w:val="28"/>
        </w:rPr>
        <w:t>;</w:t>
      </w:r>
    </w:p>
    <w:p w:rsidR="00563E26" w:rsidRPr="0028476D" w:rsidRDefault="00563E26" w:rsidP="00563E26">
      <w:pPr>
        <w:jc w:val="center"/>
        <w:rPr>
          <w:sz w:val="28"/>
          <w:szCs w:val="28"/>
        </w:rPr>
      </w:pPr>
      <w:r w:rsidRPr="0028476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28476D">
        <w:rPr>
          <w:sz w:val="28"/>
          <w:szCs w:val="28"/>
        </w:rPr>
        <w:t>:</w:t>
      </w:r>
    </w:p>
    <w:p w:rsidR="00563E26" w:rsidRPr="00C16594" w:rsidRDefault="00563E26" w:rsidP="00563E26">
      <w:pPr>
        <w:ind w:firstLine="708"/>
        <w:jc w:val="both"/>
        <w:rPr>
          <w:sz w:val="28"/>
          <w:szCs w:val="28"/>
        </w:rPr>
      </w:pPr>
      <w:r w:rsidRPr="00C16594">
        <w:rPr>
          <w:sz w:val="28"/>
          <w:szCs w:val="28"/>
        </w:rPr>
        <w:t>Родионова Т.В. – председатель Комитета по финансам, налоговой и кредитной политике Администрации района;</w:t>
      </w:r>
    </w:p>
    <w:p w:rsidR="00563E26" w:rsidRPr="00C16594" w:rsidRDefault="00563E26" w:rsidP="00563E26">
      <w:pPr>
        <w:ind w:firstLine="720"/>
        <w:jc w:val="both"/>
        <w:rPr>
          <w:sz w:val="28"/>
          <w:szCs w:val="28"/>
        </w:rPr>
      </w:pPr>
      <w:proofErr w:type="spellStart"/>
      <w:r w:rsidRPr="00C16594">
        <w:rPr>
          <w:sz w:val="28"/>
          <w:szCs w:val="28"/>
        </w:rPr>
        <w:t>Накоряков</w:t>
      </w:r>
      <w:proofErr w:type="spellEnd"/>
      <w:r w:rsidRPr="00C16594">
        <w:rPr>
          <w:sz w:val="28"/>
          <w:szCs w:val="28"/>
        </w:rPr>
        <w:t xml:space="preserve"> С.А. – начальник юридического отдела Администрации района;</w:t>
      </w:r>
    </w:p>
    <w:p w:rsidR="00563E26" w:rsidRPr="00C16594" w:rsidRDefault="00563E26" w:rsidP="00563E26">
      <w:pPr>
        <w:ind w:firstLine="720"/>
        <w:jc w:val="both"/>
        <w:rPr>
          <w:sz w:val="28"/>
          <w:szCs w:val="28"/>
        </w:rPr>
      </w:pPr>
      <w:r w:rsidRPr="00C16594">
        <w:rPr>
          <w:sz w:val="28"/>
          <w:szCs w:val="28"/>
        </w:rPr>
        <w:t>Паутова А.А. – главный специалист комитета по экономике, управлению муниципальным имуществом и предпринимательской деятельности Администрации района;</w:t>
      </w:r>
    </w:p>
    <w:p w:rsidR="00563E26" w:rsidRPr="00C16594" w:rsidRDefault="00563E26" w:rsidP="00563E26">
      <w:pPr>
        <w:ind w:firstLine="720"/>
        <w:jc w:val="both"/>
        <w:rPr>
          <w:sz w:val="28"/>
          <w:szCs w:val="28"/>
        </w:rPr>
      </w:pPr>
      <w:r w:rsidRPr="00C16594">
        <w:rPr>
          <w:sz w:val="28"/>
          <w:szCs w:val="28"/>
        </w:rPr>
        <w:t xml:space="preserve">Тарасов С.И. – начальник </w:t>
      </w:r>
      <w:proofErr w:type="gramStart"/>
      <w:r w:rsidRPr="00C16594">
        <w:rPr>
          <w:sz w:val="28"/>
          <w:szCs w:val="28"/>
        </w:rPr>
        <w:t>отдела растениеводства Управления сельского хозяйства Администрации</w:t>
      </w:r>
      <w:proofErr w:type="gramEnd"/>
      <w:r w:rsidRPr="00C16594">
        <w:rPr>
          <w:sz w:val="28"/>
          <w:szCs w:val="28"/>
        </w:rPr>
        <w:t xml:space="preserve">  </w:t>
      </w:r>
      <w:proofErr w:type="spellStart"/>
      <w:r w:rsidRPr="00C16594">
        <w:rPr>
          <w:sz w:val="28"/>
          <w:szCs w:val="28"/>
        </w:rPr>
        <w:t>Ребрихинского</w:t>
      </w:r>
      <w:proofErr w:type="spellEnd"/>
      <w:r w:rsidRPr="00C16594">
        <w:rPr>
          <w:sz w:val="28"/>
          <w:szCs w:val="28"/>
        </w:rPr>
        <w:t xml:space="preserve"> района Алтайского края.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670238" w:rsidRDefault="00670238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rStyle w:val="af3"/>
          <w:b w:val="0"/>
          <w:sz w:val="28"/>
          <w:szCs w:val="28"/>
        </w:rPr>
      </w:pPr>
      <w:r w:rsidRPr="00224584">
        <w:rPr>
          <w:sz w:val="28"/>
          <w:szCs w:val="28"/>
        </w:rPr>
        <w:br w:type="page"/>
      </w:r>
      <w:r w:rsidRPr="006877F2">
        <w:rPr>
          <w:rStyle w:val="af3"/>
          <w:b w:val="0"/>
          <w:sz w:val="28"/>
          <w:szCs w:val="28"/>
        </w:rPr>
        <w:lastRenderedPageBreak/>
        <w:t xml:space="preserve">Приложение </w:t>
      </w:r>
      <w:r>
        <w:rPr>
          <w:rStyle w:val="af3"/>
          <w:b w:val="0"/>
          <w:sz w:val="28"/>
          <w:szCs w:val="28"/>
        </w:rPr>
        <w:t>3</w:t>
      </w:r>
    </w:p>
    <w:p w:rsidR="00640941" w:rsidRDefault="00640941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rStyle w:val="af3"/>
          <w:b w:val="0"/>
          <w:sz w:val="28"/>
          <w:szCs w:val="28"/>
        </w:rPr>
      </w:pPr>
    </w:p>
    <w:p w:rsidR="00640941" w:rsidRPr="006877F2" w:rsidRDefault="00640941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Утверждено </w:t>
      </w:r>
    </w:p>
    <w:p w:rsidR="00670238" w:rsidRDefault="00670238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color w:val="000000"/>
          <w:sz w:val="28"/>
          <w:szCs w:val="28"/>
        </w:rPr>
      </w:pPr>
      <w:r w:rsidRPr="006877F2">
        <w:rPr>
          <w:rStyle w:val="af3"/>
          <w:b w:val="0"/>
          <w:sz w:val="28"/>
          <w:szCs w:val="28"/>
        </w:rPr>
        <w:t>постановлени</w:t>
      </w:r>
      <w:r w:rsidR="009A69D9">
        <w:rPr>
          <w:rStyle w:val="af3"/>
          <w:b w:val="0"/>
          <w:sz w:val="28"/>
          <w:szCs w:val="28"/>
        </w:rPr>
        <w:t>ем</w:t>
      </w:r>
      <w:r w:rsidRPr="006877F2">
        <w:rPr>
          <w:rStyle w:val="af3"/>
          <w:b w:val="0"/>
          <w:sz w:val="28"/>
          <w:szCs w:val="28"/>
        </w:rPr>
        <w:t xml:space="preserve"> </w:t>
      </w:r>
      <w:r>
        <w:rPr>
          <w:rStyle w:val="af3"/>
          <w:b w:val="0"/>
          <w:sz w:val="28"/>
          <w:szCs w:val="28"/>
        </w:rPr>
        <w:t>А</w:t>
      </w:r>
      <w:r w:rsidRPr="006877F2">
        <w:rPr>
          <w:rStyle w:val="af3"/>
          <w:b w:val="0"/>
          <w:sz w:val="28"/>
          <w:szCs w:val="28"/>
        </w:rPr>
        <w:t xml:space="preserve">дминистрации                                                </w:t>
      </w:r>
      <w:r>
        <w:rPr>
          <w:rStyle w:val="af3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670238" w:rsidRPr="006877F2" w:rsidRDefault="00670238" w:rsidP="00563E26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 w:rsidR="00A1704A">
        <w:rPr>
          <w:sz w:val="28"/>
          <w:szCs w:val="28"/>
        </w:rPr>
        <w:t>29.12.2020 № 634</w:t>
      </w:r>
    </w:p>
    <w:p w:rsidR="00670238" w:rsidRDefault="00670238" w:rsidP="00670238">
      <w:pPr>
        <w:autoSpaceDE w:val="0"/>
        <w:autoSpaceDN w:val="0"/>
        <w:adjustRightInd w:val="0"/>
        <w:spacing w:line="240" w:lineRule="exact"/>
        <w:ind w:left="5245"/>
        <w:outlineLvl w:val="1"/>
        <w:rPr>
          <w:b/>
          <w:sz w:val="28"/>
          <w:szCs w:val="28"/>
        </w:rPr>
      </w:pPr>
    </w:p>
    <w:p w:rsidR="00670238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proofErr w:type="gramStart"/>
      <w:r w:rsidRPr="00224584">
        <w:rPr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224584">
        <w:rPr>
          <w:b/>
          <w:sz w:val="28"/>
          <w:szCs w:val="28"/>
        </w:rPr>
        <w:t xml:space="preserve"> в бюджет муниципального образования </w:t>
      </w:r>
      <w:proofErr w:type="spellStart"/>
      <w:r>
        <w:rPr>
          <w:b/>
          <w:sz w:val="28"/>
          <w:szCs w:val="28"/>
        </w:rPr>
        <w:t>Ребрихинский</w:t>
      </w:r>
      <w:proofErr w:type="spellEnd"/>
      <w:r>
        <w:rPr>
          <w:b/>
          <w:sz w:val="28"/>
          <w:szCs w:val="28"/>
        </w:rPr>
        <w:t xml:space="preserve"> район</w:t>
      </w:r>
      <w:r w:rsidRPr="00224584">
        <w:rPr>
          <w:b/>
          <w:sz w:val="28"/>
          <w:szCs w:val="28"/>
        </w:rPr>
        <w:t xml:space="preserve"> Алтайского края 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670238" w:rsidRPr="006877F2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  <w:lang w:eastAsia="en-US"/>
        </w:rPr>
      </w:pPr>
      <w:r w:rsidRPr="00224584">
        <w:rPr>
          <w:b/>
          <w:sz w:val="28"/>
          <w:szCs w:val="28"/>
        </w:rPr>
        <w:t>1.Общие положения</w:t>
      </w:r>
    </w:p>
    <w:p w:rsidR="00670238" w:rsidRDefault="00670238" w:rsidP="00670238">
      <w:pPr>
        <w:tabs>
          <w:tab w:val="left" w:pos="9356"/>
        </w:tabs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224584">
        <w:rPr>
          <w:sz w:val="28"/>
          <w:szCs w:val="28"/>
        </w:rPr>
        <w:t xml:space="preserve">1.1.Настоящее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proofErr w:type="spellStart"/>
      <w:r w:rsidRPr="00C33C77">
        <w:rPr>
          <w:color w:val="000000"/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</w:t>
      </w:r>
      <w:r w:rsidRPr="00224584">
        <w:rPr>
          <w:sz w:val="28"/>
          <w:szCs w:val="28"/>
        </w:rPr>
        <w:t xml:space="preserve"> Алтайского края (далее – Комиссия).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224584">
        <w:rPr>
          <w:sz w:val="28"/>
          <w:szCs w:val="28"/>
        </w:rPr>
        <w:t xml:space="preserve">1.2.Комиссия в своей деятельности руководствуется </w:t>
      </w:r>
      <w:hyperlink r:id="rId12" w:history="1">
        <w:r w:rsidRPr="00224584">
          <w:rPr>
            <w:rStyle w:val="af4"/>
            <w:sz w:val="28"/>
            <w:szCs w:val="28"/>
          </w:rPr>
          <w:t>Конституцией</w:t>
        </w:r>
      </w:hyperlink>
      <w:r w:rsidRPr="00224584">
        <w:rPr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</w:t>
      </w:r>
      <w:r w:rsidRPr="00224584">
        <w:rPr>
          <w:sz w:val="28"/>
          <w:szCs w:val="28"/>
        </w:rPr>
        <w:t xml:space="preserve"> Алтайского края.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670238" w:rsidRPr="006877F2" w:rsidRDefault="00670238" w:rsidP="00670238">
      <w:pPr>
        <w:tabs>
          <w:tab w:val="left" w:pos="9356"/>
        </w:tabs>
        <w:spacing w:line="240" w:lineRule="atLeast"/>
        <w:jc w:val="center"/>
        <w:rPr>
          <w:b/>
          <w:sz w:val="28"/>
          <w:szCs w:val="28"/>
          <w:lang w:eastAsia="en-US"/>
        </w:rPr>
      </w:pPr>
      <w:r w:rsidRPr="00224584">
        <w:rPr>
          <w:b/>
          <w:sz w:val="28"/>
          <w:szCs w:val="28"/>
        </w:rPr>
        <w:t>2.Основные функции Комиссии</w:t>
      </w:r>
    </w:p>
    <w:p w:rsidR="00670238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Основными функциями Комиссии являются:</w:t>
      </w:r>
    </w:p>
    <w:p w:rsidR="00670238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sz w:val="28"/>
          <w:szCs w:val="28"/>
        </w:rPr>
        <w:t>2.1.Рассмотрение,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670238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sz w:val="28"/>
          <w:szCs w:val="28"/>
        </w:rPr>
        <w:t>2.2.Оценка обоснованности признания безнадежной к взысканию задолженности</w:t>
      </w:r>
      <w:r w:rsidRPr="00224584">
        <w:rPr>
          <w:spacing w:val="-10"/>
          <w:sz w:val="28"/>
          <w:szCs w:val="28"/>
        </w:rPr>
        <w:t>;</w:t>
      </w:r>
    </w:p>
    <w:p w:rsidR="00670238" w:rsidRPr="006877F2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sz w:val="28"/>
          <w:szCs w:val="28"/>
        </w:rPr>
        <w:t>2.3.Принятие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670238" w:rsidRPr="00224584" w:rsidRDefault="00670238" w:rsidP="00670238">
      <w:pPr>
        <w:widowControl w:val="0"/>
        <w:tabs>
          <w:tab w:val="left" w:pos="628"/>
          <w:tab w:val="left" w:pos="9356"/>
        </w:tabs>
        <w:spacing w:line="240" w:lineRule="atLeast"/>
        <w:jc w:val="both"/>
        <w:rPr>
          <w:sz w:val="28"/>
          <w:szCs w:val="28"/>
        </w:rPr>
      </w:pPr>
      <w:r w:rsidRPr="00224584">
        <w:rPr>
          <w:sz w:val="28"/>
          <w:szCs w:val="28"/>
        </w:rPr>
        <w:t>а</w:t>
      </w:r>
      <w:proofErr w:type="gramStart"/>
      <w:r w:rsidRPr="00224584">
        <w:rPr>
          <w:sz w:val="28"/>
          <w:szCs w:val="28"/>
        </w:rPr>
        <w:t>)п</w:t>
      </w:r>
      <w:proofErr w:type="gramEnd"/>
      <w:r w:rsidRPr="00224584">
        <w:rPr>
          <w:sz w:val="28"/>
          <w:szCs w:val="28"/>
        </w:rPr>
        <w:t>ризнать задолженность по платежам в местный бюджет безнадежной к взысканию;</w:t>
      </w:r>
    </w:p>
    <w:p w:rsidR="00670238" w:rsidRPr="00224584" w:rsidRDefault="00670238" w:rsidP="00670238">
      <w:pPr>
        <w:widowControl w:val="0"/>
        <w:tabs>
          <w:tab w:val="left" w:pos="628"/>
          <w:tab w:val="left" w:pos="9356"/>
        </w:tabs>
        <w:spacing w:line="240" w:lineRule="atLeast"/>
        <w:jc w:val="both"/>
        <w:rPr>
          <w:sz w:val="28"/>
          <w:szCs w:val="28"/>
        </w:rPr>
      </w:pPr>
      <w:r w:rsidRPr="00224584">
        <w:rPr>
          <w:sz w:val="28"/>
          <w:szCs w:val="28"/>
        </w:rPr>
        <w:t>б</w:t>
      </w:r>
      <w:proofErr w:type="gramStart"/>
      <w:r w:rsidRPr="00224584">
        <w:rPr>
          <w:sz w:val="28"/>
          <w:szCs w:val="28"/>
        </w:rPr>
        <w:t>)о</w:t>
      </w:r>
      <w:proofErr w:type="gramEnd"/>
      <w:r w:rsidRPr="00224584">
        <w:rPr>
          <w:sz w:val="28"/>
          <w:szCs w:val="28"/>
        </w:rPr>
        <w:t>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670238" w:rsidRPr="00224584" w:rsidRDefault="00670238" w:rsidP="00670238">
      <w:pPr>
        <w:widowControl w:val="0"/>
        <w:tabs>
          <w:tab w:val="left" w:pos="628"/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670238" w:rsidRPr="006877F2" w:rsidRDefault="00670238" w:rsidP="00670238">
      <w:pPr>
        <w:widowControl w:val="0"/>
        <w:tabs>
          <w:tab w:val="left" w:pos="9356"/>
        </w:tabs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224584">
        <w:rPr>
          <w:rFonts w:eastAsia="Calibri"/>
          <w:b/>
          <w:sz w:val="28"/>
          <w:szCs w:val="28"/>
        </w:rPr>
        <w:t>3.Права Комиссии</w:t>
      </w:r>
    </w:p>
    <w:p w:rsidR="00670238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Комиссия имеет право:</w:t>
      </w:r>
    </w:p>
    <w:p w:rsidR="00670238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3.1.Запрашивать информацию по вопросам, относящимся к компетенции комиссии;</w:t>
      </w:r>
    </w:p>
    <w:p w:rsidR="00670238" w:rsidRPr="00224584" w:rsidRDefault="00670238" w:rsidP="00670238">
      <w:pPr>
        <w:widowControl w:val="0"/>
        <w:tabs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3.2.Заслушивать представителей плательщиков по вопросам, относящимся к компетенции комиссии.</w:t>
      </w:r>
    </w:p>
    <w:p w:rsidR="00670238" w:rsidRPr="00224584" w:rsidRDefault="00670238" w:rsidP="00670238">
      <w:pPr>
        <w:widowControl w:val="0"/>
        <w:tabs>
          <w:tab w:val="left" w:pos="9356"/>
        </w:tabs>
        <w:spacing w:line="240" w:lineRule="atLeast"/>
        <w:jc w:val="both"/>
        <w:rPr>
          <w:rFonts w:eastAsia="Calibri"/>
          <w:sz w:val="28"/>
          <w:szCs w:val="28"/>
        </w:rPr>
      </w:pPr>
    </w:p>
    <w:p w:rsidR="00670238" w:rsidRPr="006877F2" w:rsidRDefault="00670238" w:rsidP="00670238">
      <w:pPr>
        <w:widowControl w:val="0"/>
        <w:tabs>
          <w:tab w:val="left" w:pos="9356"/>
        </w:tabs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224584">
        <w:rPr>
          <w:rFonts w:eastAsia="Calibri"/>
          <w:b/>
          <w:sz w:val="28"/>
          <w:szCs w:val="28"/>
        </w:rPr>
        <w:lastRenderedPageBreak/>
        <w:t>4.Организация деятельности Комиссии</w:t>
      </w:r>
    </w:p>
    <w:p w:rsidR="00670238" w:rsidRPr="00224584" w:rsidRDefault="00670238" w:rsidP="00670238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  <w:tab w:val="left" w:pos="9356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4.1.Заседания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670238" w:rsidRPr="00224584" w:rsidRDefault="00670238" w:rsidP="00670238">
      <w:pPr>
        <w:widowControl w:val="0"/>
        <w:tabs>
          <w:tab w:val="left" w:pos="659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>4.2.Заседания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670238" w:rsidRPr="00224584" w:rsidRDefault="00670238" w:rsidP="00670238">
      <w:pPr>
        <w:widowControl w:val="0"/>
        <w:tabs>
          <w:tab w:val="left" w:pos="637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>4.3.Заседание Комиссии является правомочным, если на нем присутствует более половины членов Комиссии.</w:t>
      </w:r>
    </w:p>
    <w:p w:rsidR="00670238" w:rsidRPr="00224584" w:rsidRDefault="00670238" w:rsidP="00670238">
      <w:pPr>
        <w:widowControl w:val="0"/>
        <w:tabs>
          <w:tab w:val="left" w:pos="618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 xml:space="preserve">4.4.Решение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670238" w:rsidRPr="00224584" w:rsidRDefault="00670238" w:rsidP="00670238">
      <w:pPr>
        <w:widowControl w:val="0"/>
        <w:tabs>
          <w:tab w:val="left" w:pos="618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 xml:space="preserve">4.5.Решение Комиссии подписывается всеми членами </w:t>
      </w:r>
      <w:r w:rsidRPr="00224584">
        <w:rPr>
          <w:spacing w:val="-1"/>
          <w:sz w:val="28"/>
          <w:szCs w:val="28"/>
        </w:rPr>
        <w:t xml:space="preserve">Комиссии, </w:t>
      </w:r>
      <w:r w:rsidRPr="00224584">
        <w:rPr>
          <w:sz w:val="28"/>
          <w:szCs w:val="28"/>
        </w:rPr>
        <w:t>присутствовавшими на ее заседании, и утверждается руководителем администратора доходов.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670238" w:rsidRDefault="00670238" w:rsidP="00670238"/>
    <w:p w:rsidR="00670238" w:rsidRPr="009C4742" w:rsidRDefault="00670238" w:rsidP="00640941">
      <w:pPr>
        <w:pStyle w:val="af2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jc w:val="center"/>
      </w:pPr>
      <w:r w:rsidRPr="004C70F3">
        <w:rPr>
          <w:color w:val="000000"/>
        </w:rPr>
        <w:br w:type="page"/>
      </w:r>
      <w:r w:rsidR="00640941" w:rsidRPr="009C4742">
        <w:lastRenderedPageBreak/>
        <w:t xml:space="preserve"> </w:t>
      </w:r>
    </w:p>
    <w:p w:rsidR="00C52654" w:rsidRDefault="00C52654" w:rsidP="00670238">
      <w:pPr>
        <w:tabs>
          <w:tab w:val="left" w:pos="0"/>
        </w:tabs>
        <w:spacing w:line="234" w:lineRule="auto"/>
        <w:ind w:right="5523"/>
        <w:jc w:val="both"/>
      </w:pPr>
    </w:p>
    <w:sectPr w:rsidR="00C52654" w:rsidSect="00336FD0">
      <w:pgSz w:w="11900" w:h="16838"/>
      <w:pgMar w:top="1125" w:right="566" w:bottom="643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91" w:rsidRDefault="00217491" w:rsidP="00A10178">
      <w:r>
        <w:separator/>
      </w:r>
    </w:p>
  </w:endnote>
  <w:endnote w:type="continuationSeparator" w:id="0">
    <w:p w:rsidR="00217491" w:rsidRDefault="00217491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91" w:rsidRDefault="00217491" w:rsidP="00A10178">
      <w:r>
        <w:separator/>
      </w:r>
    </w:p>
  </w:footnote>
  <w:footnote w:type="continuationSeparator" w:id="0">
    <w:p w:rsidR="00217491" w:rsidRDefault="00217491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  <w:rPr>
        <w:rFonts w:cs="Times New Roman"/>
      </w:rPr>
    </w:lvl>
    <w:lvl w:ilvl="1" w:tplc="687A9B12">
      <w:numFmt w:val="decimal"/>
      <w:lvlText w:val=""/>
      <w:lvlJc w:val="left"/>
      <w:rPr>
        <w:rFonts w:cs="Times New Roman"/>
      </w:rPr>
    </w:lvl>
    <w:lvl w:ilvl="2" w:tplc="838E7DDA">
      <w:numFmt w:val="decimal"/>
      <w:lvlText w:val=""/>
      <w:lvlJc w:val="left"/>
      <w:rPr>
        <w:rFonts w:cs="Times New Roman"/>
      </w:rPr>
    </w:lvl>
    <w:lvl w:ilvl="3" w:tplc="70B405EC">
      <w:numFmt w:val="decimal"/>
      <w:lvlText w:val=""/>
      <w:lvlJc w:val="left"/>
      <w:rPr>
        <w:rFonts w:cs="Times New Roman"/>
      </w:rPr>
    </w:lvl>
    <w:lvl w:ilvl="4" w:tplc="786C53BC">
      <w:numFmt w:val="decimal"/>
      <w:lvlText w:val=""/>
      <w:lvlJc w:val="left"/>
      <w:rPr>
        <w:rFonts w:cs="Times New Roman"/>
      </w:rPr>
    </w:lvl>
    <w:lvl w:ilvl="5" w:tplc="CA8612D8">
      <w:numFmt w:val="decimal"/>
      <w:lvlText w:val=""/>
      <w:lvlJc w:val="left"/>
      <w:rPr>
        <w:rFonts w:cs="Times New Roman"/>
      </w:rPr>
    </w:lvl>
    <w:lvl w:ilvl="6" w:tplc="6EBA646A">
      <w:numFmt w:val="decimal"/>
      <w:lvlText w:val=""/>
      <w:lvlJc w:val="left"/>
      <w:rPr>
        <w:rFonts w:cs="Times New Roman"/>
      </w:rPr>
    </w:lvl>
    <w:lvl w:ilvl="7" w:tplc="CEC4D0DE">
      <w:numFmt w:val="decimal"/>
      <w:lvlText w:val=""/>
      <w:lvlJc w:val="left"/>
      <w:rPr>
        <w:rFonts w:cs="Times New Roman"/>
      </w:rPr>
    </w:lvl>
    <w:lvl w:ilvl="8" w:tplc="5B24FFB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  <w:rPr>
        <w:rFonts w:cs="Times New Roman"/>
      </w:rPr>
    </w:lvl>
    <w:lvl w:ilvl="1" w:tplc="5EA09174">
      <w:numFmt w:val="decimal"/>
      <w:lvlText w:val=""/>
      <w:lvlJc w:val="left"/>
      <w:rPr>
        <w:rFonts w:cs="Times New Roman"/>
      </w:rPr>
    </w:lvl>
    <w:lvl w:ilvl="2" w:tplc="71263678">
      <w:numFmt w:val="decimal"/>
      <w:lvlText w:val=""/>
      <w:lvlJc w:val="left"/>
      <w:rPr>
        <w:rFonts w:cs="Times New Roman"/>
      </w:rPr>
    </w:lvl>
    <w:lvl w:ilvl="3" w:tplc="030AFEFC">
      <w:numFmt w:val="decimal"/>
      <w:lvlText w:val=""/>
      <w:lvlJc w:val="left"/>
      <w:rPr>
        <w:rFonts w:cs="Times New Roman"/>
      </w:rPr>
    </w:lvl>
    <w:lvl w:ilvl="4" w:tplc="BBA0A354">
      <w:numFmt w:val="decimal"/>
      <w:lvlText w:val=""/>
      <w:lvlJc w:val="left"/>
      <w:rPr>
        <w:rFonts w:cs="Times New Roman"/>
      </w:rPr>
    </w:lvl>
    <w:lvl w:ilvl="5" w:tplc="4FAE4CA0">
      <w:numFmt w:val="decimal"/>
      <w:lvlText w:val=""/>
      <w:lvlJc w:val="left"/>
      <w:rPr>
        <w:rFonts w:cs="Times New Roman"/>
      </w:rPr>
    </w:lvl>
    <w:lvl w:ilvl="6" w:tplc="23BE7292">
      <w:numFmt w:val="decimal"/>
      <w:lvlText w:val=""/>
      <w:lvlJc w:val="left"/>
      <w:rPr>
        <w:rFonts w:cs="Times New Roman"/>
      </w:rPr>
    </w:lvl>
    <w:lvl w:ilvl="7" w:tplc="D6287444">
      <w:numFmt w:val="decimal"/>
      <w:lvlText w:val=""/>
      <w:lvlJc w:val="left"/>
      <w:rPr>
        <w:rFonts w:cs="Times New Roman"/>
      </w:rPr>
    </w:lvl>
    <w:lvl w:ilvl="8" w:tplc="B44689D4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  <w:rPr>
        <w:rFonts w:cs="Times New Roman"/>
      </w:rPr>
    </w:lvl>
    <w:lvl w:ilvl="2" w:tplc="F01AC006">
      <w:numFmt w:val="decimal"/>
      <w:lvlText w:val=""/>
      <w:lvlJc w:val="left"/>
      <w:rPr>
        <w:rFonts w:cs="Times New Roman"/>
      </w:rPr>
    </w:lvl>
    <w:lvl w:ilvl="3" w:tplc="3C923636">
      <w:numFmt w:val="decimal"/>
      <w:lvlText w:val=""/>
      <w:lvlJc w:val="left"/>
      <w:rPr>
        <w:rFonts w:cs="Times New Roman"/>
      </w:rPr>
    </w:lvl>
    <w:lvl w:ilvl="4" w:tplc="2D12558C">
      <w:numFmt w:val="decimal"/>
      <w:lvlText w:val=""/>
      <w:lvlJc w:val="left"/>
      <w:rPr>
        <w:rFonts w:cs="Times New Roman"/>
      </w:rPr>
    </w:lvl>
    <w:lvl w:ilvl="5" w:tplc="5BEE14FC">
      <w:numFmt w:val="decimal"/>
      <w:lvlText w:val=""/>
      <w:lvlJc w:val="left"/>
      <w:rPr>
        <w:rFonts w:cs="Times New Roman"/>
      </w:rPr>
    </w:lvl>
    <w:lvl w:ilvl="6" w:tplc="67A249D2">
      <w:numFmt w:val="decimal"/>
      <w:lvlText w:val=""/>
      <w:lvlJc w:val="left"/>
      <w:rPr>
        <w:rFonts w:cs="Times New Roman"/>
      </w:rPr>
    </w:lvl>
    <w:lvl w:ilvl="7" w:tplc="8C90EE68">
      <w:numFmt w:val="decimal"/>
      <w:lvlText w:val=""/>
      <w:lvlJc w:val="left"/>
      <w:rPr>
        <w:rFonts w:cs="Times New Roman"/>
      </w:rPr>
    </w:lvl>
    <w:lvl w:ilvl="8" w:tplc="B3A0B472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  <w:rPr>
        <w:rFonts w:cs="Times New Roman"/>
      </w:rPr>
    </w:lvl>
    <w:lvl w:ilvl="1" w:tplc="73168284">
      <w:numFmt w:val="decimal"/>
      <w:lvlText w:val=""/>
      <w:lvlJc w:val="left"/>
      <w:rPr>
        <w:rFonts w:cs="Times New Roman"/>
      </w:rPr>
    </w:lvl>
    <w:lvl w:ilvl="2" w:tplc="7772D2F0">
      <w:numFmt w:val="decimal"/>
      <w:lvlText w:val=""/>
      <w:lvlJc w:val="left"/>
      <w:rPr>
        <w:rFonts w:cs="Times New Roman"/>
      </w:rPr>
    </w:lvl>
    <w:lvl w:ilvl="3" w:tplc="D0DC33E8">
      <w:numFmt w:val="decimal"/>
      <w:lvlText w:val=""/>
      <w:lvlJc w:val="left"/>
      <w:rPr>
        <w:rFonts w:cs="Times New Roman"/>
      </w:rPr>
    </w:lvl>
    <w:lvl w:ilvl="4" w:tplc="DB7E139C">
      <w:numFmt w:val="decimal"/>
      <w:lvlText w:val=""/>
      <w:lvlJc w:val="left"/>
      <w:rPr>
        <w:rFonts w:cs="Times New Roman"/>
      </w:rPr>
    </w:lvl>
    <w:lvl w:ilvl="5" w:tplc="CD4ED612">
      <w:numFmt w:val="decimal"/>
      <w:lvlText w:val=""/>
      <w:lvlJc w:val="left"/>
      <w:rPr>
        <w:rFonts w:cs="Times New Roman"/>
      </w:rPr>
    </w:lvl>
    <w:lvl w:ilvl="6" w:tplc="0B46EAEC">
      <w:numFmt w:val="decimal"/>
      <w:lvlText w:val=""/>
      <w:lvlJc w:val="left"/>
      <w:rPr>
        <w:rFonts w:cs="Times New Roman"/>
      </w:rPr>
    </w:lvl>
    <w:lvl w:ilvl="7" w:tplc="0CA80874">
      <w:numFmt w:val="decimal"/>
      <w:lvlText w:val=""/>
      <w:lvlJc w:val="left"/>
      <w:rPr>
        <w:rFonts w:cs="Times New Roman"/>
      </w:rPr>
    </w:lvl>
    <w:lvl w:ilvl="8" w:tplc="8DB842AA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  <w:rPr>
        <w:rFonts w:cs="Times New Roman"/>
      </w:rPr>
    </w:lvl>
    <w:lvl w:ilvl="2" w:tplc="1C483960">
      <w:numFmt w:val="decimal"/>
      <w:lvlText w:val=""/>
      <w:lvlJc w:val="left"/>
      <w:rPr>
        <w:rFonts w:cs="Times New Roman"/>
      </w:rPr>
    </w:lvl>
    <w:lvl w:ilvl="3" w:tplc="62BA0E1E">
      <w:numFmt w:val="decimal"/>
      <w:lvlText w:val=""/>
      <w:lvlJc w:val="left"/>
      <w:rPr>
        <w:rFonts w:cs="Times New Roman"/>
      </w:rPr>
    </w:lvl>
    <w:lvl w:ilvl="4" w:tplc="0688E946">
      <w:numFmt w:val="decimal"/>
      <w:lvlText w:val=""/>
      <w:lvlJc w:val="left"/>
      <w:rPr>
        <w:rFonts w:cs="Times New Roman"/>
      </w:rPr>
    </w:lvl>
    <w:lvl w:ilvl="5" w:tplc="ACD4F29E">
      <w:numFmt w:val="decimal"/>
      <w:lvlText w:val=""/>
      <w:lvlJc w:val="left"/>
      <w:rPr>
        <w:rFonts w:cs="Times New Roman"/>
      </w:rPr>
    </w:lvl>
    <w:lvl w:ilvl="6" w:tplc="45321C6E">
      <w:numFmt w:val="decimal"/>
      <w:lvlText w:val=""/>
      <w:lvlJc w:val="left"/>
      <w:rPr>
        <w:rFonts w:cs="Times New Roman"/>
      </w:rPr>
    </w:lvl>
    <w:lvl w:ilvl="7" w:tplc="2ED4CD34">
      <w:numFmt w:val="decimal"/>
      <w:lvlText w:val=""/>
      <w:lvlJc w:val="left"/>
      <w:rPr>
        <w:rFonts w:cs="Times New Roman"/>
      </w:rPr>
    </w:lvl>
    <w:lvl w:ilvl="8" w:tplc="018003AE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  <w:rPr>
        <w:rFonts w:cs="Times New Roman"/>
      </w:rPr>
    </w:lvl>
    <w:lvl w:ilvl="1" w:tplc="7354DA78">
      <w:numFmt w:val="decimal"/>
      <w:lvlText w:val=""/>
      <w:lvlJc w:val="left"/>
      <w:rPr>
        <w:rFonts w:cs="Times New Roman"/>
      </w:rPr>
    </w:lvl>
    <w:lvl w:ilvl="2" w:tplc="B072A1E8">
      <w:numFmt w:val="decimal"/>
      <w:lvlText w:val=""/>
      <w:lvlJc w:val="left"/>
      <w:rPr>
        <w:rFonts w:cs="Times New Roman"/>
      </w:rPr>
    </w:lvl>
    <w:lvl w:ilvl="3" w:tplc="D7D0F37C">
      <w:numFmt w:val="decimal"/>
      <w:lvlText w:val=""/>
      <w:lvlJc w:val="left"/>
      <w:rPr>
        <w:rFonts w:cs="Times New Roman"/>
      </w:rPr>
    </w:lvl>
    <w:lvl w:ilvl="4" w:tplc="8D404DC8">
      <w:numFmt w:val="decimal"/>
      <w:lvlText w:val=""/>
      <w:lvlJc w:val="left"/>
      <w:rPr>
        <w:rFonts w:cs="Times New Roman"/>
      </w:rPr>
    </w:lvl>
    <w:lvl w:ilvl="5" w:tplc="61243BAA">
      <w:numFmt w:val="decimal"/>
      <w:lvlText w:val=""/>
      <w:lvlJc w:val="left"/>
      <w:rPr>
        <w:rFonts w:cs="Times New Roman"/>
      </w:rPr>
    </w:lvl>
    <w:lvl w:ilvl="6" w:tplc="36F8376E">
      <w:numFmt w:val="decimal"/>
      <w:lvlText w:val=""/>
      <w:lvlJc w:val="left"/>
      <w:rPr>
        <w:rFonts w:cs="Times New Roman"/>
      </w:rPr>
    </w:lvl>
    <w:lvl w:ilvl="7" w:tplc="FBFA4AD8">
      <w:numFmt w:val="decimal"/>
      <w:lvlText w:val=""/>
      <w:lvlJc w:val="left"/>
      <w:rPr>
        <w:rFonts w:cs="Times New Roman"/>
      </w:rPr>
    </w:lvl>
    <w:lvl w:ilvl="8" w:tplc="AD562804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  <w:rPr>
        <w:rFonts w:cs="Times New Roman"/>
      </w:rPr>
    </w:lvl>
    <w:lvl w:ilvl="1" w:tplc="6178C6EA">
      <w:numFmt w:val="decimal"/>
      <w:lvlText w:val=""/>
      <w:lvlJc w:val="left"/>
      <w:rPr>
        <w:rFonts w:cs="Times New Roman"/>
      </w:rPr>
    </w:lvl>
    <w:lvl w:ilvl="2" w:tplc="764E210A">
      <w:numFmt w:val="decimal"/>
      <w:lvlText w:val=""/>
      <w:lvlJc w:val="left"/>
      <w:rPr>
        <w:rFonts w:cs="Times New Roman"/>
      </w:rPr>
    </w:lvl>
    <w:lvl w:ilvl="3" w:tplc="EA406074">
      <w:numFmt w:val="decimal"/>
      <w:lvlText w:val=""/>
      <w:lvlJc w:val="left"/>
      <w:rPr>
        <w:rFonts w:cs="Times New Roman"/>
      </w:rPr>
    </w:lvl>
    <w:lvl w:ilvl="4" w:tplc="B5B095EE">
      <w:numFmt w:val="decimal"/>
      <w:lvlText w:val=""/>
      <w:lvlJc w:val="left"/>
      <w:rPr>
        <w:rFonts w:cs="Times New Roman"/>
      </w:rPr>
    </w:lvl>
    <w:lvl w:ilvl="5" w:tplc="61101860">
      <w:numFmt w:val="decimal"/>
      <w:lvlText w:val=""/>
      <w:lvlJc w:val="left"/>
      <w:rPr>
        <w:rFonts w:cs="Times New Roman"/>
      </w:rPr>
    </w:lvl>
    <w:lvl w:ilvl="6" w:tplc="6D3E6D66">
      <w:numFmt w:val="decimal"/>
      <w:lvlText w:val=""/>
      <w:lvlJc w:val="left"/>
      <w:rPr>
        <w:rFonts w:cs="Times New Roman"/>
      </w:rPr>
    </w:lvl>
    <w:lvl w:ilvl="7" w:tplc="4470F75C">
      <w:numFmt w:val="decimal"/>
      <w:lvlText w:val=""/>
      <w:lvlJc w:val="left"/>
      <w:rPr>
        <w:rFonts w:cs="Times New Roman"/>
      </w:rPr>
    </w:lvl>
    <w:lvl w:ilvl="8" w:tplc="244CFE10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  <w:rPr>
        <w:rFonts w:cs="Times New Roman"/>
      </w:rPr>
    </w:lvl>
    <w:lvl w:ilvl="3" w:tplc="3CA039DE">
      <w:numFmt w:val="decimal"/>
      <w:lvlText w:val=""/>
      <w:lvlJc w:val="left"/>
      <w:rPr>
        <w:rFonts w:cs="Times New Roman"/>
      </w:rPr>
    </w:lvl>
    <w:lvl w:ilvl="4" w:tplc="44B2C9AC">
      <w:numFmt w:val="decimal"/>
      <w:lvlText w:val=""/>
      <w:lvlJc w:val="left"/>
      <w:rPr>
        <w:rFonts w:cs="Times New Roman"/>
      </w:rPr>
    </w:lvl>
    <w:lvl w:ilvl="5" w:tplc="40D0ECD8">
      <w:numFmt w:val="decimal"/>
      <w:lvlText w:val=""/>
      <w:lvlJc w:val="left"/>
      <w:rPr>
        <w:rFonts w:cs="Times New Roman"/>
      </w:rPr>
    </w:lvl>
    <w:lvl w:ilvl="6" w:tplc="98CC4232">
      <w:numFmt w:val="decimal"/>
      <w:lvlText w:val=""/>
      <w:lvlJc w:val="left"/>
      <w:rPr>
        <w:rFonts w:cs="Times New Roman"/>
      </w:rPr>
    </w:lvl>
    <w:lvl w:ilvl="7" w:tplc="D89C8DA4">
      <w:numFmt w:val="decimal"/>
      <w:lvlText w:val=""/>
      <w:lvlJc w:val="left"/>
      <w:rPr>
        <w:rFonts w:cs="Times New Roman"/>
      </w:rPr>
    </w:lvl>
    <w:lvl w:ilvl="8" w:tplc="61C06202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  <w:rPr>
        <w:rFonts w:cs="Times New Roman"/>
      </w:rPr>
    </w:lvl>
    <w:lvl w:ilvl="1" w:tplc="BA363BFE">
      <w:numFmt w:val="decimal"/>
      <w:lvlText w:val=""/>
      <w:lvlJc w:val="left"/>
      <w:rPr>
        <w:rFonts w:cs="Times New Roman"/>
      </w:rPr>
    </w:lvl>
    <w:lvl w:ilvl="2" w:tplc="D2AE0238">
      <w:numFmt w:val="decimal"/>
      <w:lvlText w:val=""/>
      <w:lvlJc w:val="left"/>
      <w:rPr>
        <w:rFonts w:cs="Times New Roman"/>
      </w:rPr>
    </w:lvl>
    <w:lvl w:ilvl="3" w:tplc="73DC3286">
      <w:numFmt w:val="decimal"/>
      <w:lvlText w:val=""/>
      <w:lvlJc w:val="left"/>
      <w:rPr>
        <w:rFonts w:cs="Times New Roman"/>
      </w:rPr>
    </w:lvl>
    <w:lvl w:ilvl="4" w:tplc="8820BB38">
      <w:numFmt w:val="decimal"/>
      <w:lvlText w:val=""/>
      <w:lvlJc w:val="left"/>
      <w:rPr>
        <w:rFonts w:cs="Times New Roman"/>
      </w:rPr>
    </w:lvl>
    <w:lvl w:ilvl="5" w:tplc="DD14C170">
      <w:numFmt w:val="decimal"/>
      <w:lvlText w:val=""/>
      <w:lvlJc w:val="left"/>
      <w:rPr>
        <w:rFonts w:cs="Times New Roman"/>
      </w:rPr>
    </w:lvl>
    <w:lvl w:ilvl="6" w:tplc="649AEF00">
      <w:numFmt w:val="decimal"/>
      <w:lvlText w:val=""/>
      <w:lvlJc w:val="left"/>
      <w:rPr>
        <w:rFonts w:cs="Times New Roman"/>
      </w:rPr>
    </w:lvl>
    <w:lvl w:ilvl="7" w:tplc="90881B82">
      <w:numFmt w:val="decimal"/>
      <w:lvlText w:val=""/>
      <w:lvlJc w:val="left"/>
      <w:rPr>
        <w:rFonts w:cs="Times New Roman"/>
      </w:rPr>
    </w:lvl>
    <w:lvl w:ilvl="8" w:tplc="98743772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  <w:rPr>
        <w:rFonts w:cs="Times New Roman"/>
      </w:rPr>
    </w:lvl>
    <w:lvl w:ilvl="2" w:tplc="5268ED64">
      <w:numFmt w:val="decimal"/>
      <w:lvlText w:val=""/>
      <w:lvlJc w:val="left"/>
      <w:rPr>
        <w:rFonts w:cs="Times New Roman"/>
      </w:rPr>
    </w:lvl>
    <w:lvl w:ilvl="3" w:tplc="A6383AAE">
      <w:numFmt w:val="decimal"/>
      <w:lvlText w:val=""/>
      <w:lvlJc w:val="left"/>
      <w:rPr>
        <w:rFonts w:cs="Times New Roman"/>
      </w:rPr>
    </w:lvl>
    <w:lvl w:ilvl="4" w:tplc="7F7E8574">
      <w:numFmt w:val="decimal"/>
      <w:lvlText w:val=""/>
      <w:lvlJc w:val="left"/>
      <w:rPr>
        <w:rFonts w:cs="Times New Roman"/>
      </w:rPr>
    </w:lvl>
    <w:lvl w:ilvl="5" w:tplc="5A76BA9C">
      <w:numFmt w:val="decimal"/>
      <w:lvlText w:val=""/>
      <w:lvlJc w:val="left"/>
      <w:rPr>
        <w:rFonts w:cs="Times New Roman"/>
      </w:rPr>
    </w:lvl>
    <w:lvl w:ilvl="6" w:tplc="7A3CE8D4">
      <w:numFmt w:val="decimal"/>
      <w:lvlText w:val=""/>
      <w:lvlJc w:val="left"/>
      <w:rPr>
        <w:rFonts w:cs="Times New Roman"/>
      </w:rPr>
    </w:lvl>
    <w:lvl w:ilvl="7" w:tplc="BABAEC36">
      <w:numFmt w:val="decimal"/>
      <w:lvlText w:val=""/>
      <w:lvlJc w:val="left"/>
      <w:rPr>
        <w:rFonts w:cs="Times New Roman"/>
      </w:rPr>
    </w:lvl>
    <w:lvl w:ilvl="8" w:tplc="5330CC26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  <w:rPr>
        <w:rFonts w:cs="Times New Roman"/>
      </w:rPr>
    </w:lvl>
    <w:lvl w:ilvl="2" w:tplc="DA6609E8">
      <w:numFmt w:val="decimal"/>
      <w:lvlText w:val=""/>
      <w:lvlJc w:val="left"/>
      <w:rPr>
        <w:rFonts w:cs="Times New Roman"/>
      </w:rPr>
    </w:lvl>
    <w:lvl w:ilvl="3" w:tplc="763084B6">
      <w:numFmt w:val="decimal"/>
      <w:lvlText w:val=""/>
      <w:lvlJc w:val="left"/>
      <w:rPr>
        <w:rFonts w:cs="Times New Roman"/>
      </w:rPr>
    </w:lvl>
    <w:lvl w:ilvl="4" w:tplc="9D10F7D4">
      <w:numFmt w:val="decimal"/>
      <w:lvlText w:val=""/>
      <w:lvlJc w:val="left"/>
      <w:rPr>
        <w:rFonts w:cs="Times New Roman"/>
      </w:rPr>
    </w:lvl>
    <w:lvl w:ilvl="5" w:tplc="2BD614FA">
      <w:numFmt w:val="decimal"/>
      <w:lvlText w:val=""/>
      <w:lvlJc w:val="left"/>
      <w:rPr>
        <w:rFonts w:cs="Times New Roman"/>
      </w:rPr>
    </w:lvl>
    <w:lvl w:ilvl="6" w:tplc="3FC61866">
      <w:numFmt w:val="decimal"/>
      <w:lvlText w:val=""/>
      <w:lvlJc w:val="left"/>
      <w:rPr>
        <w:rFonts w:cs="Times New Roman"/>
      </w:rPr>
    </w:lvl>
    <w:lvl w:ilvl="7" w:tplc="420877E2">
      <w:numFmt w:val="decimal"/>
      <w:lvlText w:val=""/>
      <w:lvlJc w:val="left"/>
      <w:rPr>
        <w:rFonts w:cs="Times New Roman"/>
      </w:rPr>
    </w:lvl>
    <w:lvl w:ilvl="8" w:tplc="A9EEB5BE">
      <w:numFmt w:val="decimal"/>
      <w:lvlText w:val=""/>
      <w:lvlJc w:val="left"/>
      <w:rPr>
        <w:rFonts w:cs="Times New Roman"/>
      </w:rPr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  <w:rPr>
        <w:rFonts w:cs="Times New Roman"/>
      </w:rPr>
    </w:lvl>
    <w:lvl w:ilvl="3" w:tplc="A5761842">
      <w:numFmt w:val="decimal"/>
      <w:lvlText w:val=""/>
      <w:lvlJc w:val="left"/>
      <w:rPr>
        <w:rFonts w:cs="Times New Roman"/>
      </w:rPr>
    </w:lvl>
    <w:lvl w:ilvl="4" w:tplc="11C2879C">
      <w:numFmt w:val="decimal"/>
      <w:lvlText w:val=""/>
      <w:lvlJc w:val="left"/>
      <w:rPr>
        <w:rFonts w:cs="Times New Roman"/>
      </w:rPr>
    </w:lvl>
    <w:lvl w:ilvl="5" w:tplc="E47623A2">
      <w:numFmt w:val="decimal"/>
      <w:lvlText w:val=""/>
      <w:lvlJc w:val="left"/>
      <w:rPr>
        <w:rFonts w:cs="Times New Roman"/>
      </w:rPr>
    </w:lvl>
    <w:lvl w:ilvl="6" w:tplc="89AAD84C">
      <w:numFmt w:val="decimal"/>
      <w:lvlText w:val=""/>
      <w:lvlJc w:val="left"/>
      <w:rPr>
        <w:rFonts w:cs="Times New Roman"/>
      </w:rPr>
    </w:lvl>
    <w:lvl w:ilvl="7" w:tplc="5CFEDE8E">
      <w:numFmt w:val="decimal"/>
      <w:lvlText w:val=""/>
      <w:lvlJc w:val="left"/>
      <w:rPr>
        <w:rFonts w:cs="Times New Roman"/>
      </w:rPr>
    </w:lvl>
    <w:lvl w:ilvl="8" w:tplc="7E168770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  <w:rPr>
        <w:rFonts w:cs="Times New Roman"/>
      </w:rPr>
    </w:lvl>
    <w:lvl w:ilvl="1" w:tplc="BF42FA10">
      <w:numFmt w:val="decimal"/>
      <w:lvlText w:val=""/>
      <w:lvlJc w:val="left"/>
      <w:rPr>
        <w:rFonts w:cs="Times New Roman"/>
      </w:rPr>
    </w:lvl>
    <w:lvl w:ilvl="2" w:tplc="EE96AC78">
      <w:numFmt w:val="decimal"/>
      <w:lvlText w:val=""/>
      <w:lvlJc w:val="left"/>
      <w:rPr>
        <w:rFonts w:cs="Times New Roman"/>
      </w:rPr>
    </w:lvl>
    <w:lvl w:ilvl="3" w:tplc="273689E4">
      <w:numFmt w:val="decimal"/>
      <w:lvlText w:val=""/>
      <w:lvlJc w:val="left"/>
      <w:rPr>
        <w:rFonts w:cs="Times New Roman"/>
      </w:rPr>
    </w:lvl>
    <w:lvl w:ilvl="4" w:tplc="539ABBAA">
      <w:numFmt w:val="decimal"/>
      <w:lvlText w:val=""/>
      <w:lvlJc w:val="left"/>
      <w:rPr>
        <w:rFonts w:cs="Times New Roman"/>
      </w:rPr>
    </w:lvl>
    <w:lvl w:ilvl="5" w:tplc="ECC4D7DC">
      <w:numFmt w:val="decimal"/>
      <w:lvlText w:val=""/>
      <w:lvlJc w:val="left"/>
      <w:rPr>
        <w:rFonts w:cs="Times New Roman"/>
      </w:rPr>
    </w:lvl>
    <w:lvl w:ilvl="6" w:tplc="92B80D80">
      <w:numFmt w:val="decimal"/>
      <w:lvlText w:val=""/>
      <w:lvlJc w:val="left"/>
      <w:rPr>
        <w:rFonts w:cs="Times New Roman"/>
      </w:rPr>
    </w:lvl>
    <w:lvl w:ilvl="7" w:tplc="4296CCCC">
      <w:numFmt w:val="decimal"/>
      <w:lvlText w:val=""/>
      <w:lvlJc w:val="left"/>
      <w:rPr>
        <w:rFonts w:cs="Times New Roman"/>
      </w:rPr>
    </w:lvl>
    <w:lvl w:ilvl="8" w:tplc="5F7475FC">
      <w:numFmt w:val="decimal"/>
      <w:lvlText w:val=""/>
      <w:lvlJc w:val="left"/>
      <w:rPr>
        <w:rFonts w:cs="Times New Roman"/>
      </w:rPr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7"/>
    <w:rsid w:val="0001699B"/>
    <w:rsid w:val="000174AB"/>
    <w:rsid w:val="00052BD4"/>
    <w:rsid w:val="00052DB2"/>
    <w:rsid w:val="00055CD5"/>
    <w:rsid w:val="000A71DF"/>
    <w:rsid w:val="000E4B4F"/>
    <w:rsid w:val="00121941"/>
    <w:rsid w:val="00131BBB"/>
    <w:rsid w:val="00155830"/>
    <w:rsid w:val="001C6C02"/>
    <w:rsid w:val="001E03B3"/>
    <w:rsid w:val="001F7E83"/>
    <w:rsid w:val="00217491"/>
    <w:rsid w:val="00221F62"/>
    <w:rsid w:val="00221FC2"/>
    <w:rsid w:val="0023667B"/>
    <w:rsid w:val="002937A2"/>
    <w:rsid w:val="002D1CE0"/>
    <w:rsid w:val="00324CB4"/>
    <w:rsid w:val="003270A8"/>
    <w:rsid w:val="003332F0"/>
    <w:rsid w:val="00336FD0"/>
    <w:rsid w:val="003409F7"/>
    <w:rsid w:val="003A6A7B"/>
    <w:rsid w:val="003B0FEC"/>
    <w:rsid w:val="003D6EDF"/>
    <w:rsid w:val="003E4A28"/>
    <w:rsid w:val="003F7672"/>
    <w:rsid w:val="00406725"/>
    <w:rsid w:val="0046762E"/>
    <w:rsid w:val="00483B00"/>
    <w:rsid w:val="004869B7"/>
    <w:rsid w:val="004B1AD7"/>
    <w:rsid w:val="004B310A"/>
    <w:rsid w:val="004D5010"/>
    <w:rsid w:val="004E6CDC"/>
    <w:rsid w:val="00530CED"/>
    <w:rsid w:val="005435D8"/>
    <w:rsid w:val="00563E26"/>
    <w:rsid w:val="00567998"/>
    <w:rsid w:val="005860F6"/>
    <w:rsid w:val="005A335F"/>
    <w:rsid w:val="005B5B54"/>
    <w:rsid w:val="005F6FE0"/>
    <w:rsid w:val="006017E0"/>
    <w:rsid w:val="0061290A"/>
    <w:rsid w:val="00626D9C"/>
    <w:rsid w:val="00640941"/>
    <w:rsid w:val="00670238"/>
    <w:rsid w:val="006707FB"/>
    <w:rsid w:val="0067764D"/>
    <w:rsid w:val="006842C8"/>
    <w:rsid w:val="006F4534"/>
    <w:rsid w:val="00725BC6"/>
    <w:rsid w:val="007407CA"/>
    <w:rsid w:val="00745682"/>
    <w:rsid w:val="00745BF5"/>
    <w:rsid w:val="00785D64"/>
    <w:rsid w:val="00790E80"/>
    <w:rsid w:val="008A41F5"/>
    <w:rsid w:val="008D4E4B"/>
    <w:rsid w:val="008F3F1A"/>
    <w:rsid w:val="00903E2F"/>
    <w:rsid w:val="00912C86"/>
    <w:rsid w:val="00920B98"/>
    <w:rsid w:val="009A69D9"/>
    <w:rsid w:val="009D1C4D"/>
    <w:rsid w:val="009D401D"/>
    <w:rsid w:val="009D560C"/>
    <w:rsid w:val="00A10178"/>
    <w:rsid w:val="00A143BF"/>
    <w:rsid w:val="00A15B80"/>
    <w:rsid w:val="00A1704A"/>
    <w:rsid w:val="00A27260"/>
    <w:rsid w:val="00A634B8"/>
    <w:rsid w:val="00A71BC0"/>
    <w:rsid w:val="00A83F48"/>
    <w:rsid w:val="00AD2161"/>
    <w:rsid w:val="00AE487A"/>
    <w:rsid w:val="00B04200"/>
    <w:rsid w:val="00B114E6"/>
    <w:rsid w:val="00B14D85"/>
    <w:rsid w:val="00B42728"/>
    <w:rsid w:val="00B50166"/>
    <w:rsid w:val="00B508DA"/>
    <w:rsid w:val="00BB714C"/>
    <w:rsid w:val="00BD1656"/>
    <w:rsid w:val="00BD67CB"/>
    <w:rsid w:val="00BD7453"/>
    <w:rsid w:val="00BE1194"/>
    <w:rsid w:val="00BE5F75"/>
    <w:rsid w:val="00BF1F66"/>
    <w:rsid w:val="00C26228"/>
    <w:rsid w:val="00C52654"/>
    <w:rsid w:val="00C61FDE"/>
    <w:rsid w:val="00C6360E"/>
    <w:rsid w:val="00C674C3"/>
    <w:rsid w:val="00C747BB"/>
    <w:rsid w:val="00C815C2"/>
    <w:rsid w:val="00CB5D42"/>
    <w:rsid w:val="00CC1423"/>
    <w:rsid w:val="00CC1C0B"/>
    <w:rsid w:val="00CC1EB0"/>
    <w:rsid w:val="00CD075A"/>
    <w:rsid w:val="00CD6BCC"/>
    <w:rsid w:val="00D1552C"/>
    <w:rsid w:val="00D540FA"/>
    <w:rsid w:val="00D64401"/>
    <w:rsid w:val="00DD62ED"/>
    <w:rsid w:val="00DE2B14"/>
    <w:rsid w:val="00DF4ED0"/>
    <w:rsid w:val="00E0047E"/>
    <w:rsid w:val="00E05205"/>
    <w:rsid w:val="00E11D7E"/>
    <w:rsid w:val="00E213BA"/>
    <w:rsid w:val="00E24BE9"/>
    <w:rsid w:val="00E50849"/>
    <w:rsid w:val="00E61CBB"/>
    <w:rsid w:val="00EF2A6D"/>
    <w:rsid w:val="00EF7FF0"/>
    <w:rsid w:val="00F20669"/>
    <w:rsid w:val="00F20A63"/>
    <w:rsid w:val="00F63A79"/>
    <w:rsid w:val="00F91B53"/>
    <w:rsid w:val="00FA607D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rPr>
      <w:rFonts w:ascii="Times New Roman" w:eastAsia="Times New Roman" w:hAnsi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F7FF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F7FF0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3E2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A1017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1017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10178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10178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017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A10178"/>
    <w:rPr>
      <w:rFonts w:cs="Times New Roman"/>
      <w:vertAlign w:val="superscript"/>
    </w:rPr>
  </w:style>
  <w:style w:type="paragraph" w:styleId="ac">
    <w:name w:val="footer"/>
    <w:basedOn w:val="a"/>
    <w:link w:val="ad"/>
    <w:rsid w:val="00C526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52654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83F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3F48"/>
    <w:rPr>
      <w:rFonts w:ascii="Times New Roman" w:eastAsia="Times New Roman" w:hAnsi="Times New Roman"/>
    </w:rPr>
  </w:style>
  <w:style w:type="paragraph" w:customStyle="1" w:styleId="ConsPlusNormal">
    <w:name w:val="ConsPlusNormal"/>
    <w:rsid w:val="0067023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0">
    <w:name w:val="Body Text"/>
    <w:basedOn w:val="a"/>
    <w:link w:val="af1"/>
    <w:rsid w:val="00670238"/>
    <w:pPr>
      <w:suppressAutoHyphens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67023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7023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2">
    <w:name w:val="Body Text 2"/>
    <w:basedOn w:val="a"/>
    <w:link w:val="20"/>
    <w:rsid w:val="0067023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70238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unhideWhenUsed/>
    <w:rsid w:val="0067023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locked/>
    <w:rsid w:val="00670238"/>
    <w:rPr>
      <w:b/>
      <w:bCs/>
    </w:rPr>
  </w:style>
  <w:style w:type="character" w:styleId="af4">
    <w:name w:val="Hyperlink"/>
    <w:rsid w:val="00670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C844F87D31653DBA82CCF3EF4F75E361DED56C47DAF2B3FB2B1738910243186E5A9D1D3A23FE634E17A0DM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6990FF467F6FC75351165E55EFD6C7F66BCE404352D33CEC251CA27EBECAC4FFFCB9CC57B0DAAH7w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86990FF467F6FC75351165E55EFD6C7F66BCE404352D33CEC251CA27EBECAC4FFFCB9CC57B0DAAH7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6990FF467F6FC75351165E55EFD6C7F66BCE508322D33CEC251CA27HEw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2491</Words>
  <Characters>19734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comp</cp:lastModifiedBy>
  <cp:revision>5</cp:revision>
  <cp:lastPrinted>2021-01-12T05:22:00Z</cp:lastPrinted>
  <dcterms:created xsi:type="dcterms:W3CDTF">2021-01-11T04:13:00Z</dcterms:created>
  <dcterms:modified xsi:type="dcterms:W3CDTF">2021-01-12T05:23:00Z</dcterms:modified>
</cp:coreProperties>
</file>