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Default="005639E3" w:rsidP="0085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17.7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8391719" r:id="rId6"/>
        </w:pict>
      </w:r>
      <w:r w:rsidR="00DF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55CAD" w:rsidRPr="00DF2C43" w:rsidRDefault="009D4C19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12DD4" w:rsidRPr="00DF2C43">
        <w:rPr>
          <w:rFonts w:ascii="Times New Roman" w:hAnsi="Times New Roman" w:cs="Times New Roman"/>
          <w:b/>
          <w:sz w:val="28"/>
          <w:szCs w:val="28"/>
        </w:rPr>
        <w:t xml:space="preserve">ПОДСТЕПНОВСКОГО </w:t>
      </w:r>
      <w:r w:rsidR="00855CAD" w:rsidRPr="00DF2C43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9D4C19" w:rsidRPr="00DF2C43" w:rsidRDefault="00855CAD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E071DF" w:rsidRPr="00DF2C43" w:rsidRDefault="00E071DF" w:rsidP="00DF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19" w:rsidRPr="00DF2C43" w:rsidRDefault="009D4C19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0018EC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17.02.2023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9D4C19" w:rsidRPr="009D4C19" w:rsidRDefault="00DF2C43" w:rsidP="00DF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одстепное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DF2C43" w:rsidRDefault="009D4C19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остатков средств</w:t>
      </w:r>
    </w:p>
    <w:p w:rsidR="009D4C19" w:rsidRPr="00DF2C43" w:rsidRDefault="00855CAD" w:rsidP="00DF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 xml:space="preserve">на единый счет бюджета </w:t>
      </w:r>
      <w:r w:rsidR="00012DD4" w:rsidRPr="00DF2C43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DF2C43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Алтайского края</w:t>
      </w:r>
      <w:r w:rsidR="009D4C19" w:rsidRPr="00DF2C43">
        <w:rPr>
          <w:rFonts w:ascii="Times New Roman" w:hAnsi="Times New Roman" w:cs="Times New Roman"/>
          <w:b/>
          <w:sz w:val="28"/>
          <w:szCs w:val="28"/>
        </w:rPr>
        <w:t xml:space="preserve"> и возврата привлеченных средств</w:t>
      </w:r>
    </w:p>
    <w:p w:rsidR="009D4C19" w:rsidRPr="009D4C19" w:rsidRDefault="009D4C19" w:rsidP="00DF2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DF2C43" w:rsidP="00DF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23208">
        <w:rPr>
          <w:rFonts w:ascii="Times New Roman" w:hAnsi="Times New Roman" w:cs="Times New Roman"/>
          <w:sz w:val="28"/>
          <w:szCs w:val="28"/>
        </w:rPr>
        <w:t>:</w:t>
      </w:r>
    </w:p>
    <w:p w:rsid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208"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</w:t>
      </w:r>
      <w:r w:rsidR="00855CAD" w:rsidRPr="00855CA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12DD4">
        <w:rPr>
          <w:rFonts w:ascii="Times New Roman" w:hAnsi="Times New Roman" w:cs="Times New Roman"/>
          <w:sz w:val="28"/>
          <w:szCs w:val="28"/>
        </w:rPr>
        <w:t>Подстепновского</w:t>
      </w:r>
      <w:r w:rsidR="00855CAD" w:rsidRPr="00855CAD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</w:t>
      </w:r>
      <w:bookmarkStart w:id="0" w:name="_GoBack"/>
      <w:bookmarkEnd w:id="0"/>
      <w:r w:rsidR="00855CAD" w:rsidRPr="00855CA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55CAD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F2C43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правоотношения, возникшие с 01.01.2023 года.</w:t>
      </w:r>
    </w:p>
    <w:p w:rsidR="00DF2C43" w:rsidRPr="00DF2C43" w:rsidRDefault="00DF2C43" w:rsidP="00DF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DF2C4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 информационном  стенде Администрации   сельсовета.</w:t>
      </w:r>
    </w:p>
    <w:p w:rsidR="00DF2C43" w:rsidRPr="00DF2C43" w:rsidRDefault="00DF2C43" w:rsidP="00DF2C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F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2C43">
        <w:rPr>
          <w:rFonts w:ascii="Times New Roman" w:hAnsi="Times New Roman" w:cs="Times New Roman"/>
          <w:bCs/>
          <w:iCs/>
          <w:sz w:val="28"/>
          <w:szCs w:val="28"/>
        </w:rPr>
        <w:t>Контроль  за</w:t>
      </w:r>
      <w:proofErr w:type="gramEnd"/>
      <w:r w:rsidRPr="00DF2C4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2C43" w:rsidRPr="00DF2C43" w:rsidRDefault="00DF2C43" w:rsidP="00DF2C43">
      <w:pPr>
        <w:rPr>
          <w:rFonts w:ascii="Times New Roman" w:hAnsi="Times New Roman" w:cs="Times New Roman"/>
          <w:sz w:val="28"/>
          <w:szCs w:val="28"/>
        </w:rPr>
      </w:pPr>
      <w:r w:rsidRPr="00DF2C4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С.Е. </w:t>
      </w:r>
      <w:r>
        <w:rPr>
          <w:rFonts w:ascii="Times New Roman" w:hAnsi="Times New Roman" w:cs="Times New Roman"/>
          <w:sz w:val="28"/>
          <w:szCs w:val="28"/>
        </w:rPr>
        <w:t>Самусенко</w:t>
      </w:r>
    </w:p>
    <w:p w:rsidR="00DF2C43" w:rsidRPr="00DF2C43" w:rsidRDefault="00DF2C43" w:rsidP="00DF2C43">
      <w:pPr>
        <w:pStyle w:val="a6"/>
        <w:ind w:firstLine="720"/>
        <w:rPr>
          <w:sz w:val="22"/>
          <w:szCs w:val="22"/>
        </w:rPr>
      </w:pPr>
      <w:r w:rsidRPr="00DF2C43">
        <w:rPr>
          <w:sz w:val="22"/>
          <w:szCs w:val="22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DF2C43" w:rsidRPr="00DF2C43" w:rsidRDefault="00DF2C43" w:rsidP="00DF2C43">
      <w:pPr>
        <w:rPr>
          <w:rFonts w:ascii="Times New Roman" w:hAnsi="Times New Roman" w:cs="Times New Roman"/>
        </w:rPr>
      </w:pPr>
      <w:r w:rsidRPr="00DF2C43">
        <w:rPr>
          <w:rFonts w:ascii="Times New Roman" w:hAnsi="Times New Roman" w:cs="Times New Roman"/>
        </w:rPr>
        <w:t xml:space="preserve">Главный специалист Администрации сельсовета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F2C43">
        <w:rPr>
          <w:rFonts w:ascii="Times New Roman" w:hAnsi="Times New Roman" w:cs="Times New Roman"/>
        </w:rPr>
        <w:t xml:space="preserve">     Н.А. Новохацких</w:t>
      </w:r>
      <w:r w:rsidRPr="00DF2C43">
        <w:t xml:space="preserve">                   </w:t>
      </w:r>
    </w:p>
    <w:p w:rsidR="00DF2C43" w:rsidRDefault="00DF2C43" w:rsidP="005665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Подстепновского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Ребрихинского 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Default="000018EC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17.02.2022  №  9</w:t>
      </w: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Default="00DF2C43" w:rsidP="00DF2C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F2C43" w:rsidRPr="00BA532E" w:rsidRDefault="00DF2C43" w:rsidP="00DF2C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F2C43" w:rsidRPr="00BA532E" w:rsidRDefault="00DF2C43" w:rsidP="00DF2C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Подстепновского</w:t>
      </w:r>
      <w:r w:rsidRPr="000D4189">
        <w:rPr>
          <w:rFonts w:ascii="Times New Roman" w:hAnsi="Times New Roman" w:cs="Times New Roman"/>
          <w:b w:val="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DF2C43" w:rsidRPr="002F7546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1200E5" w:rsidRDefault="00DF2C43" w:rsidP="00DF2C43">
      <w:pPr>
        <w:pStyle w:val="ConsPlusTitle"/>
        <w:numPr>
          <w:ilvl w:val="0"/>
          <w:numId w:val="1"/>
        </w:numPr>
        <w:ind w:left="851" w:hanging="49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F2C43" w:rsidRPr="002F7546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0D4189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8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>
        <w:rPr>
          <w:rFonts w:ascii="Times New Roman" w:hAnsi="Times New Roman" w:cs="Times New Roman"/>
          <w:sz w:val="28"/>
          <w:szCs w:val="28"/>
        </w:rPr>
        <w:t>Администрацией Подстепновского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0D4189">
        <w:rPr>
          <w:rFonts w:ascii="Times New Roman" w:hAnsi="Times New Roman" w:cs="Times New Roman"/>
          <w:sz w:val="28"/>
          <w:szCs w:val="28"/>
        </w:rPr>
        <w:t xml:space="preserve">) на единый счет бюджета </w:t>
      </w:r>
      <w:r>
        <w:rPr>
          <w:rFonts w:ascii="Times New Roman" w:hAnsi="Times New Roman" w:cs="Times New Roman"/>
          <w:sz w:val="28"/>
          <w:szCs w:val="28"/>
        </w:rPr>
        <w:t>Подстепновского</w:t>
      </w:r>
      <w:r w:rsidRPr="000D4189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 w:rsidRPr="000D4189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0D4189">
        <w:t xml:space="preserve"> </w:t>
      </w:r>
      <w:r w:rsidRPr="000D4189"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DF2C43" w:rsidRPr="00E84EDB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DF2C43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 w:cs="Times New Roman"/>
          <w:sz w:val="28"/>
          <w:szCs w:val="28"/>
        </w:rPr>
        <w:t>их счетов</w:t>
      </w:r>
      <w:r w:rsidRPr="00E84EDB">
        <w:rPr>
          <w:rFonts w:ascii="Times New Roman" w:hAnsi="Times New Roman" w:cs="Times New Roman"/>
          <w:sz w:val="28"/>
          <w:szCs w:val="28"/>
        </w:rPr>
        <w:t xml:space="preserve"> </w:t>
      </w:r>
      <w:r w:rsidRPr="00186AAF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03232643016354591700.</w:t>
      </w:r>
    </w:p>
    <w:p w:rsidR="00DF2C43" w:rsidRPr="00E84EDB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DF2C43" w:rsidRDefault="00DF2C43" w:rsidP="00DF2C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DF2C43" w:rsidRPr="00901F62" w:rsidRDefault="00DF2C43" w:rsidP="00DF2C4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DF2C43" w:rsidRDefault="00DF2C43" w:rsidP="00DF2C4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DF2C43" w:rsidRDefault="00DF2C43" w:rsidP="00DF2C43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DF2C43" w:rsidRPr="00E26915" w:rsidRDefault="00DF2C43" w:rsidP="00DF2C4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DF2C43" w:rsidRPr="00D811DB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осуществляться в течение текущего финансового года в случае отсутствия надобности в привлеченных средствах. </w:t>
      </w:r>
    </w:p>
    <w:p w:rsidR="00DF2C43" w:rsidRDefault="00DF2C43" w:rsidP="00DF2C4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DF2C43" w:rsidRDefault="00DF2C43" w:rsidP="00DF2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C43" w:rsidRPr="00A812D9" w:rsidRDefault="00DF2C43" w:rsidP="00DF2C43">
      <w:pPr>
        <w:rPr>
          <w:rFonts w:ascii="Times New Roman" w:hAnsi="Times New Roman" w:cs="Times New Roman"/>
          <w:sz w:val="28"/>
          <w:szCs w:val="28"/>
        </w:rPr>
      </w:pPr>
    </w:p>
    <w:p w:rsidR="00DF2C43" w:rsidRPr="009D4C19" w:rsidRDefault="00DF2C43" w:rsidP="00566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C43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0021B"/>
    <w:rsid w:val="000018EC"/>
    <w:rsid w:val="00012DD4"/>
    <w:rsid w:val="001169A8"/>
    <w:rsid w:val="005639E3"/>
    <w:rsid w:val="00566574"/>
    <w:rsid w:val="005B5AA4"/>
    <w:rsid w:val="00855CAD"/>
    <w:rsid w:val="009D4C19"/>
    <w:rsid w:val="00D20369"/>
    <w:rsid w:val="00D44EB0"/>
    <w:rsid w:val="00DF2C43"/>
    <w:rsid w:val="00E071DF"/>
    <w:rsid w:val="00E23208"/>
    <w:rsid w:val="00F00AE2"/>
    <w:rsid w:val="00F2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2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F2C43"/>
    <w:pPr>
      <w:ind w:left="720"/>
      <w:contextualSpacing/>
    </w:pPr>
  </w:style>
  <w:style w:type="paragraph" w:styleId="a6">
    <w:name w:val="Body Text"/>
    <w:basedOn w:val="a"/>
    <w:link w:val="a7"/>
    <w:rsid w:val="00DF2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2C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Пользователь</cp:lastModifiedBy>
  <cp:revision>9</cp:revision>
  <cp:lastPrinted>2023-02-20T02:40:00Z</cp:lastPrinted>
  <dcterms:created xsi:type="dcterms:W3CDTF">2023-02-03T02:01:00Z</dcterms:created>
  <dcterms:modified xsi:type="dcterms:W3CDTF">2023-02-20T02:49:00Z</dcterms:modified>
</cp:coreProperties>
</file>