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0C" w:rsidRDefault="0042650C" w:rsidP="00DD1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42650C" w:rsidRPr="00350FBA" w:rsidRDefault="00DD1BA9" w:rsidP="00DD1BA9">
      <w:pPr>
        <w:spacing w:line="240" w:lineRule="auto"/>
        <w:jc w:val="center"/>
        <w:rPr>
          <w:b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КЛОЧКОВСКИЙ</w:t>
      </w:r>
      <w:r w:rsidR="0042650C" w:rsidRPr="00350F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СЕЛЬСКИЙ СОВЕТ НАРОДНЫХ ДЕПУТАТОВ</w:t>
      </w:r>
      <w:r w:rsidR="004265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КЛОЧКОВСКОГО</w:t>
      </w:r>
      <w:r w:rsidR="0042650C" w:rsidRPr="00350F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СЕЛЬСОВЕТА РЕБРИХИНСКОГО РАЙОНА АЛТАЙСКОГО КРАЯ</w:t>
      </w:r>
    </w:p>
    <w:p w:rsidR="0042650C" w:rsidRDefault="0042650C" w:rsidP="00DD1BA9">
      <w:pPr>
        <w:spacing w:line="240" w:lineRule="auto"/>
        <w:jc w:val="left"/>
        <w:rPr>
          <w:lang w:val="ru-RU"/>
        </w:rPr>
      </w:pPr>
    </w:p>
    <w:p w:rsidR="00DD1BA9" w:rsidRPr="001E42A3" w:rsidRDefault="00DD1BA9" w:rsidP="00DD1BA9">
      <w:pPr>
        <w:spacing w:line="240" w:lineRule="auto"/>
        <w:jc w:val="left"/>
        <w:rPr>
          <w:lang w:val="ru-RU"/>
        </w:rPr>
      </w:pPr>
    </w:p>
    <w:p w:rsidR="0042650C" w:rsidRDefault="0042650C" w:rsidP="00DD1BA9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695"/>
        <w:gridCol w:w="4367"/>
      </w:tblGrid>
      <w:tr w:rsidR="0042650C" w:rsidRPr="001E42A3">
        <w:tc>
          <w:tcPr>
            <w:tcW w:w="2830" w:type="pct"/>
          </w:tcPr>
          <w:p w:rsidR="0042650C" w:rsidRPr="00615122" w:rsidRDefault="00975D86" w:rsidP="00DD1BA9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28.12.2020</w:t>
            </w:r>
          </w:p>
        </w:tc>
        <w:tc>
          <w:tcPr>
            <w:tcW w:w="2170" w:type="pct"/>
          </w:tcPr>
          <w:p w:rsidR="0042650C" w:rsidRPr="001E42A3" w:rsidRDefault="00975D86" w:rsidP="00975D86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4265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DD1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="004265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</w:t>
            </w:r>
            <w:r w:rsidR="0042650C" w:rsidRPr="001E42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DD1B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</w:tr>
    </w:tbl>
    <w:p w:rsidR="0042650C" w:rsidRPr="00615122" w:rsidRDefault="0042650C" w:rsidP="00DD1BA9">
      <w:pPr>
        <w:spacing w:line="240" w:lineRule="auto"/>
        <w:jc w:val="center"/>
        <w:rPr>
          <w:b/>
          <w:lang w:val="ru-RU"/>
        </w:rPr>
      </w:pPr>
      <w:r w:rsidRPr="006151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с. </w:t>
      </w:r>
      <w:r w:rsidR="00DD1BA9">
        <w:rPr>
          <w:rFonts w:ascii="Times New Roman" w:hAnsi="Times New Roman" w:cs="Times New Roman"/>
          <w:b/>
          <w:sz w:val="28"/>
          <w:szCs w:val="28"/>
          <w:lang w:val="ru-RU"/>
        </w:rPr>
        <w:t>Клочки</w:t>
      </w:r>
    </w:p>
    <w:p w:rsidR="0042650C" w:rsidRDefault="0042650C" w:rsidP="00DD1BA9">
      <w:pPr>
        <w:spacing w:line="240" w:lineRule="auto"/>
        <w:jc w:val="left"/>
        <w:rPr>
          <w:lang w:val="ru-RU"/>
        </w:rPr>
      </w:pPr>
    </w:p>
    <w:p w:rsidR="00DD1BA9" w:rsidRPr="001E42A3" w:rsidRDefault="00DD1BA9" w:rsidP="00DD1BA9">
      <w:pPr>
        <w:spacing w:line="240" w:lineRule="auto"/>
        <w:jc w:val="left"/>
        <w:rPr>
          <w:lang w:val="ru-RU"/>
        </w:rPr>
      </w:pPr>
    </w:p>
    <w:p w:rsidR="0042650C" w:rsidRDefault="0042650C" w:rsidP="00DD1BA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E42A3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E42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</w:t>
      </w:r>
      <w:r w:rsidRPr="001E2E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E42A3">
        <w:rPr>
          <w:rFonts w:ascii="Times New Roman" w:hAnsi="Times New Roman" w:cs="Times New Roman"/>
          <w:b/>
          <w:bCs/>
          <w:sz w:val="28"/>
          <w:szCs w:val="28"/>
          <w:lang w:val="ru-RU"/>
        </w:rPr>
        <w:t>2021 год</w:t>
      </w:r>
    </w:p>
    <w:p w:rsidR="00DD1BA9" w:rsidRDefault="00DD1BA9" w:rsidP="00DD1BA9">
      <w:pPr>
        <w:spacing w:line="240" w:lineRule="auto"/>
        <w:jc w:val="center"/>
        <w:rPr>
          <w:lang w:val="ru-RU"/>
        </w:rPr>
      </w:pPr>
    </w:p>
    <w:p w:rsidR="00DD1BA9" w:rsidRPr="001E42A3" w:rsidRDefault="00DD1BA9" w:rsidP="00DD1BA9">
      <w:pPr>
        <w:spacing w:line="240" w:lineRule="auto"/>
        <w:jc w:val="center"/>
        <w:rPr>
          <w:lang w:val="ru-RU"/>
        </w:rPr>
      </w:pPr>
    </w:p>
    <w:p w:rsidR="0042650C" w:rsidRPr="00350FBA" w:rsidRDefault="0042650C" w:rsidP="00DD1BA9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350FBA">
        <w:rPr>
          <w:rFonts w:ascii="Times New Roman" w:hAnsi="Times New Roman" w:cs="Times New Roman"/>
          <w:sz w:val="28"/>
          <w:szCs w:val="28"/>
          <w:lang w:val="ru-RU"/>
        </w:rPr>
        <w:t>В соответствии с бюджетным кодексом Российской Федерации, Федеральным законом от 06.10.2003</w:t>
      </w:r>
      <w:r w:rsidR="00DD1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0FB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D1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0FBA">
        <w:rPr>
          <w:rFonts w:ascii="Times New Roman" w:hAnsi="Times New Roman" w:cs="Times New Roman"/>
          <w:sz w:val="28"/>
          <w:szCs w:val="28"/>
          <w:lang w:val="ru-RU"/>
        </w:rPr>
        <w:t xml:space="preserve">131-ФЗ «Об общих принципах организации местного самоуправления Российской Федерации», статьей 22 Устава муниципального образования </w:t>
      </w:r>
      <w:proofErr w:type="spellStart"/>
      <w:r w:rsidR="00DD1BA9">
        <w:rPr>
          <w:rFonts w:ascii="Times New Roman" w:hAnsi="Times New Roman" w:cs="Times New Roman"/>
          <w:sz w:val="28"/>
          <w:szCs w:val="28"/>
          <w:lang w:val="ru-RU"/>
        </w:rPr>
        <w:t>Клочковский</w:t>
      </w:r>
      <w:proofErr w:type="spellEnd"/>
      <w:r w:rsidRPr="00350FBA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350FBA">
        <w:rPr>
          <w:rFonts w:ascii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350FBA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края, рассмотрев итоговый документ публичных слушаний по вопросу «</w:t>
      </w:r>
      <w:r w:rsidR="00DD1BA9" w:rsidRPr="00DD1BA9">
        <w:rPr>
          <w:rFonts w:ascii="Times New Roman" w:hAnsi="Times New Roman" w:cs="Times New Roman"/>
          <w:sz w:val="28"/>
          <w:szCs w:val="28"/>
          <w:lang w:val="ru-RU"/>
        </w:rPr>
        <w:t xml:space="preserve">О проекте  бюджета муниципального образования </w:t>
      </w:r>
      <w:proofErr w:type="spellStart"/>
      <w:r w:rsidR="00DD1BA9" w:rsidRPr="00DD1BA9">
        <w:rPr>
          <w:rFonts w:ascii="Times New Roman" w:hAnsi="Times New Roman" w:cs="Times New Roman"/>
          <w:sz w:val="28"/>
          <w:szCs w:val="28"/>
          <w:lang w:val="ru-RU"/>
        </w:rPr>
        <w:t>Клочковский</w:t>
      </w:r>
      <w:proofErr w:type="spellEnd"/>
      <w:r w:rsidR="00DD1BA9" w:rsidRPr="00DD1BA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DD1BA9" w:rsidRPr="00DD1BA9">
        <w:rPr>
          <w:rFonts w:ascii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="00DD1BA9" w:rsidRPr="00DD1BA9">
        <w:rPr>
          <w:rFonts w:ascii="Times New Roman" w:hAnsi="Times New Roman" w:cs="Times New Roman"/>
          <w:sz w:val="28"/>
          <w:szCs w:val="28"/>
          <w:lang w:val="ru-RU"/>
        </w:rPr>
        <w:t xml:space="preserve"> ра</w:t>
      </w:r>
      <w:r w:rsidR="00DD1BA9">
        <w:rPr>
          <w:rFonts w:ascii="Times New Roman" w:hAnsi="Times New Roman" w:cs="Times New Roman"/>
          <w:sz w:val="28"/>
          <w:szCs w:val="28"/>
          <w:lang w:val="ru-RU"/>
        </w:rPr>
        <w:t xml:space="preserve">йона Алтайского края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1E2E40">
        <w:rPr>
          <w:rFonts w:ascii="Times New Roman" w:hAnsi="Times New Roman" w:cs="Times New Roman"/>
          <w:sz w:val="28"/>
          <w:szCs w:val="28"/>
          <w:lang w:val="ru-RU"/>
        </w:rPr>
        <w:t xml:space="preserve">2021 </w:t>
      </w:r>
      <w:r w:rsidRPr="00350FBA">
        <w:rPr>
          <w:rFonts w:ascii="Times New Roman" w:hAnsi="Times New Roman" w:cs="Times New Roman"/>
          <w:sz w:val="28"/>
          <w:szCs w:val="28"/>
          <w:lang w:val="ru-RU"/>
        </w:rPr>
        <w:t xml:space="preserve">год», </w:t>
      </w:r>
      <w:proofErr w:type="spellStart"/>
      <w:r w:rsidR="00DD1BA9">
        <w:rPr>
          <w:rFonts w:ascii="Times New Roman" w:hAnsi="Times New Roman" w:cs="Times New Roman"/>
          <w:sz w:val="28"/>
          <w:szCs w:val="28"/>
          <w:lang w:val="ru-RU"/>
        </w:rPr>
        <w:t>Клочковский</w:t>
      </w:r>
      <w:proofErr w:type="spellEnd"/>
      <w:r w:rsidRPr="00350FBA">
        <w:rPr>
          <w:rFonts w:ascii="Times New Roman" w:hAnsi="Times New Roman" w:cs="Times New Roman"/>
          <w:sz w:val="28"/>
          <w:szCs w:val="28"/>
          <w:lang w:val="ru-RU"/>
        </w:rPr>
        <w:t xml:space="preserve"> сельский Совет народных депутатов</w:t>
      </w:r>
    </w:p>
    <w:p w:rsidR="0042650C" w:rsidRPr="00350FBA" w:rsidRDefault="0042650C" w:rsidP="00DD1BA9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350FBA">
        <w:rPr>
          <w:rFonts w:ascii="Times New Roman" w:hAnsi="Times New Roman" w:cs="Times New Roman"/>
          <w:sz w:val="28"/>
          <w:szCs w:val="28"/>
          <w:lang w:val="ru-RU"/>
        </w:rPr>
        <w:t>РЕШИЛ:</w:t>
      </w:r>
    </w:p>
    <w:p w:rsidR="0042650C" w:rsidRPr="00350FBA" w:rsidRDefault="0042650C" w:rsidP="00DD1BA9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D1B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350F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350F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</w:t>
      </w:r>
    </w:p>
    <w:p w:rsidR="0042650C" w:rsidRPr="00350FBA" w:rsidRDefault="0042650C" w:rsidP="00DD1BA9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2E4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350FB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50FBA">
        <w:rPr>
          <w:rFonts w:ascii="Times New Roman" w:hAnsi="Times New Roman" w:cs="Times New Roman"/>
          <w:sz w:val="28"/>
          <w:szCs w:val="28"/>
        </w:rPr>
        <w:t> </w:t>
      </w:r>
      <w:r w:rsidRPr="00350FBA">
        <w:rPr>
          <w:rFonts w:ascii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DD1BA9" w:rsidRPr="00DD1BA9" w:rsidRDefault="0042650C" w:rsidP="00DD1BA9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1E2E4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DD1BA9" w:rsidRPr="00DD1BA9">
        <w:rPr>
          <w:rFonts w:ascii="Times New Roman" w:hAnsi="Times New Roman" w:cs="Times New Roman"/>
          <w:sz w:val="28"/>
          <w:szCs w:val="28"/>
          <w:lang w:val="ru-RU"/>
        </w:rPr>
        <w:t>1) прогнозируемый общий объем доходов бюджета сельского поселения в сумме 3 273,2 тыс. рублей, в том числе объем межбюджетных трансфертов, получаемых из других бюджетов, в сумме 523,2 тыс. рублей;</w:t>
      </w:r>
    </w:p>
    <w:p w:rsidR="00DD1BA9" w:rsidRPr="00DD1BA9" w:rsidRDefault="00DD1BA9" w:rsidP="00DD1BA9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D1BA9">
        <w:rPr>
          <w:rFonts w:ascii="Times New Roman" w:hAnsi="Times New Roman" w:cs="Times New Roman"/>
          <w:sz w:val="28"/>
          <w:szCs w:val="28"/>
          <w:lang w:val="ru-RU"/>
        </w:rPr>
        <w:t>2) общий объем расходов бюджета сельского поселения в сумме 3 273,2 тыс. рублей;</w:t>
      </w:r>
    </w:p>
    <w:p w:rsidR="00DD1BA9" w:rsidRPr="00DD1BA9" w:rsidRDefault="00DD1BA9" w:rsidP="00DD1BA9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D1BA9">
        <w:rPr>
          <w:rFonts w:ascii="Times New Roman" w:hAnsi="Times New Roman" w:cs="Times New Roman"/>
          <w:sz w:val="28"/>
          <w:szCs w:val="28"/>
          <w:lang w:val="ru-RU"/>
        </w:rPr>
        <w:t>3) верхний  предел  муниципального  долга  по состоянию на 1 января 2022 года в  сумме 1 000,0 тыс. рублей, в том числе верхний предел долга по муниципальным гарантиям в сумме 2,0 тыс. рублей;</w:t>
      </w:r>
    </w:p>
    <w:p w:rsidR="00DD1BA9" w:rsidRPr="00DD1BA9" w:rsidRDefault="00DD1BA9" w:rsidP="00DD1BA9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D1BA9">
        <w:rPr>
          <w:rFonts w:ascii="Times New Roman" w:hAnsi="Times New Roman" w:cs="Times New Roman"/>
          <w:sz w:val="28"/>
          <w:szCs w:val="28"/>
          <w:lang w:val="ru-RU"/>
        </w:rPr>
        <w:t>4) дефицит бюджета сельского поселения в сумме 0,0 тыс. рублей.</w:t>
      </w:r>
    </w:p>
    <w:p w:rsidR="00DD1BA9" w:rsidRDefault="00DD1BA9" w:rsidP="00DD1BA9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D1BA9">
        <w:rPr>
          <w:rFonts w:ascii="Times New Roman" w:hAnsi="Times New Roman" w:cs="Times New Roman"/>
          <w:sz w:val="28"/>
          <w:szCs w:val="28"/>
          <w:lang w:val="ru-RU"/>
        </w:rPr>
        <w:t>2. Утвердить источники финансирования дефицита бюджета сельского поселения на 2021 год согласно приложению 1 к настоящему Решению.</w:t>
      </w:r>
    </w:p>
    <w:p w:rsidR="0042650C" w:rsidRPr="001E2E40" w:rsidRDefault="0042650C" w:rsidP="00DD1BA9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350F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350F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Главные администраторы доходов и главные администраторы </w:t>
      </w:r>
      <w:proofErr w:type="gramStart"/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источников финансирования дефицита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E2E40">
        <w:rPr>
          <w:rFonts w:ascii="Times New Roman" w:hAnsi="Times New Roman" w:cs="Times New Roman"/>
          <w:b/>
          <w:sz w:val="28"/>
          <w:szCs w:val="28"/>
          <w:lang w:val="ru-RU"/>
        </w:rPr>
        <w:t>бюджета сельского поселения</w:t>
      </w:r>
      <w:proofErr w:type="gramEnd"/>
    </w:p>
    <w:p w:rsidR="0042650C" w:rsidRPr="00350FBA" w:rsidRDefault="0042650C" w:rsidP="00DD1BA9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350FB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50FBA">
        <w:rPr>
          <w:rFonts w:ascii="Times New Roman" w:hAnsi="Times New Roman" w:cs="Times New Roman"/>
          <w:sz w:val="28"/>
          <w:szCs w:val="28"/>
        </w:rPr>
        <w:t> </w:t>
      </w:r>
      <w:r w:rsidRPr="00350FBA">
        <w:rPr>
          <w:rFonts w:ascii="Times New Roman" w:hAnsi="Times New Roman" w:cs="Times New Roman"/>
          <w:sz w:val="28"/>
          <w:szCs w:val="28"/>
          <w:lang w:val="ru-RU"/>
        </w:rPr>
        <w:t>Утвердить перечень главных администраторов доходов бюджета сельского поселения согласно приложению 2 к настоящему Решению.</w:t>
      </w:r>
    </w:p>
    <w:p w:rsidR="0042650C" w:rsidRPr="00350FBA" w:rsidRDefault="0042650C" w:rsidP="00DD1BA9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AB0E4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350FB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350FBA">
        <w:rPr>
          <w:rFonts w:ascii="Times New Roman" w:hAnsi="Times New Roman" w:cs="Times New Roman"/>
          <w:sz w:val="28"/>
          <w:szCs w:val="28"/>
        </w:rPr>
        <w:t> </w:t>
      </w:r>
      <w:r w:rsidRPr="00350FBA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350FBA">
        <w:rPr>
          <w:rFonts w:ascii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350FBA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3 к настоящему Решению.</w:t>
      </w:r>
    </w:p>
    <w:p w:rsidR="0042650C" w:rsidRPr="00350FBA" w:rsidRDefault="0042650C" w:rsidP="00DD1BA9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 w:rsidRPr="00350F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 w:rsidRPr="00350F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</w:t>
      </w:r>
    </w:p>
    <w:p w:rsidR="0042650C" w:rsidRPr="00350FBA" w:rsidRDefault="0042650C" w:rsidP="00DD1BA9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AB0E4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350FB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50FBA">
        <w:rPr>
          <w:rFonts w:ascii="Times New Roman" w:hAnsi="Times New Roman" w:cs="Times New Roman"/>
          <w:sz w:val="28"/>
          <w:szCs w:val="28"/>
        </w:rPr>
        <w:t> </w:t>
      </w:r>
      <w:r w:rsidRPr="00350FBA">
        <w:rPr>
          <w:rFonts w:ascii="Times New Roman" w:hAnsi="Times New Roman" w:cs="Times New Roman"/>
          <w:sz w:val="28"/>
          <w:szCs w:val="28"/>
          <w:lang w:val="ru-RU"/>
        </w:rPr>
        <w:t>Утвердить:</w:t>
      </w:r>
    </w:p>
    <w:p w:rsidR="0042650C" w:rsidRPr="00350FBA" w:rsidRDefault="0042650C" w:rsidP="00DD1BA9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AB0E4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350FBA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350FBA">
        <w:rPr>
          <w:rFonts w:ascii="Times New Roman" w:hAnsi="Times New Roman" w:cs="Times New Roman"/>
          <w:sz w:val="28"/>
          <w:szCs w:val="28"/>
        </w:rPr>
        <w:t> </w:t>
      </w:r>
      <w:r w:rsidRPr="00350FBA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 w:rsidR="0042650C" w:rsidRPr="00350FBA" w:rsidRDefault="0042650C" w:rsidP="00DD1BA9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AB0E4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350FBA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350FBA">
        <w:rPr>
          <w:rFonts w:ascii="Times New Roman" w:hAnsi="Times New Roman" w:cs="Times New Roman"/>
          <w:sz w:val="28"/>
          <w:szCs w:val="28"/>
        </w:rPr>
        <w:t> </w:t>
      </w:r>
      <w:r w:rsidRPr="00350FBA">
        <w:rPr>
          <w:rFonts w:ascii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2021 год согласно приложению 5 к настоящему Решению;</w:t>
      </w:r>
    </w:p>
    <w:p w:rsidR="0042650C" w:rsidRPr="00350FBA" w:rsidRDefault="0042650C" w:rsidP="00DD1BA9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AB0E4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350FBA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350FBA">
        <w:rPr>
          <w:rFonts w:ascii="Times New Roman" w:hAnsi="Times New Roman" w:cs="Times New Roman"/>
          <w:sz w:val="28"/>
          <w:szCs w:val="28"/>
        </w:rPr>
        <w:t> </w:t>
      </w:r>
      <w:r w:rsidRPr="00350FBA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2021 год согласно приложению 6 к настоящему Решению.</w:t>
      </w:r>
    </w:p>
    <w:p w:rsidR="0042650C" w:rsidRPr="00350FBA" w:rsidRDefault="0042650C" w:rsidP="00DD1BA9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350FB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350FBA">
        <w:rPr>
          <w:rFonts w:ascii="Times New Roman" w:hAnsi="Times New Roman" w:cs="Times New Roman"/>
          <w:sz w:val="28"/>
          <w:szCs w:val="28"/>
        </w:rPr>
        <w:t> </w:t>
      </w:r>
      <w:r w:rsidRPr="00350FBA">
        <w:rPr>
          <w:rFonts w:ascii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 тыс. рублей.</w:t>
      </w:r>
    </w:p>
    <w:p w:rsidR="0042650C" w:rsidRPr="00350FBA" w:rsidRDefault="0042650C" w:rsidP="00DD1BA9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350F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DD1BA9" w:rsidRPr="00DD1BA9" w:rsidRDefault="0042650C" w:rsidP="00DD1BA9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AB0E4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DD1BA9" w:rsidRPr="00DD1BA9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объем межбюджетных трансфертов, подлежащих перечислению в 2021 году в бюджет муниципального образования </w:t>
      </w:r>
      <w:proofErr w:type="spellStart"/>
      <w:r w:rsidR="00DD1BA9" w:rsidRPr="00DD1BA9">
        <w:rPr>
          <w:rFonts w:ascii="Times New Roman" w:hAnsi="Times New Roman" w:cs="Times New Roman"/>
          <w:sz w:val="28"/>
          <w:szCs w:val="28"/>
          <w:lang w:val="ru-RU"/>
        </w:rPr>
        <w:t>Ребрихинский</w:t>
      </w:r>
      <w:proofErr w:type="spellEnd"/>
      <w:r w:rsidR="00DD1BA9" w:rsidRPr="00DD1BA9">
        <w:rPr>
          <w:rFonts w:ascii="Times New Roman" w:hAnsi="Times New Roman" w:cs="Times New Roman"/>
          <w:sz w:val="28"/>
          <w:szCs w:val="28"/>
          <w:lang w:val="ru-RU"/>
        </w:rPr>
        <w:t xml:space="preserve"> район  из бюджета муниципального образования </w:t>
      </w:r>
      <w:proofErr w:type="spellStart"/>
      <w:r w:rsidR="00DD1BA9" w:rsidRPr="00DD1BA9">
        <w:rPr>
          <w:rFonts w:ascii="Times New Roman" w:hAnsi="Times New Roman" w:cs="Times New Roman"/>
          <w:sz w:val="28"/>
          <w:szCs w:val="28"/>
          <w:lang w:val="ru-RU"/>
        </w:rPr>
        <w:t>Клочковский</w:t>
      </w:r>
      <w:proofErr w:type="spellEnd"/>
      <w:r w:rsidR="00DD1BA9" w:rsidRPr="00DD1BA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DD1BA9" w:rsidRPr="00DD1BA9">
        <w:rPr>
          <w:rFonts w:ascii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="00DD1BA9" w:rsidRPr="00DD1BA9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DD1BA9" w:rsidRDefault="00DD1BA9" w:rsidP="00DD1BA9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 С</w:t>
      </w:r>
      <w:r w:rsidRPr="00DD1BA9">
        <w:rPr>
          <w:rFonts w:ascii="Times New Roman" w:hAnsi="Times New Roman" w:cs="Times New Roman"/>
          <w:sz w:val="28"/>
          <w:szCs w:val="28"/>
          <w:lang w:val="ru-RU"/>
        </w:rPr>
        <w:t>оставление проекта бюджета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DD1BA9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осуществление предварительного финансового контроля, ведение бухгалтерского учета и составление отчета об исполнении бюджета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DD1BA9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а счет межбюджетного трансферта в сумме 114,9 тыс. рублей.</w:t>
      </w:r>
    </w:p>
    <w:p w:rsidR="0042650C" w:rsidRPr="00350FBA" w:rsidRDefault="0042650C" w:rsidP="00DD1BA9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350F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 w:rsidRPr="00350F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DD1BA9" w:rsidRPr="00DD1BA9" w:rsidRDefault="0042650C" w:rsidP="00DD1BA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DD1BA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DD1BA9" w:rsidRPr="00DD1BA9">
        <w:rPr>
          <w:rFonts w:ascii="Times New Roman" w:hAnsi="Times New Roman" w:cs="Times New Roman"/>
          <w:sz w:val="28"/>
          <w:szCs w:val="28"/>
          <w:lang w:val="ru-RU"/>
        </w:rPr>
        <w:t xml:space="preserve">1.  </w:t>
      </w:r>
      <w:proofErr w:type="spellStart"/>
      <w:r w:rsidR="00DD1BA9" w:rsidRPr="00DD1BA9">
        <w:rPr>
          <w:rFonts w:ascii="Times New Roman" w:hAnsi="Times New Roman" w:cs="Times New Roman"/>
          <w:sz w:val="28"/>
          <w:szCs w:val="28"/>
          <w:lang w:val="ru-RU"/>
        </w:rPr>
        <w:t>Клочковский</w:t>
      </w:r>
      <w:proofErr w:type="spellEnd"/>
      <w:r w:rsidR="00DD1BA9" w:rsidRPr="00DD1BA9">
        <w:rPr>
          <w:rFonts w:ascii="Times New Roman" w:hAnsi="Times New Roman" w:cs="Times New Roman"/>
          <w:sz w:val="28"/>
          <w:szCs w:val="28"/>
          <w:lang w:val="ru-RU"/>
        </w:rPr>
        <w:t xml:space="preserve"> сельский Совет народных депутатов </w:t>
      </w:r>
      <w:proofErr w:type="spellStart"/>
      <w:r w:rsidR="00DD1BA9" w:rsidRPr="00DD1BA9">
        <w:rPr>
          <w:rFonts w:ascii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DD1BA9" w:rsidRPr="00DD1BA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DD1BA9" w:rsidRPr="00DD1BA9">
        <w:rPr>
          <w:rFonts w:ascii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="00DD1BA9" w:rsidRPr="00DD1BA9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D1BA9" w:rsidRPr="00DD1BA9" w:rsidRDefault="00DD1BA9" w:rsidP="00777A91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D1BA9">
        <w:rPr>
          <w:rFonts w:ascii="Times New Roman" w:hAnsi="Times New Roman" w:cs="Times New Roman"/>
          <w:sz w:val="28"/>
          <w:szCs w:val="28"/>
          <w:lang w:val="ru-RU"/>
        </w:rPr>
        <w:t>2. 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DD1BA9" w:rsidRPr="00DD1BA9" w:rsidRDefault="00DD1BA9" w:rsidP="00777A91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D1BA9">
        <w:rPr>
          <w:rFonts w:ascii="Times New Roman" w:hAnsi="Times New Roman" w:cs="Times New Roman"/>
          <w:sz w:val="28"/>
          <w:szCs w:val="28"/>
          <w:lang w:val="ru-RU"/>
        </w:rPr>
        <w:t>3. 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42650C" w:rsidRPr="00350FBA" w:rsidRDefault="00DD1BA9" w:rsidP="00777A91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D1BA9">
        <w:rPr>
          <w:rFonts w:ascii="Times New Roman" w:hAnsi="Times New Roman" w:cs="Times New Roman"/>
          <w:sz w:val="28"/>
          <w:szCs w:val="28"/>
          <w:lang w:val="ru-RU"/>
        </w:rPr>
        <w:t xml:space="preserve">4. Рекомендовать органам местного самоуправления муниципального образования </w:t>
      </w:r>
      <w:proofErr w:type="spellStart"/>
      <w:r w:rsidRPr="00DD1BA9">
        <w:rPr>
          <w:rFonts w:ascii="Times New Roman" w:hAnsi="Times New Roman" w:cs="Times New Roman"/>
          <w:sz w:val="28"/>
          <w:szCs w:val="28"/>
          <w:lang w:val="ru-RU"/>
        </w:rPr>
        <w:t>Клочковский</w:t>
      </w:r>
      <w:proofErr w:type="spellEnd"/>
      <w:r w:rsidRPr="00DD1BA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DD1BA9">
        <w:rPr>
          <w:rFonts w:ascii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DD1BA9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42650C" w:rsidRPr="00350FBA" w:rsidRDefault="0042650C" w:rsidP="00DD1BA9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 w:rsidRPr="00350F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>6.</w:t>
      </w:r>
      <w:r w:rsidRPr="00350F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777A91" w:rsidRPr="00777A91" w:rsidRDefault="00777A91" w:rsidP="00777A91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77A91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программу муниципальных заимствований муниципального образования </w:t>
      </w:r>
      <w:proofErr w:type="spellStart"/>
      <w:r w:rsidRPr="00777A91">
        <w:rPr>
          <w:rFonts w:ascii="Times New Roman" w:hAnsi="Times New Roman" w:cs="Times New Roman"/>
          <w:sz w:val="28"/>
          <w:szCs w:val="28"/>
          <w:lang w:val="ru-RU"/>
        </w:rPr>
        <w:t>Клочковский</w:t>
      </w:r>
      <w:proofErr w:type="spellEnd"/>
      <w:r w:rsidRPr="00777A9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777A91">
        <w:rPr>
          <w:rFonts w:ascii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777A91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края, предусмотренных на 2021 год согласно приложению 7 к настоящему Решению.</w:t>
      </w:r>
    </w:p>
    <w:p w:rsidR="00777A91" w:rsidRDefault="00777A91" w:rsidP="00777A91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77A91">
        <w:rPr>
          <w:rFonts w:ascii="Times New Roman" w:hAnsi="Times New Roman" w:cs="Times New Roman"/>
          <w:sz w:val="28"/>
          <w:szCs w:val="28"/>
          <w:lang w:val="ru-RU"/>
        </w:rPr>
        <w:t xml:space="preserve">2. Утвердить программу муниципальных гарантий муниципального образования </w:t>
      </w:r>
      <w:proofErr w:type="spellStart"/>
      <w:r w:rsidRPr="00777A91">
        <w:rPr>
          <w:rFonts w:ascii="Times New Roman" w:hAnsi="Times New Roman" w:cs="Times New Roman"/>
          <w:sz w:val="28"/>
          <w:szCs w:val="28"/>
          <w:lang w:val="ru-RU"/>
        </w:rPr>
        <w:t>Клочковский</w:t>
      </w:r>
      <w:proofErr w:type="spellEnd"/>
      <w:r w:rsidRPr="00777A9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777A91">
        <w:rPr>
          <w:rFonts w:ascii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777A91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края, на 2021 год согласно приложению 8 к настоящему Решению.</w:t>
      </w:r>
    </w:p>
    <w:p w:rsidR="0042650C" w:rsidRPr="00350FBA" w:rsidRDefault="0042650C" w:rsidP="00777A91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</w:t>
      </w:r>
      <w:r w:rsidRPr="00777A9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350F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>7.</w:t>
      </w:r>
      <w:r w:rsidRPr="00350FB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="00777A9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Клочковский</w:t>
      </w:r>
      <w:proofErr w:type="spellEnd"/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сельсовет </w:t>
      </w:r>
      <w:proofErr w:type="spellStart"/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Ребрихинского</w:t>
      </w:r>
      <w:proofErr w:type="spellEnd"/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777A91" w:rsidRDefault="00777A91" w:rsidP="00777A91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77A91">
        <w:rPr>
          <w:rFonts w:ascii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777A91">
        <w:rPr>
          <w:rFonts w:ascii="Times New Roman" w:hAnsi="Times New Roman" w:cs="Times New Roman"/>
          <w:sz w:val="28"/>
          <w:szCs w:val="28"/>
          <w:lang w:val="ru-RU"/>
        </w:rPr>
        <w:t>Клочковский</w:t>
      </w:r>
      <w:proofErr w:type="spellEnd"/>
      <w:r w:rsidRPr="00777A9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777A91">
        <w:rPr>
          <w:rFonts w:ascii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777A91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2650C" w:rsidRPr="00350FBA" w:rsidRDefault="0042650C" w:rsidP="00DD1BA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</w:t>
      </w:r>
      <w:r w:rsidRPr="00DD1B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350FBA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Pr="00350FBA">
        <w:rPr>
          <w:rFonts w:ascii="Times New Roman" w:hAnsi="Times New Roman" w:cs="Times New Roman"/>
          <w:b/>
          <w:bCs/>
          <w:sz w:val="28"/>
          <w:szCs w:val="28"/>
          <w:lang w:val="ru-RU"/>
        </w:rPr>
        <w:t>. Вступление в силу настоящего Решения</w:t>
      </w:r>
    </w:p>
    <w:p w:rsidR="0042650C" w:rsidRPr="00350FBA" w:rsidRDefault="0042650C" w:rsidP="00DD1BA9">
      <w:pPr>
        <w:pStyle w:val="a4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4E236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350FBA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777A91" w:rsidRDefault="0042650C" w:rsidP="00777A91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Статья 9</w:t>
      </w:r>
      <w:r w:rsidRPr="00350F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777A91" w:rsidRPr="00777A91">
        <w:rPr>
          <w:rFonts w:ascii="Times New Roman" w:hAnsi="Times New Roman" w:cs="Times New Roman"/>
          <w:sz w:val="28"/>
          <w:szCs w:val="28"/>
          <w:lang w:val="ru-RU"/>
        </w:rPr>
        <w:t xml:space="preserve">Обнародовать настоящее решение на информационном стенде Администрации </w:t>
      </w:r>
      <w:proofErr w:type="spellStart"/>
      <w:r w:rsidR="00777A91" w:rsidRPr="00777A91">
        <w:rPr>
          <w:rFonts w:ascii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777A91" w:rsidRPr="00777A9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и на официальном сайте Администрации Ребрихинского района в разделе «</w:t>
      </w:r>
      <w:proofErr w:type="spellStart"/>
      <w:r w:rsidR="00777A91" w:rsidRPr="00777A91">
        <w:rPr>
          <w:rFonts w:ascii="Times New Roman" w:hAnsi="Times New Roman" w:cs="Times New Roman"/>
          <w:sz w:val="28"/>
          <w:szCs w:val="28"/>
          <w:lang w:val="ru-RU"/>
        </w:rPr>
        <w:t>Клочковский</w:t>
      </w:r>
      <w:proofErr w:type="spellEnd"/>
      <w:r w:rsidR="00777A91" w:rsidRPr="00777A9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сельсовет».</w:t>
      </w:r>
    </w:p>
    <w:p w:rsidR="0042650C" w:rsidRPr="00350FBA" w:rsidRDefault="0042650C" w:rsidP="00777A91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DD1B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Статья 10</w:t>
      </w:r>
      <w:r w:rsidRPr="00350FB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350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50FB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50FBA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решения возложить на постоянную комиссию планово-бюджетную и по </w:t>
      </w:r>
      <w:r w:rsidR="00777A91">
        <w:rPr>
          <w:rFonts w:ascii="Times New Roman" w:hAnsi="Times New Roman" w:cs="Times New Roman"/>
          <w:sz w:val="28"/>
          <w:szCs w:val="28"/>
          <w:lang w:val="ru-RU"/>
        </w:rPr>
        <w:t>социальным вопросам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W w:w="2170" w:type="pct"/>
        <w:tblCellMar>
          <w:left w:w="0" w:type="dxa"/>
          <w:right w:w="0" w:type="dxa"/>
        </w:tblCellMar>
        <w:tblLook w:val="00A0"/>
      </w:tblPr>
      <w:tblGrid>
        <w:gridCol w:w="4367"/>
      </w:tblGrid>
      <w:tr w:rsidR="0042650C" w:rsidRPr="00027E51" w:rsidTr="007A6748">
        <w:tc>
          <w:tcPr>
            <w:tcW w:w="5000" w:type="pct"/>
          </w:tcPr>
          <w:p w:rsidR="0042650C" w:rsidRPr="00DD1BA9" w:rsidRDefault="0042650C" w:rsidP="00350FB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650C" w:rsidRPr="00DD1BA9" w:rsidRDefault="0042650C" w:rsidP="00350FB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2650C" w:rsidRPr="00DD1BA9" w:rsidRDefault="0042650C" w:rsidP="00143910">
      <w:pPr>
        <w:pStyle w:val="a5"/>
        <w:ind w:firstLine="709"/>
        <w:jc w:val="left"/>
      </w:pPr>
      <w:r>
        <w:t xml:space="preserve">Глава сельсовета                                             </w:t>
      </w:r>
      <w:r w:rsidR="00777A91">
        <w:t xml:space="preserve">                  </w:t>
      </w:r>
      <w:r>
        <w:t xml:space="preserve">                 </w:t>
      </w:r>
      <w:r w:rsidR="00777A91">
        <w:t>К.В. Кузнецов</w:t>
      </w:r>
    </w:p>
    <w:p w:rsidR="0042650C" w:rsidRPr="00DD1BA9" w:rsidRDefault="0042650C" w:rsidP="00143910">
      <w:pPr>
        <w:pStyle w:val="a5"/>
        <w:ind w:firstLine="709"/>
        <w:jc w:val="left"/>
      </w:pPr>
    </w:p>
    <w:p w:rsidR="0042650C" w:rsidRPr="00DD1BA9" w:rsidRDefault="0042650C" w:rsidP="00143910">
      <w:pPr>
        <w:pStyle w:val="a5"/>
        <w:ind w:firstLine="709"/>
        <w:jc w:val="left"/>
      </w:pPr>
    </w:p>
    <w:p w:rsidR="0042650C" w:rsidRPr="00DD1BA9" w:rsidRDefault="0042650C" w:rsidP="00143910">
      <w:pPr>
        <w:pStyle w:val="a5"/>
        <w:ind w:firstLine="709"/>
        <w:jc w:val="left"/>
      </w:pPr>
    </w:p>
    <w:p w:rsidR="0042650C" w:rsidRPr="00DD1BA9" w:rsidRDefault="0042650C" w:rsidP="00143910">
      <w:pPr>
        <w:pStyle w:val="a5"/>
        <w:ind w:firstLine="709"/>
        <w:jc w:val="left"/>
      </w:pPr>
    </w:p>
    <w:p w:rsidR="0042650C" w:rsidRPr="00DD1BA9" w:rsidRDefault="0042650C" w:rsidP="00143910">
      <w:pPr>
        <w:pStyle w:val="a5"/>
        <w:ind w:firstLine="709"/>
        <w:jc w:val="left"/>
      </w:pPr>
    </w:p>
    <w:p w:rsidR="0042650C" w:rsidRPr="00DD1BA9" w:rsidRDefault="0042650C" w:rsidP="00143910">
      <w:pPr>
        <w:pStyle w:val="a5"/>
        <w:ind w:firstLine="709"/>
        <w:jc w:val="left"/>
      </w:pPr>
    </w:p>
    <w:p w:rsidR="0042650C" w:rsidRPr="00DD1BA9" w:rsidRDefault="0042650C" w:rsidP="00143910">
      <w:pPr>
        <w:pStyle w:val="a5"/>
        <w:ind w:firstLine="709"/>
        <w:jc w:val="left"/>
      </w:pPr>
    </w:p>
    <w:p w:rsidR="0042650C" w:rsidRDefault="0042650C" w:rsidP="00143910">
      <w:pPr>
        <w:pStyle w:val="a5"/>
        <w:ind w:firstLine="709"/>
        <w:jc w:val="left"/>
      </w:pPr>
    </w:p>
    <w:p w:rsidR="00777A91" w:rsidRDefault="00777A91" w:rsidP="00143910">
      <w:pPr>
        <w:pStyle w:val="a5"/>
        <w:ind w:firstLine="709"/>
        <w:jc w:val="left"/>
      </w:pPr>
    </w:p>
    <w:p w:rsidR="00777A91" w:rsidRDefault="00777A91" w:rsidP="00143910">
      <w:pPr>
        <w:pStyle w:val="a5"/>
        <w:ind w:firstLine="709"/>
        <w:jc w:val="left"/>
      </w:pPr>
    </w:p>
    <w:p w:rsidR="00777A91" w:rsidRDefault="00777A91" w:rsidP="00143910">
      <w:pPr>
        <w:pStyle w:val="a5"/>
        <w:ind w:firstLine="709"/>
        <w:jc w:val="left"/>
      </w:pPr>
    </w:p>
    <w:p w:rsidR="00777A91" w:rsidRDefault="00777A91" w:rsidP="00143910">
      <w:pPr>
        <w:pStyle w:val="a5"/>
        <w:ind w:firstLine="709"/>
        <w:jc w:val="left"/>
      </w:pPr>
    </w:p>
    <w:p w:rsidR="00777A91" w:rsidRDefault="00FD2439" w:rsidP="00FD2439">
      <w:pPr>
        <w:pStyle w:val="a5"/>
        <w:tabs>
          <w:tab w:val="left" w:pos="2985"/>
        </w:tabs>
        <w:ind w:firstLine="709"/>
        <w:jc w:val="left"/>
      </w:pPr>
      <w:r>
        <w:tab/>
      </w:r>
    </w:p>
    <w:p w:rsidR="00FD2439" w:rsidRDefault="00FD2439" w:rsidP="00FD2439">
      <w:pPr>
        <w:pStyle w:val="a5"/>
        <w:tabs>
          <w:tab w:val="left" w:pos="2985"/>
        </w:tabs>
        <w:ind w:firstLine="709"/>
        <w:jc w:val="left"/>
      </w:pPr>
    </w:p>
    <w:p w:rsidR="00777A91" w:rsidRPr="00DD1BA9" w:rsidRDefault="00777A91" w:rsidP="00143910">
      <w:pPr>
        <w:pStyle w:val="a5"/>
        <w:ind w:firstLine="709"/>
        <w:jc w:val="left"/>
      </w:pPr>
    </w:p>
    <w:p w:rsidR="0042650C" w:rsidRPr="00DD1BA9" w:rsidRDefault="0042650C" w:rsidP="00143910">
      <w:pPr>
        <w:pStyle w:val="a5"/>
        <w:ind w:firstLine="709"/>
        <w:jc w:val="left"/>
      </w:pPr>
    </w:p>
    <w:p w:rsidR="0042650C" w:rsidRPr="00A64CA0" w:rsidRDefault="0042650C" w:rsidP="001E2E40">
      <w:pPr>
        <w:pStyle w:val="a5"/>
        <w:ind w:firstLine="709"/>
        <w:rPr>
          <w:sz w:val="24"/>
          <w:szCs w:val="24"/>
        </w:rPr>
      </w:pPr>
      <w:r w:rsidRPr="00A64CA0">
        <w:rPr>
          <w:sz w:val="24"/>
          <w:szCs w:val="24"/>
        </w:rPr>
        <w:t xml:space="preserve">Антикоррупционная экспертиза муниципального правового акта проведена. </w:t>
      </w:r>
      <w:proofErr w:type="spellStart"/>
      <w:r w:rsidRPr="00A64CA0">
        <w:rPr>
          <w:sz w:val="24"/>
          <w:szCs w:val="24"/>
        </w:rPr>
        <w:t>Коррупциогенных</w:t>
      </w:r>
      <w:proofErr w:type="spellEnd"/>
      <w:r w:rsidRPr="00A64CA0">
        <w:rPr>
          <w:sz w:val="24"/>
          <w:szCs w:val="24"/>
        </w:rPr>
        <w:t xml:space="preserve">  факторов  не  выявлено.</w:t>
      </w:r>
    </w:p>
    <w:p w:rsidR="0042650C" w:rsidRPr="001E2E40" w:rsidRDefault="0042650C" w:rsidP="001E2E4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E2E40">
        <w:rPr>
          <w:sz w:val="24"/>
          <w:szCs w:val="24"/>
          <w:lang w:val="ru-RU"/>
        </w:rPr>
        <w:t xml:space="preserve">            </w:t>
      </w:r>
      <w:r w:rsidRPr="001E2E40">
        <w:rPr>
          <w:rFonts w:ascii="Times New Roman" w:hAnsi="Times New Roman" w:cs="Times New Roman"/>
          <w:sz w:val="24"/>
          <w:szCs w:val="24"/>
          <w:lang w:val="ru-RU"/>
        </w:rPr>
        <w:t>Заместитель главы Админи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страции сельсовета  </w:t>
      </w:r>
      <w:r w:rsidRPr="001E2E4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77A9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О.А. Рязанова</w:t>
      </w:r>
      <w:r w:rsidRPr="001E2E4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</w:p>
    <w:p w:rsidR="0042650C" w:rsidRPr="00DD1BA9" w:rsidRDefault="0042650C">
      <w:pPr>
        <w:rPr>
          <w:lang w:val="ru-RU"/>
        </w:rPr>
        <w:sectPr w:rsidR="0042650C" w:rsidRPr="00DD1BA9" w:rsidSect="00FD2439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tbl>
      <w:tblPr>
        <w:tblW w:w="5000" w:type="pct"/>
        <w:tblInd w:w="-142" w:type="dxa"/>
        <w:tblCellMar>
          <w:left w:w="0" w:type="dxa"/>
          <w:right w:w="0" w:type="dxa"/>
        </w:tblCellMar>
        <w:tblLook w:val="00A0"/>
      </w:tblPr>
      <w:tblGrid>
        <w:gridCol w:w="22"/>
        <w:gridCol w:w="9878"/>
      </w:tblGrid>
      <w:tr w:rsidR="0042650C" w:rsidRPr="000C3AB4" w:rsidTr="00BA56CF">
        <w:tc>
          <w:tcPr>
            <w:tcW w:w="11" w:type="pct"/>
          </w:tcPr>
          <w:p w:rsidR="0042650C" w:rsidRPr="000C3AB4" w:rsidRDefault="0042650C" w:rsidP="00777A91">
            <w:pPr>
              <w:tabs>
                <w:tab w:val="left" w:pos="1125"/>
              </w:tabs>
              <w:ind w:right="3661"/>
              <w:jc w:val="left"/>
              <w:rPr>
                <w:lang w:val="ru-RU"/>
              </w:rPr>
            </w:pPr>
          </w:p>
        </w:tc>
        <w:tc>
          <w:tcPr>
            <w:tcW w:w="4989" w:type="pct"/>
          </w:tcPr>
          <w:p w:rsidR="0042650C" w:rsidRPr="000C3AB4" w:rsidRDefault="0042650C" w:rsidP="00777A91">
            <w:pPr>
              <w:tabs>
                <w:tab w:val="left" w:pos="1125"/>
              </w:tabs>
              <w:ind w:right="3661"/>
              <w:jc w:val="left"/>
              <w:rPr>
                <w:lang w:val="ru-RU"/>
              </w:rPr>
            </w:pPr>
            <w:r w:rsidRPr="000C3A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42650C" w:rsidRPr="00975D86" w:rsidTr="00BA56CF">
        <w:tc>
          <w:tcPr>
            <w:tcW w:w="11" w:type="pct"/>
          </w:tcPr>
          <w:p w:rsidR="0042650C" w:rsidRPr="000C3AB4" w:rsidRDefault="0042650C" w:rsidP="00777A91">
            <w:pPr>
              <w:tabs>
                <w:tab w:val="left" w:pos="1125"/>
              </w:tabs>
              <w:ind w:right="3661"/>
              <w:jc w:val="left"/>
              <w:rPr>
                <w:lang w:val="ru-RU"/>
              </w:rPr>
            </w:pPr>
          </w:p>
        </w:tc>
        <w:tc>
          <w:tcPr>
            <w:tcW w:w="4989" w:type="pct"/>
          </w:tcPr>
          <w:p w:rsidR="0042650C" w:rsidRPr="004E2369" w:rsidRDefault="0042650C" w:rsidP="00BA56CF">
            <w:pPr>
              <w:tabs>
                <w:tab w:val="left" w:pos="1125"/>
              </w:tabs>
              <w:ind w:right="536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  решению </w:t>
            </w:r>
            <w:proofErr w:type="spellStart"/>
            <w:r w:rsidR="00777A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</w:t>
            </w:r>
          </w:p>
          <w:p w:rsidR="0042650C" w:rsidRPr="004E2369" w:rsidRDefault="0042650C" w:rsidP="00BA56CF">
            <w:pPr>
              <w:tabs>
                <w:tab w:val="left" w:pos="1125"/>
              </w:tabs>
              <w:ind w:right="536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Совета народных депутатов </w:t>
            </w:r>
            <w:proofErr w:type="spellStart"/>
            <w:r w:rsidR="00777A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района Алтайского края </w:t>
            </w:r>
            <w:r w:rsidRPr="004E2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  <w:p w:rsidR="0042650C" w:rsidRPr="00777A91" w:rsidRDefault="00975D86" w:rsidP="00975D86">
            <w:pPr>
              <w:tabs>
                <w:tab w:val="left" w:pos="1125"/>
              </w:tabs>
              <w:ind w:right="5363"/>
              <w:jc w:val="left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42650C" w:rsidRPr="00975D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77A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28.12.2020 </w:t>
            </w:r>
            <w:r w:rsidR="00777A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77A91" w:rsidRPr="00975D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="00777A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55</w:t>
            </w:r>
          </w:p>
        </w:tc>
      </w:tr>
      <w:tr w:rsidR="0042650C" w:rsidRPr="00975D86" w:rsidTr="00BA56CF">
        <w:tc>
          <w:tcPr>
            <w:tcW w:w="11" w:type="pct"/>
          </w:tcPr>
          <w:p w:rsidR="0042650C" w:rsidRPr="000C3AB4" w:rsidRDefault="0042650C">
            <w:pPr>
              <w:jc w:val="left"/>
              <w:rPr>
                <w:lang w:val="ru-RU"/>
              </w:rPr>
            </w:pPr>
          </w:p>
        </w:tc>
        <w:tc>
          <w:tcPr>
            <w:tcW w:w="4989" w:type="pct"/>
          </w:tcPr>
          <w:p w:rsidR="0042650C" w:rsidRPr="001E42A3" w:rsidRDefault="0042650C">
            <w:pPr>
              <w:jc w:val="left"/>
              <w:rPr>
                <w:lang w:val="ru-RU"/>
              </w:rPr>
            </w:pPr>
          </w:p>
        </w:tc>
      </w:tr>
    </w:tbl>
    <w:p w:rsidR="0042650C" w:rsidRPr="001E42A3" w:rsidRDefault="0042650C">
      <w:pPr>
        <w:jc w:val="left"/>
        <w:rPr>
          <w:lang w:val="ru-RU"/>
        </w:rPr>
      </w:pPr>
    </w:p>
    <w:p w:rsidR="0042650C" w:rsidRPr="001E42A3" w:rsidRDefault="00777A91" w:rsidP="00777A91">
      <w:pPr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2650C" w:rsidRPr="001E42A3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42650C" w:rsidRPr="001E42A3" w:rsidRDefault="0042650C">
      <w:pPr>
        <w:jc w:val="left"/>
        <w:rPr>
          <w:lang w:val="ru-RU"/>
        </w:rPr>
      </w:pPr>
    </w:p>
    <w:p w:rsidR="0042650C" w:rsidRDefault="0042650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747"/>
        <w:gridCol w:w="4282"/>
        <w:gridCol w:w="1873"/>
      </w:tblGrid>
      <w:tr w:rsidR="00BA56CF" w:rsidRPr="00BA56CF" w:rsidTr="003217F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975D86" w:rsidRDefault="00BA56CF" w:rsidP="00BA56CF">
            <w:pPr>
              <w:jc w:val="center"/>
              <w:rPr>
                <w:lang w:val="ru-RU"/>
              </w:rPr>
            </w:pPr>
            <w:r w:rsidRPr="00975D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975D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Источники финансирования дефицита </w:t>
            </w:r>
            <w:proofErr w:type="spellStart"/>
            <w:r w:rsidRPr="00975D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</w:t>
            </w: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A56CF" w:rsidRPr="00BA56CF" w:rsidTr="003217F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A56CF" w:rsidRPr="00BA56CF" w:rsidTr="003217F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BA56CF" w:rsidRPr="00BA56CF" w:rsidTr="003217F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A56CF" w:rsidRPr="00BA56CF" w:rsidRDefault="00BA56CF">
      <w:pPr>
        <w:rPr>
          <w:rFonts w:ascii="Times New Roman" w:hAnsi="Times New Roman" w:cs="Times New Roman"/>
          <w:lang w:val="ru-RU"/>
        </w:rPr>
        <w:sectPr w:rsidR="00BA56CF" w:rsidRPr="00BA56CF" w:rsidSect="00777A91">
          <w:pgSz w:w="11905" w:h="16837"/>
          <w:pgMar w:top="1440" w:right="565" w:bottom="1440" w:left="1440" w:header="720" w:footer="720" w:gutter="0"/>
          <w:cols w:space="720"/>
        </w:sectPr>
      </w:pPr>
    </w:p>
    <w:tbl>
      <w:tblPr>
        <w:tblW w:w="5419" w:type="pct"/>
        <w:tblCellMar>
          <w:left w:w="0" w:type="dxa"/>
          <w:right w:w="0" w:type="dxa"/>
        </w:tblCellMar>
        <w:tblLook w:val="00A0"/>
      </w:tblPr>
      <w:tblGrid>
        <w:gridCol w:w="22"/>
        <w:gridCol w:w="10883"/>
      </w:tblGrid>
      <w:tr w:rsidR="0042650C" w:rsidTr="00BA56CF">
        <w:tc>
          <w:tcPr>
            <w:tcW w:w="10" w:type="pct"/>
          </w:tcPr>
          <w:p w:rsidR="0042650C" w:rsidRPr="00777A91" w:rsidRDefault="0042650C">
            <w:pPr>
              <w:jc w:val="left"/>
              <w:rPr>
                <w:lang w:val="ru-RU"/>
              </w:rPr>
            </w:pPr>
          </w:p>
        </w:tc>
        <w:tc>
          <w:tcPr>
            <w:tcW w:w="4990" w:type="pct"/>
          </w:tcPr>
          <w:p w:rsidR="0042650C" w:rsidRDefault="0042650C" w:rsidP="00BA56CF">
            <w:pPr>
              <w:tabs>
                <w:tab w:val="left" w:pos="4516"/>
              </w:tabs>
              <w:ind w:right="636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42650C" w:rsidRPr="00027E51" w:rsidTr="00BA56CF">
        <w:tc>
          <w:tcPr>
            <w:tcW w:w="10" w:type="pct"/>
          </w:tcPr>
          <w:p w:rsidR="0042650C" w:rsidRDefault="0042650C">
            <w:pPr>
              <w:jc w:val="left"/>
            </w:pPr>
          </w:p>
        </w:tc>
        <w:tc>
          <w:tcPr>
            <w:tcW w:w="4990" w:type="pct"/>
          </w:tcPr>
          <w:p w:rsidR="0042650C" w:rsidRPr="004E2369" w:rsidRDefault="0042650C" w:rsidP="00BA56CF">
            <w:pPr>
              <w:tabs>
                <w:tab w:val="left" w:pos="4516"/>
              </w:tabs>
              <w:ind w:right="636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  решению </w:t>
            </w:r>
            <w:proofErr w:type="spellStart"/>
            <w:r w:rsidR="00BA56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</w:t>
            </w:r>
          </w:p>
          <w:p w:rsidR="0042650C" w:rsidRPr="004E2369" w:rsidRDefault="0042650C" w:rsidP="00BA56CF">
            <w:pPr>
              <w:tabs>
                <w:tab w:val="left" w:pos="4516"/>
              </w:tabs>
              <w:ind w:right="6369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Совета народных депутатов </w:t>
            </w:r>
            <w:proofErr w:type="spellStart"/>
            <w:r w:rsidR="00BA56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района Алтайского края </w:t>
            </w:r>
            <w:r w:rsidRPr="004E2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  <w:p w:rsidR="0042650C" w:rsidRPr="00027E51" w:rsidRDefault="00975D86" w:rsidP="00027E51">
            <w:pPr>
              <w:tabs>
                <w:tab w:val="left" w:pos="4516"/>
              </w:tabs>
              <w:ind w:right="6369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75D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027E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28.12.2020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975D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27E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55</w:t>
            </w:r>
          </w:p>
        </w:tc>
      </w:tr>
      <w:tr w:rsidR="0042650C" w:rsidRPr="00027E51" w:rsidTr="00BA56CF">
        <w:tc>
          <w:tcPr>
            <w:tcW w:w="10" w:type="pct"/>
          </w:tcPr>
          <w:p w:rsidR="0042650C" w:rsidRPr="00027E51" w:rsidRDefault="0042650C">
            <w:pPr>
              <w:jc w:val="left"/>
              <w:rPr>
                <w:lang w:val="ru-RU"/>
              </w:rPr>
            </w:pPr>
          </w:p>
        </w:tc>
        <w:tc>
          <w:tcPr>
            <w:tcW w:w="4990" w:type="pct"/>
          </w:tcPr>
          <w:p w:rsidR="0042650C" w:rsidRPr="001E42A3" w:rsidRDefault="0042650C" w:rsidP="00BA56CF">
            <w:pPr>
              <w:ind w:right="5386"/>
              <w:jc w:val="left"/>
              <w:rPr>
                <w:lang w:val="ru-RU"/>
              </w:rPr>
            </w:pPr>
          </w:p>
        </w:tc>
      </w:tr>
    </w:tbl>
    <w:p w:rsidR="0042650C" w:rsidRPr="001E42A3" w:rsidRDefault="0042650C">
      <w:pPr>
        <w:rPr>
          <w:lang w:val="ru-RU"/>
        </w:rPr>
      </w:pPr>
    </w:p>
    <w:p w:rsidR="0042650C" w:rsidRDefault="004265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E42A3">
        <w:rPr>
          <w:rFonts w:ascii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027E51" w:rsidRDefault="00027E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68"/>
        <w:gridCol w:w="3484"/>
        <w:gridCol w:w="5612"/>
      </w:tblGrid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027E51" w:rsidRDefault="00027E51" w:rsidP="00033D9A">
            <w:pPr>
              <w:jc w:val="center"/>
              <w:rPr>
                <w:lang w:val="ru-RU"/>
              </w:rPr>
            </w:pPr>
            <w:r w:rsidRPr="00027E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027E51" w:rsidRDefault="00027E51" w:rsidP="00033D9A">
            <w:pPr>
              <w:jc w:val="center"/>
              <w:rPr>
                <w:lang w:val="ru-RU"/>
              </w:rPr>
            </w:pPr>
            <w:r w:rsidRPr="00027E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027E51" w:rsidRDefault="00027E51" w:rsidP="00033D9A">
            <w:pPr>
              <w:jc w:val="center"/>
              <w:rPr>
                <w:lang w:val="ru-RU"/>
              </w:rPr>
            </w:pPr>
            <w:r w:rsidRPr="00027E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027E51" w:rsidRDefault="00027E51" w:rsidP="00033D9A">
            <w:pPr>
              <w:jc w:val="center"/>
              <w:rPr>
                <w:lang w:val="ru-RU"/>
              </w:rPr>
            </w:pPr>
            <w:r w:rsidRPr="00027E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027E51" w:rsidRDefault="00027E51" w:rsidP="00033D9A">
            <w:pPr>
              <w:jc w:val="center"/>
              <w:rPr>
                <w:lang w:val="ru-RU"/>
              </w:rPr>
            </w:pPr>
            <w:r w:rsidRPr="00027E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027E51" w:rsidRDefault="00027E51" w:rsidP="00033D9A">
            <w:pPr>
              <w:jc w:val="center"/>
              <w:rPr>
                <w:lang w:val="ru-RU"/>
              </w:rPr>
            </w:pPr>
            <w:r w:rsidRPr="00027E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027E51" w:rsidRDefault="00027E51" w:rsidP="00033D9A">
            <w:pPr>
              <w:jc w:val="center"/>
              <w:rPr>
                <w:lang w:val="ru-RU"/>
              </w:rPr>
            </w:pPr>
            <w:r w:rsidRPr="00027E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027E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1 11 05025 1</w:t>
            </w: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proofErr w:type="gram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том числе казенных), в части реализации материальных запасов по указанному имуществу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D74281" w:rsidRDefault="00027E51" w:rsidP="00033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D74281" w:rsidRDefault="00027E51" w:rsidP="00033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1 15 02050 10 0000 140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D74281" w:rsidRDefault="00027E51" w:rsidP="00033D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выгодоприобретателями</w:t>
            </w:r>
            <w:proofErr w:type="spellEnd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выступают получатели средств бюджета сельского поселения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proofErr w:type="gram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D74281" w:rsidRDefault="00027E51" w:rsidP="00033D9A">
            <w:pPr>
              <w:rPr>
                <w:rFonts w:ascii="Times New Roman" w:hAnsi="Times New Roman" w:cs="Times New Roman"/>
                <w:lang w:val="ru-RU"/>
              </w:rPr>
            </w:pPr>
            <w:r w:rsidRPr="00D74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D74281" w:rsidRDefault="00027E51" w:rsidP="00033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D74281" w:rsidRDefault="00027E51" w:rsidP="00033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1 16 02020 02 0000 140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D74281" w:rsidRDefault="00027E51" w:rsidP="00033D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D74281" w:rsidRDefault="00027E51" w:rsidP="00033D9A">
            <w:pPr>
              <w:rPr>
                <w:rFonts w:ascii="Times New Roman" w:hAnsi="Times New Roman" w:cs="Times New Roman"/>
                <w:lang w:val="ru-RU"/>
              </w:rPr>
            </w:pPr>
            <w:r w:rsidRPr="00D74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  <w:p w:rsidR="00027E51" w:rsidRPr="004C0EE3" w:rsidRDefault="00027E51" w:rsidP="00033D9A"/>
          <w:p w:rsidR="00027E51" w:rsidRPr="004C0EE3" w:rsidRDefault="00027E51" w:rsidP="00033D9A"/>
          <w:p w:rsidR="00027E51" w:rsidRDefault="00027E51" w:rsidP="00033D9A"/>
          <w:p w:rsidR="00027E51" w:rsidRDefault="00027E51" w:rsidP="00033D9A"/>
          <w:p w:rsidR="00027E51" w:rsidRPr="004C0EE3" w:rsidRDefault="00027E51" w:rsidP="00033D9A">
            <w:pPr>
              <w:tabs>
                <w:tab w:val="left" w:pos="2715"/>
              </w:tabs>
            </w:pPr>
            <w:r>
              <w:tab/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27E51" w:rsidRPr="00027E51" w:rsidTr="00033D9A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7E51" w:rsidRPr="00BA56CF" w:rsidRDefault="00027E51" w:rsidP="00033D9A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27E51" w:rsidRDefault="00027E5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7E51" w:rsidRPr="001E42A3" w:rsidRDefault="00027E51">
      <w:pPr>
        <w:jc w:val="center"/>
        <w:rPr>
          <w:lang w:val="ru-RU"/>
        </w:rPr>
      </w:pPr>
    </w:p>
    <w:p w:rsidR="0042650C" w:rsidRPr="001E42A3" w:rsidRDefault="0042650C">
      <w:pPr>
        <w:rPr>
          <w:lang w:val="ru-RU"/>
        </w:rPr>
      </w:pPr>
    </w:p>
    <w:p w:rsidR="0042650C" w:rsidRPr="00BA56CF" w:rsidRDefault="0042650C">
      <w:pPr>
        <w:rPr>
          <w:rFonts w:ascii="Times New Roman" w:hAnsi="Times New Roman" w:cs="Times New Roman"/>
          <w:lang w:val="ru-RU"/>
        </w:rPr>
      </w:pPr>
    </w:p>
    <w:p w:rsidR="0042650C" w:rsidRPr="001E42A3" w:rsidRDefault="0042650C">
      <w:pPr>
        <w:rPr>
          <w:lang w:val="ru-RU"/>
        </w:rPr>
        <w:sectPr w:rsidR="0042650C" w:rsidRPr="001E42A3" w:rsidSect="00027E51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"/>
        <w:gridCol w:w="4878"/>
        <w:gridCol w:w="5162"/>
      </w:tblGrid>
      <w:tr w:rsidR="0042650C" w:rsidTr="00BA56CF">
        <w:tc>
          <w:tcPr>
            <w:tcW w:w="11" w:type="pct"/>
          </w:tcPr>
          <w:p w:rsidR="0042650C" w:rsidRPr="001E42A3" w:rsidRDefault="0042650C">
            <w:pPr>
              <w:jc w:val="left"/>
              <w:rPr>
                <w:lang w:val="ru-RU"/>
              </w:rPr>
            </w:pPr>
          </w:p>
        </w:tc>
        <w:tc>
          <w:tcPr>
            <w:tcW w:w="4989" w:type="pct"/>
            <w:gridSpan w:val="2"/>
          </w:tcPr>
          <w:p w:rsidR="0042650C" w:rsidRDefault="0042650C" w:rsidP="00BA56CF">
            <w:pPr>
              <w:ind w:right="5526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42650C" w:rsidTr="00BA56CF">
        <w:tc>
          <w:tcPr>
            <w:tcW w:w="11" w:type="pct"/>
          </w:tcPr>
          <w:p w:rsidR="0042650C" w:rsidRDefault="0042650C">
            <w:pPr>
              <w:jc w:val="left"/>
            </w:pPr>
          </w:p>
        </w:tc>
        <w:tc>
          <w:tcPr>
            <w:tcW w:w="4989" w:type="pct"/>
            <w:gridSpan w:val="2"/>
          </w:tcPr>
          <w:p w:rsidR="0042650C" w:rsidRPr="004E2369" w:rsidRDefault="0042650C" w:rsidP="00BA56CF">
            <w:pPr>
              <w:ind w:right="552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  решению </w:t>
            </w:r>
            <w:proofErr w:type="spellStart"/>
            <w:r w:rsidR="00BA56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</w:t>
            </w:r>
          </w:p>
          <w:p w:rsidR="0042650C" w:rsidRPr="004E2369" w:rsidRDefault="0042650C" w:rsidP="00BA56CF">
            <w:pPr>
              <w:ind w:right="552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Совета народных депутатов </w:t>
            </w:r>
            <w:proofErr w:type="spellStart"/>
            <w:r w:rsidR="00BA56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района Алтайского края </w:t>
            </w:r>
            <w:r w:rsidRPr="004E2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  <w:p w:rsidR="0042650C" w:rsidRDefault="00975D86" w:rsidP="00BA56CF">
            <w:pPr>
              <w:ind w:right="5526"/>
              <w:jc w:val="left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75D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28.12.2020  </w:t>
            </w:r>
            <w:r w:rsidRPr="00975D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55</w:t>
            </w:r>
          </w:p>
        </w:tc>
      </w:tr>
      <w:tr w:rsidR="0042650C" w:rsidRPr="001E2E40" w:rsidTr="00BA56CF">
        <w:tc>
          <w:tcPr>
            <w:tcW w:w="2435" w:type="pct"/>
            <w:gridSpan w:val="2"/>
          </w:tcPr>
          <w:p w:rsidR="0042650C" w:rsidRDefault="0042650C">
            <w:pPr>
              <w:jc w:val="left"/>
            </w:pPr>
          </w:p>
        </w:tc>
        <w:tc>
          <w:tcPr>
            <w:tcW w:w="2565" w:type="pct"/>
          </w:tcPr>
          <w:p w:rsidR="0042650C" w:rsidRPr="001E42A3" w:rsidRDefault="0042650C">
            <w:pPr>
              <w:jc w:val="left"/>
              <w:rPr>
                <w:lang w:val="ru-RU"/>
              </w:rPr>
            </w:pPr>
          </w:p>
        </w:tc>
      </w:tr>
      <w:tr w:rsidR="0042650C" w:rsidRPr="001E2E40" w:rsidTr="00BA56CF">
        <w:tc>
          <w:tcPr>
            <w:tcW w:w="2435" w:type="pct"/>
            <w:gridSpan w:val="2"/>
          </w:tcPr>
          <w:p w:rsidR="0042650C" w:rsidRPr="001E42A3" w:rsidRDefault="0042650C">
            <w:pPr>
              <w:jc w:val="left"/>
              <w:rPr>
                <w:lang w:val="ru-RU"/>
              </w:rPr>
            </w:pPr>
          </w:p>
        </w:tc>
        <w:tc>
          <w:tcPr>
            <w:tcW w:w="2565" w:type="pct"/>
          </w:tcPr>
          <w:p w:rsidR="0042650C" w:rsidRPr="001E42A3" w:rsidRDefault="0042650C">
            <w:pPr>
              <w:jc w:val="left"/>
              <w:rPr>
                <w:lang w:val="ru-RU"/>
              </w:rPr>
            </w:pPr>
          </w:p>
        </w:tc>
      </w:tr>
    </w:tbl>
    <w:p w:rsidR="0042650C" w:rsidRPr="001E42A3" w:rsidRDefault="0042650C">
      <w:pPr>
        <w:jc w:val="left"/>
        <w:rPr>
          <w:lang w:val="ru-RU"/>
        </w:rPr>
      </w:pPr>
    </w:p>
    <w:p w:rsidR="0042650C" w:rsidRPr="001E42A3" w:rsidRDefault="0042650C">
      <w:pPr>
        <w:jc w:val="center"/>
        <w:rPr>
          <w:lang w:val="ru-RU"/>
        </w:rPr>
      </w:pPr>
      <w:r w:rsidRPr="001E42A3">
        <w:rPr>
          <w:rFonts w:ascii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:rsidR="0042650C" w:rsidRPr="001E42A3" w:rsidRDefault="0042650C">
      <w:pPr>
        <w:jc w:val="left"/>
        <w:rPr>
          <w:lang w:val="ru-RU"/>
        </w:rPr>
      </w:pPr>
    </w:p>
    <w:p w:rsidR="0042650C" w:rsidRPr="001E42A3" w:rsidRDefault="0042650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68"/>
        <w:gridCol w:w="3484"/>
        <w:gridCol w:w="5612"/>
      </w:tblGrid>
      <w:tr w:rsidR="00BA56CF" w:rsidRPr="00BA56CF" w:rsidTr="003217F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BA56CF" w:rsidRPr="00BA56CF" w:rsidTr="003217F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56CF" w:rsidRPr="00027E51" w:rsidTr="003217F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01 03 01 00 100000710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A56CF" w:rsidRPr="00027E51" w:rsidTr="003217F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01 03 01 00 100000810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A56CF" w:rsidRPr="00027E51" w:rsidTr="003217F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01 06 04 01 10 0000 810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BA56CF" w:rsidRPr="00027E51" w:rsidTr="003217F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01 06 05 01 10 0000 540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BA56CF" w:rsidRPr="00027E51" w:rsidTr="003217F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01 06 05 01 10 0000 640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42650C" w:rsidRPr="001E42A3" w:rsidRDefault="0042650C">
      <w:pPr>
        <w:rPr>
          <w:lang w:val="ru-RU"/>
        </w:rPr>
        <w:sectPr w:rsidR="0042650C" w:rsidRPr="001E42A3" w:rsidSect="00BA56CF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0"/>
        <w:gridCol w:w="5011"/>
        <w:gridCol w:w="5031"/>
      </w:tblGrid>
      <w:tr w:rsidR="0042650C" w:rsidTr="00BA56CF">
        <w:tc>
          <w:tcPr>
            <w:tcW w:w="10" w:type="pct"/>
          </w:tcPr>
          <w:p w:rsidR="0042650C" w:rsidRPr="001E42A3" w:rsidRDefault="0042650C">
            <w:pPr>
              <w:rPr>
                <w:lang w:val="ru-RU"/>
              </w:rPr>
            </w:pPr>
          </w:p>
        </w:tc>
        <w:tc>
          <w:tcPr>
            <w:tcW w:w="4990" w:type="pct"/>
            <w:gridSpan w:val="2"/>
          </w:tcPr>
          <w:p w:rsidR="0042650C" w:rsidRDefault="0042650C" w:rsidP="00BA56CF">
            <w:pPr>
              <w:ind w:right="55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42650C" w:rsidTr="00BA56CF">
        <w:tc>
          <w:tcPr>
            <w:tcW w:w="10" w:type="pct"/>
          </w:tcPr>
          <w:p w:rsidR="0042650C" w:rsidRDefault="0042650C"/>
        </w:tc>
        <w:tc>
          <w:tcPr>
            <w:tcW w:w="4990" w:type="pct"/>
            <w:gridSpan w:val="2"/>
          </w:tcPr>
          <w:p w:rsidR="0042650C" w:rsidRPr="004E2369" w:rsidRDefault="0042650C" w:rsidP="00BA56CF">
            <w:pPr>
              <w:ind w:right="552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  решению </w:t>
            </w:r>
            <w:proofErr w:type="spellStart"/>
            <w:r w:rsidR="00BA56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</w:t>
            </w:r>
          </w:p>
          <w:p w:rsidR="0042650C" w:rsidRPr="004E2369" w:rsidRDefault="0042650C" w:rsidP="00BA56CF">
            <w:pPr>
              <w:ind w:right="552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Совета народных депутатов </w:t>
            </w:r>
            <w:proofErr w:type="spellStart"/>
            <w:r w:rsidR="00BA56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района Алтайского края </w:t>
            </w:r>
            <w:r w:rsidRPr="004E2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  <w:p w:rsidR="0042650C" w:rsidRDefault="00975D86" w:rsidP="00BA56CF">
            <w:pPr>
              <w:ind w:right="5526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75D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28.12.2020  </w:t>
            </w:r>
            <w:r w:rsidRPr="00975D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55</w:t>
            </w:r>
          </w:p>
        </w:tc>
      </w:tr>
      <w:tr w:rsidR="0042650C" w:rsidRPr="001E2E40">
        <w:tc>
          <w:tcPr>
            <w:tcW w:w="2500" w:type="pct"/>
            <w:gridSpan w:val="2"/>
          </w:tcPr>
          <w:p w:rsidR="0042650C" w:rsidRDefault="0042650C"/>
        </w:tc>
        <w:tc>
          <w:tcPr>
            <w:tcW w:w="2500" w:type="pct"/>
          </w:tcPr>
          <w:p w:rsidR="0042650C" w:rsidRPr="001E42A3" w:rsidRDefault="0042650C">
            <w:pPr>
              <w:rPr>
                <w:lang w:val="ru-RU"/>
              </w:rPr>
            </w:pPr>
          </w:p>
        </w:tc>
      </w:tr>
    </w:tbl>
    <w:p w:rsidR="0042650C" w:rsidRPr="001E42A3" w:rsidRDefault="0042650C">
      <w:pPr>
        <w:rPr>
          <w:lang w:val="ru-RU"/>
        </w:rPr>
      </w:pPr>
    </w:p>
    <w:p w:rsidR="0042650C" w:rsidRPr="001E42A3" w:rsidRDefault="0042650C">
      <w:pPr>
        <w:rPr>
          <w:lang w:val="ru-RU"/>
        </w:rPr>
      </w:pPr>
    </w:p>
    <w:p w:rsidR="0042650C" w:rsidRPr="001E42A3" w:rsidRDefault="0042650C">
      <w:pPr>
        <w:jc w:val="center"/>
        <w:rPr>
          <w:lang w:val="ru-RU"/>
        </w:rPr>
      </w:pPr>
      <w:r w:rsidRPr="001E42A3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</w:t>
      </w:r>
    </w:p>
    <w:p w:rsidR="0042650C" w:rsidRPr="001E42A3" w:rsidRDefault="0042650C">
      <w:pPr>
        <w:rPr>
          <w:lang w:val="ru-RU"/>
        </w:rPr>
      </w:pPr>
    </w:p>
    <w:p w:rsidR="0042650C" w:rsidRDefault="0042650C">
      <w:pPr>
        <w:rPr>
          <w:rFonts w:ascii="Times New Roman" w:hAnsi="Times New Roman" w:cs="Times New Roman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492"/>
        <w:gridCol w:w="1190"/>
        <w:gridCol w:w="1190"/>
        <w:gridCol w:w="2192"/>
      </w:tblGrid>
      <w:tr w:rsidR="00BA56CF" w:rsidRPr="00BA56CF" w:rsidTr="003217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A56CF" w:rsidRPr="00BA56CF" w:rsidTr="003217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56CF" w:rsidRPr="00BA56CF" w:rsidTr="003217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left"/>
            </w:pP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1 384,4</w:t>
            </w:r>
          </w:p>
        </w:tc>
      </w:tr>
      <w:tr w:rsidR="00BA56CF" w:rsidRPr="00BA56CF" w:rsidTr="003217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left"/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BA56CF" w:rsidRPr="00BA56CF" w:rsidTr="003217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left"/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871,5</w:t>
            </w:r>
          </w:p>
        </w:tc>
      </w:tr>
      <w:tr w:rsidR="00BA56CF" w:rsidRPr="00BA56CF" w:rsidTr="003217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left"/>
            </w:pP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A56CF" w:rsidRPr="00BA56CF" w:rsidTr="003217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left"/>
            </w:pP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BA56CF" w:rsidRPr="00BA56CF" w:rsidTr="003217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left"/>
            </w:pP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BA56CF" w:rsidRPr="00BA56CF" w:rsidTr="003217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left"/>
            </w:pP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BA56CF" w:rsidRPr="00BA56CF" w:rsidTr="003217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left"/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BA56CF" w:rsidRPr="00BA56CF" w:rsidTr="003217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left"/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BA56CF" w:rsidRPr="00BA56CF" w:rsidTr="003217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left"/>
            </w:pP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BA56CF" w:rsidRPr="00BA56CF" w:rsidTr="003217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left"/>
            </w:pP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BA56CF" w:rsidRPr="00BA56CF" w:rsidTr="003217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left"/>
            </w:pP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1 131,1</w:t>
            </w:r>
          </w:p>
        </w:tc>
      </w:tr>
      <w:tr w:rsidR="00BA56CF" w:rsidRPr="00BA56CF" w:rsidTr="003217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FD2439">
            <w:pPr>
              <w:tabs>
                <w:tab w:val="left" w:pos="3810"/>
              </w:tabs>
              <w:jc w:val="left"/>
            </w:pP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="00FD24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BA56CF" w:rsidRPr="00BA56CF" w:rsidTr="003217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left"/>
            </w:pP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1 112,5</w:t>
            </w:r>
          </w:p>
        </w:tc>
      </w:tr>
      <w:tr w:rsidR="00BA56CF" w:rsidRPr="00BA56CF" w:rsidTr="003217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left"/>
            </w:pP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441,7</w:t>
            </w:r>
          </w:p>
        </w:tc>
      </w:tr>
      <w:tr w:rsidR="00BA56CF" w:rsidRPr="00BA56CF" w:rsidTr="003217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left"/>
            </w:pP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BA56CF" w:rsidRPr="00BA56CF" w:rsidTr="003217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left"/>
              <w:rPr>
                <w:lang w:val="ru-RU"/>
              </w:rPr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BA56CF" w:rsidRPr="00BA56CF" w:rsidTr="003217F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left"/>
            </w:pPr>
            <w:proofErr w:type="spellStart"/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6CF" w:rsidRPr="00BA56CF" w:rsidRDefault="00BA56CF" w:rsidP="00BA56CF">
            <w:pPr>
              <w:jc w:val="center"/>
            </w:pPr>
            <w:r w:rsidRPr="00BA56CF">
              <w:rPr>
                <w:rFonts w:ascii="Times New Roman" w:eastAsia="Times New Roman" w:hAnsi="Times New Roman" w:cs="Times New Roman"/>
                <w:sz w:val="24"/>
                <w:szCs w:val="24"/>
              </w:rPr>
              <w:t>3 273,2</w:t>
            </w:r>
          </w:p>
        </w:tc>
      </w:tr>
    </w:tbl>
    <w:p w:rsidR="00BA56CF" w:rsidRPr="00BA56CF" w:rsidRDefault="00BA56CF">
      <w:pPr>
        <w:rPr>
          <w:rFonts w:ascii="Times New Roman" w:hAnsi="Times New Roman" w:cs="Times New Roman"/>
          <w:lang w:val="ru-RU"/>
        </w:rPr>
        <w:sectPr w:rsidR="00BA56CF" w:rsidRPr="00BA56CF" w:rsidSect="00BA56CF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tbl>
      <w:tblPr>
        <w:tblW w:w="5003" w:type="pct"/>
        <w:tblCellMar>
          <w:left w:w="0" w:type="dxa"/>
          <w:right w:w="0" w:type="dxa"/>
        </w:tblCellMar>
        <w:tblLook w:val="00A0"/>
      </w:tblPr>
      <w:tblGrid>
        <w:gridCol w:w="17"/>
        <w:gridCol w:w="5009"/>
        <w:gridCol w:w="5030"/>
        <w:gridCol w:w="6"/>
        <w:gridCol w:w="6"/>
      </w:tblGrid>
      <w:tr w:rsidR="0042650C" w:rsidTr="00BA56CF">
        <w:tc>
          <w:tcPr>
            <w:tcW w:w="9" w:type="pct"/>
          </w:tcPr>
          <w:p w:rsidR="0042650C" w:rsidRDefault="0042650C">
            <w:pPr>
              <w:jc w:val="left"/>
            </w:pPr>
          </w:p>
        </w:tc>
        <w:tc>
          <w:tcPr>
            <w:tcW w:w="4988" w:type="pct"/>
            <w:gridSpan w:val="3"/>
          </w:tcPr>
          <w:p w:rsidR="0042650C" w:rsidRDefault="0042650C" w:rsidP="00BA56CF">
            <w:pPr>
              <w:ind w:right="55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42650C" w:rsidRDefault="0042650C">
            <w:pPr>
              <w:jc w:val="left"/>
            </w:pPr>
          </w:p>
        </w:tc>
      </w:tr>
      <w:tr w:rsidR="0042650C" w:rsidTr="00BA56CF">
        <w:tc>
          <w:tcPr>
            <w:tcW w:w="9" w:type="pct"/>
          </w:tcPr>
          <w:p w:rsidR="0042650C" w:rsidRPr="00BA56CF" w:rsidRDefault="0042650C">
            <w:pPr>
              <w:jc w:val="left"/>
              <w:rPr>
                <w:lang w:val="ru-RU"/>
              </w:rPr>
            </w:pPr>
          </w:p>
        </w:tc>
        <w:tc>
          <w:tcPr>
            <w:tcW w:w="4988" w:type="pct"/>
            <w:gridSpan w:val="3"/>
          </w:tcPr>
          <w:p w:rsidR="0042650C" w:rsidRPr="004E2369" w:rsidRDefault="0042650C" w:rsidP="00BA56CF">
            <w:pPr>
              <w:ind w:right="552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  решению </w:t>
            </w:r>
            <w:proofErr w:type="spellStart"/>
            <w:r w:rsidR="00BA56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</w:t>
            </w:r>
          </w:p>
          <w:p w:rsidR="0042650C" w:rsidRPr="004E2369" w:rsidRDefault="00BA56CF" w:rsidP="00BA56CF">
            <w:pPr>
              <w:ind w:right="552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Клочковского</w:t>
            </w:r>
            <w:proofErr w:type="spellEnd"/>
            <w:r w:rsidR="0042650C"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="0042650C"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Ребрихинского</w:t>
            </w:r>
            <w:proofErr w:type="spellEnd"/>
            <w:r w:rsidR="0042650C"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района Алтайского края </w:t>
            </w:r>
            <w:r w:rsidR="0042650C" w:rsidRPr="004E2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  <w:p w:rsidR="0042650C" w:rsidRDefault="00975D86" w:rsidP="00BA56CF">
            <w:pPr>
              <w:ind w:right="5526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75D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28.12.2020  </w:t>
            </w:r>
            <w:r w:rsidRPr="00975D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55</w:t>
            </w:r>
          </w:p>
        </w:tc>
        <w:tc>
          <w:tcPr>
            <w:tcW w:w="3" w:type="pct"/>
          </w:tcPr>
          <w:p w:rsidR="0042650C" w:rsidRDefault="0042650C">
            <w:pPr>
              <w:jc w:val="left"/>
            </w:pPr>
          </w:p>
        </w:tc>
      </w:tr>
      <w:tr w:rsidR="0042650C" w:rsidRPr="001E2E40" w:rsidTr="00BA56CF">
        <w:trPr>
          <w:gridAfter w:val="1"/>
          <w:wAfter w:w="3" w:type="pct"/>
        </w:trPr>
        <w:tc>
          <w:tcPr>
            <w:tcW w:w="2497" w:type="pct"/>
            <w:gridSpan w:val="2"/>
          </w:tcPr>
          <w:p w:rsidR="0042650C" w:rsidRDefault="0042650C">
            <w:pPr>
              <w:jc w:val="left"/>
            </w:pPr>
          </w:p>
        </w:tc>
        <w:tc>
          <w:tcPr>
            <w:tcW w:w="2498" w:type="pct"/>
          </w:tcPr>
          <w:p w:rsidR="0042650C" w:rsidRPr="001E42A3" w:rsidRDefault="0042650C">
            <w:pPr>
              <w:rPr>
                <w:lang w:val="ru-RU"/>
              </w:rPr>
            </w:pPr>
          </w:p>
        </w:tc>
        <w:tc>
          <w:tcPr>
            <w:tcW w:w="3" w:type="pct"/>
          </w:tcPr>
          <w:p w:rsidR="0042650C" w:rsidRPr="001E42A3" w:rsidRDefault="0042650C">
            <w:pPr>
              <w:jc w:val="left"/>
              <w:rPr>
                <w:lang w:val="ru-RU"/>
              </w:rPr>
            </w:pPr>
          </w:p>
        </w:tc>
      </w:tr>
      <w:tr w:rsidR="0042650C" w:rsidRPr="001E2E40" w:rsidTr="00BA56CF">
        <w:trPr>
          <w:gridAfter w:val="2"/>
          <w:wAfter w:w="6" w:type="pct"/>
        </w:trPr>
        <w:tc>
          <w:tcPr>
            <w:tcW w:w="2497" w:type="pct"/>
            <w:gridSpan w:val="2"/>
          </w:tcPr>
          <w:p w:rsidR="0042650C" w:rsidRPr="001E42A3" w:rsidRDefault="0042650C">
            <w:pPr>
              <w:jc w:val="left"/>
              <w:rPr>
                <w:lang w:val="ru-RU"/>
              </w:rPr>
            </w:pPr>
          </w:p>
        </w:tc>
        <w:tc>
          <w:tcPr>
            <w:tcW w:w="2498" w:type="pct"/>
          </w:tcPr>
          <w:p w:rsidR="0042650C" w:rsidRPr="001E42A3" w:rsidRDefault="0042650C">
            <w:pPr>
              <w:jc w:val="left"/>
              <w:rPr>
                <w:lang w:val="ru-RU"/>
              </w:rPr>
            </w:pPr>
          </w:p>
        </w:tc>
      </w:tr>
      <w:tr w:rsidR="0042650C" w:rsidRPr="001E2E40" w:rsidTr="00BA56CF">
        <w:trPr>
          <w:gridAfter w:val="2"/>
          <w:wAfter w:w="6" w:type="pct"/>
        </w:trPr>
        <w:tc>
          <w:tcPr>
            <w:tcW w:w="2497" w:type="pct"/>
            <w:gridSpan w:val="2"/>
          </w:tcPr>
          <w:p w:rsidR="0042650C" w:rsidRPr="001E42A3" w:rsidRDefault="0042650C">
            <w:pPr>
              <w:jc w:val="left"/>
              <w:rPr>
                <w:lang w:val="ru-RU"/>
              </w:rPr>
            </w:pPr>
          </w:p>
        </w:tc>
        <w:tc>
          <w:tcPr>
            <w:tcW w:w="2498" w:type="pct"/>
          </w:tcPr>
          <w:p w:rsidR="0042650C" w:rsidRPr="001E42A3" w:rsidRDefault="0042650C">
            <w:pPr>
              <w:jc w:val="left"/>
              <w:rPr>
                <w:lang w:val="ru-RU"/>
              </w:rPr>
            </w:pPr>
          </w:p>
        </w:tc>
      </w:tr>
      <w:tr w:rsidR="0042650C" w:rsidRPr="001E2E40" w:rsidTr="00BA56CF">
        <w:trPr>
          <w:gridAfter w:val="2"/>
          <w:wAfter w:w="6" w:type="pct"/>
        </w:trPr>
        <w:tc>
          <w:tcPr>
            <w:tcW w:w="2497" w:type="pct"/>
            <w:gridSpan w:val="2"/>
          </w:tcPr>
          <w:p w:rsidR="0042650C" w:rsidRPr="001E42A3" w:rsidRDefault="0042650C">
            <w:pPr>
              <w:jc w:val="left"/>
              <w:rPr>
                <w:lang w:val="ru-RU"/>
              </w:rPr>
            </w:pPr>
          </w:p>
        </w:tc>
        <w:tc>
          <w:tcPr>
            <w:tcW w:w="2498" w:type="pct"/>
          </w:tcPr>
          <w:p w:rsidR="0042650C" w:rsidRPr="001E42A3" w:rsidRDefault="0042650C">
            <w:pPr>
              <w:jc w:val="left"/>
              <w:rPr>
                <w:lang w:val="ru-RU"/>
              </w:rPr>
            </w:pPr>
          </w:p>
        </w:tc>
      </w:tr>
    </w:tbl>
    <w:p w:rsidR="0042650C" w:rsidRPr="00DD1BA9" w:rsidRDefault="004265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E42A3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</w:t>
      </w:r>
    </w:p>
    <w:p w:rsidR="0042650C" w:rsidRPr="001E42A3" w:rsidRDefault="0042650C">
      <w:pPr>
        <w:jc w:val="center"/>
        <w:rPr>
          <w:lang w:val="ru-RU"/>
        </w:rPr>
      </w:pPr>
      <w:r w:rsidRPr="001E42A3">
        <w:rPr>
          <w:rFonts w:ascii="Times New Roman" w:hAnsi="Times New Roman" w:cs="Times New Roman"/>
          <w:sz w:val="28"/>
          <w:szCs w:val="28"/>
          <w:lang w:val="ru-RU"/>
        </w:rPr>
        <w:t xml:space="preserve"> на 2021 год</w:t>
      </w:r>
    </w:p>
    <w:p w:rsidR="0042650C" w:rsidRPr="001E42A3" w:rsidRDefault="0042650C">
      <w:pPr>
        <w:jc w:val="left"/>
        <w:rPr>
          <w:lang w:val="ru-RU"/>
        </w:rPr>
      </w:pPr>
    </w:p>
    <w:p w:rsidR="0042650C" w:rsidRDefault="0042650C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867"/>
        <w:gridCol w:w="801"/>
        <w:gridCol w:w="511"/>
        <w:gridCol w:w="596"/>
        <w:gridCol w:w="2230"/>
        <w:gridCol w:w="783"/>
        <w:gridCol w:w="1276"/>
      </w:tblGrid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Клочковского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3 273,2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1 384,4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302,0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высших исполнительных органов местной администрации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871,5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871,5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871,5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871,5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421,6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территориях,где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безопасностьитуаций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объектах,охране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 и текущий ремонт автомобильных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1 132,1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1 112,5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1 112,5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1 112,5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1 007,0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999,5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  <w:rPr>
                <w:lang w:val="ru-RU"/>
              </w:rPr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строительства,архитектуры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2273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  <w:p w:rsidR="00D62273" w:rsidRDefault="00D62273" w:rsidP="00D62273"/>
          <w:p w:rsidR="003217F1" w:rsidRPr="00D62273" w:rsidRDefault="003217F1" w:rsidP="00D6227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441,7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значения,расположенных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217F1" w:rsidRPr="003217F1" w:rsidTr="003217F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3 273,2</w:t>
            </w:r>
          </w:p>
        </w:tc>
      </w:tr>
    </w:tbl>
    <w:p w:rsidR="0042650C" w:rsidRDefault="0042650C">
      <w:pPr>
        <w:sectPr w:rsidR="0042650C" w:rsidSect="00BA56CF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tbl>
      <w:tblPr>
        <w:tblW w:w="4931" w:type="pct"/>
        <w:tblCellMar>
          <w:left w:w="0" w:type="dxa"/>
          <w:right w:w="0" w:type="dxa"/>
        </w:tblCellMar>
        <w:tblLook w:val="00A0"/>
      </w:tblPr>
      <w:tblGrid>
        <w:gridCol w:w="20"/>
        <w:gridCol w:w="9903"/>
      </w:tblGrid>
      <w:tr w:rsidR="0042650C" w:rsidTr="003217F1">
        <w:tc>
          <w:tcPr>
            <w:tcW w:w="10" w:type="pct"/>
          </w:tcPr>
          <w:p w:rsidR="0042650C" w:rsidRDefault="0042650C">
            <w:pPr>
              <w:jc w:val="left"/>
            </w:pPr>
          </w:p>
        </w:tc>
        <w:tc>
          <w:tcPr>
            <w:tcW w:w="4990" w:type="pct"/>
          </w:tcPr>
          <w:p w:rsidR="0042650C" w:rsidRDefault="0042650C" w:rsidP="003217F1">
            <w:pPr>
              <w:ind w:right="538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42650C" w:rsidTr="003217F1">
        <w:tc>
          <w:tcPr>
            <w:tcW w:w="10" w:type="pct"/>
          </w:tcPr>
          <w:p w:rsidR="0042650C" w:rsidRDefault="0042650C">
            <w:pPr>
              <w:jc w:val="left"/>
            </w:pPr>
          </w:p>
        </w:tc>
        <w:tc>
          <w:tcPr>
            <w:tcW w:w="4990" w:type="pct"/>
          </w:tcPr>
          <w:p w:rsidR="0042650C" w:rsidRPr="004E2369" w:rsidRDefault="003217F1" w:rsidP="003217F1">
            <w:pPr>
              <w:ind w:right="538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 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Клочковского</w:t>
            </w:r>
            <w:proofErr w:type="spellEnd"/>
            <w:r w:rsidR="0042650C"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</w:t>
            </w:r>
          </w:p>
          <w:p w:rsidR="0042650C" w:rsidRPr="004E2369" w:rsidRDefault="0042650C" w:rsidP="003217F1">
            <w:pPr>
              <w:ind w:right="538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Совета</w:t>
            </w:r>
            <w:r w:rsidR="003217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народных депутатов </w:t>
            </w:r>
            <w:proofErr w:type="spellStart"/>
            <w:r w:rsidR="003217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района Алтайского края </w:t>
            </w:r>
            <w:r w:rsidRPr="004E2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  <w:p w:rsidR="0042650C" w:rsidRDefault="00975D86" w:rsidP="003217F1">
            <w:pPr>
              <w:ind w:right="5387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75D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28.12.2020  </w:t>
            </w:r>
            <w:r w:rsidRPr="00975D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55</w:t>
            </w:r>
          </w:p>
        </w:tc>
      </w:tr>
      <w:tr w:rsidR="0042650C" w:rsidRPr="001E2E40" w:rsidTr="003217F1">
        <w:tc>
          <w:tcPr>
            <w:tcW w:w="10" w:type="pct"/>
          </w:tcPr>
          <w:p w:rsidR="0042650C" w:rsidRDefault="0042650C">
            <w:pPr>
              <w:jc w:val="left"/>
            </w:pPr>
          </w:p>
        </w:tc>
        <w:tc>
          <w:tcPr>
            <w:tcW w:w="4990" w:type="pct"/>
          </w:tcPr>
          <w:p w:rsidR="0042650C" w:rsidRPr="001E42A3" w:rsidRDefault="0042650C" w:rsidP="003217F1">
            <w:pPr>
              <w:ind w:right="5387"/>
              <w:rPr>
                <w:lang w:val="ru-RU"/>
              </w:rPr>
            </w:pPr>
          </w:p>
        </w:tc>
      </w:tr>
      <w:tr w:rsidR="0042650C" w:rsidRPr="001E2E40" w:rsidTr="003217F1">
        <w:tc>
          <w:tcPr>
            <w:tcW w:w="10" w:type="pct"/>
          </w:tcPr>
          <w:p w:rsidR="0042650C" w:rsidRPr="001E42A3" w:rsidRDefault="0042650C">
            <w:pPr>
              <w:jc w:val="left"/>
              <w:rPr>
                <w:lang w:val="ru-RU"/>
              </w:rPr>
            </w:pPr>
          </w:p>
        </w:tc>
        <w:tc>
          <w:tcPr>
            <w:tcW w:w="4990" w:type="pct"/>
          </w:tcPr>
          <w:p w:rsidR="0042650C" w:rsidRPr="001E42A3" w:rsidRDefault="0042650C" w:rsidP="003217F1">
            <w:pPr>
              <w:ind w:right="5387"/>
              <w:jc w:val="left"/>
              <w:rPr>
                <w:lang w:val="ru-RU"/>
              </w:rPr>
            </w:pPr>
          </w:p>
        </w:tc>
      </w:tr>
      <w:tr w:rsidR="0042650C" w:rsidRPr="001E2E40" w:rsidTr="003217F1">
        <w:trPr>
          <w:trHeight w:val="80"/>
        </w:trPr>
        <w:tc>
          <w:tcPr>
            <w:tcW w:w="10" w:type="pct"/>
          </w:tcPr>
          <w:p w:rsidR="0042650C" w:rsidRPr="001E42A3" w:rsidRDefault="0042650C">
            <w:pPr>
              <w:jc w:val="left"/>
              <w:rPr>
                <w:lang w:val="ru-RU"/>
              </w:rPr>
            </w:pPr>
          </w:p>
        </w:tc>
        <w:tc>
          <w:tcPr>
            <w:tcW w:w="4990" w:type="pct"/>
          </w:tcPr>
          <w:p w:rsidR="0042650C" w:rsidRPr="001E42A3" w:rsidRDefault="0042650C" w:rsidP="003217F1">
            <w:pPr>
              <w:ind w:right="5387"/>
              <w:jc w:val="left"/>
              <w:rPr>
                <w:lang w:val="ru-RU"/>
              </w:rPr>
            </w:pPr>
          </w:p>
        </w:tc>
      </w:tr>
      <w:tr w:rsidR="0042650C" w:rsidRPr="001E2E40" w:rsidTr="003217F1">
        <w:tc>
          <w:tcPr>
            <w:tcW w:w="10" w:type="pct"/>
          </w:tcPr>
          <w:p w:rsidR="0042650C" w:rsidRPr="001E42A3" w:rsidRDefault="0042650C">
            <w:pPr>
              <w:jc w:val="left"/>
              <w:rPr>
                <w:lang w:val="ru-RU"/>
              </w:rPr>
            </w:pPr>
          </w:p>
        </w:tc>
        <w:tc>
          <w:tcPr>
            <w:tcW w:w="4990" w:type="pct"/>
          </w:tcPr>
          <w:p w:rsidR="0042650C" w:rsidRPr="001E42A3" w:rsidRDefault="0042650C" w:rsidP="003217F1">
            <w:pPr>
              <w:ind w:right="5387"/>
              <w:jc w:val="left"/>
              <w:rPr>
                <w:lang w:val="ru-RU"/>
              </w:rPr>
            </w:pPr>
          </w:p>
        </w:tc>
      </w:tr>
    </w:tbl>
    <w:p w:rsidR="0042650C" w:rsidRPr="001E42A3" w:rsidRDefault="0042650C" w:rsidP="00FD2439">
      <w:pPr>
        <w:jc w:val="center"/>
        <w:rPr>
          <w:lang w:val="ru-RU"/>
        </w:rPr>
      </w:pPr>
      <w:r w:rsidRPr="001E42A3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2021 год</w:t>
      </w:r>
    </w:p>
    <w:p w:rsidR="0042650C" w:rsidRPr="001E42A3" w:rsidRDefault="0042650C">
      <w:pPr>
        <w:jc w:val="left"/>
        <w:rPr>
          <w:lang w:val="ru-RU"/>
        </w:rPr>
      </w:pPr>
    </w:p>
    <w:p w:rsidR="0042650C" w:rsidRPr="000757CE" w:rsidRDefault="0042650C">
      <w:pPr>
        <w:rPr>
          <w:rFonts w:ascii="Times New Roman" w:hAnsi="Times New Roman" w:cs="Times New Roman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98"/>
        <w:gridCol w:w="493"/>
        <w:gridCol w:w="578"/>
        <w:gridCol w:w="2091"/>
        <w:gridCol w:w="696"/>
        <w:gridCol w:w="1208"/>
      </w:tblGrid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Администрация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Клочковского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3 273,2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1 384,4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302,0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871,5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РФ и </w:t>
            </w: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871,5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871,5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871,5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421,6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Осуществление первичного воинского учета на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территориях,где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безопасности людей на водных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объектах,охране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 и текущий ремонт автомобильных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дорог,являющихся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1 132,1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коммунального </w:t>
            </w: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1 112,5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1 112,5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1 112,5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1 007,0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999,5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строительства,архитектуры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441,7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Прочая закупка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409,9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rPr>
                <w:lang w:val="ru-RU"/>
              </w:rPr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217F1" w:rsidRPr="003217F1" w:rsidTr="003217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roofErr w:type="spellStart"/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17F1" w:rsidRPr="003217F1" w:rsidRDefault="003217F1" w:rsidP="003217F1">
            <w:pPr>
              <w:jc w:val="center"/>
            </w:pPr>
            <w:r w:rsidRPr="003217F1">
              <w:rPr>
                <w:rFonts w:ascii="Times New Roman" w:eastAsia="Times New Roman" w:hAnsi="Times New Roman" w:cs="Times New Roman"/>
                <w:sz w:val="24"/>
                <w:szCs w:val="24"/>
              </w:rPr>
              <w:t>3 273,2</w:t>
            </w:r>
          </w:p>
        </w:tc>
      </w:tr>
    </w:tbl>
    <w:p w:rsidR="0042650C" w:rsidRDefault="0042650C">
      <w:pPr>
        <w:sectPr w:rsidR="0042650C" w:rsidSect="003217F1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8"/>
        <w:gridCol w:w="5085"/>
        <w:gridCol w:w="4818"/>
        <w:gridCol w:w="141"/>
      </w:tblGrid>
      <w:tr w:rsidR="0042650C" w:rsidTr="003217F1">
        <w:trPr>
          <w:gridAfter w:val="1"/>
          <w:wAfter w:w="70" w:type="pct"/>
        </w:trPr>
        <w:tc>
          <w:tcPr>
            <w:tcW w:w="9" w:type="pct"/>
          </w:tcPr>
          <w:p w:rsidR="0042650C" w:rsidRDefault="0042650C"/>
        </w:tc>
        <w:tc>
          <w:tcPr>
            <w:tcW w:w="4921" w:type="pct"/>
            <w:gridSpan w:val="2"/>
          </w:tcPr>
          <w:p w:rsidR="0042650C" w:rsidRDefault="0042650C" w:rsidP="003217F1">
            <w:pPr>
              <w:ind w:right="538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42650C" w:rsidTr="003217F1">
        <w:trPr>
          <w:gridAfter w:val="1"/>
          <w:wAfter w:w="69" w:type="pct"/>
        </w:trPr>
        <w:tc>
          <w:tcPr>
            <w:tcW w:w="9" w:type="pct"/>
          </w:tcPr>
          <w:p w:rsidR="0042650C" w:rsidRDefault="0042650C"/>
        </w:tc>
        <w:tc>
          <w:tcPr>
            <w:tcW w:w="4921" w:type="pct"/>
            <w:gridSpan w:val="2"/>
          </w:tcPr>
          <w:p w:rsidR="0042650C" w:rsidRPr="004E2369" w:rsidRDefault="003217F1" w:rsidP="003217F1">
            <w:pPr>
              <w:ind w:right="538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 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Клочковского</w:t>
            </w:r>
            <w:proofErr w:type="spellEnd"/>
            <w:r w:rsidR="0042650C"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</w:t>
            </w:r>
          </w:p>
          <w:p w:rsidR="0042650C" w:rsidRPr="004E2369" w:rsidRDefault="0042650C" w:rsidP="003217F1">
            <w:pPr>
              <w:ind w:right="538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Совета </w:t>
            </w:r>
            <w:r w:rsidR="003217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народных депутатов </w:t>
            </w:r>
            <w:proofErr w:type="spellStart"/>
            <w:r w:rsidR="003217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района Алтайского края </w:t>
            </w:r>
            <w:r w:rsidRPr="004E2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  <w:p w:rsidR="0042650C" w:rsidRDefault="00975D86" w:rsidP="003217F1">
            <w:pPr>
              <w:ind w:right="5385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75D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28.12.2020  </w:t>
            </w:r>
            <w:r w:rsidRPr="00975D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55</w:t>
            </w:r>
          </w:p>
        </w:tc>
      </w:tr>
      <w:tr w:rsidR="0042650C" w:rsidRPr="001E2E40" w:rsidTr="003217F1">
        <w:tc>
          <w:tcPr>
            <w:tcW w:w="2536" w:type="pct"/>
            <w:gridSpan w:val="2"/>
          </w:tcPr>
          <w:p w:rsidR="002D2DB0" w:rsidRPr="001E42A3" w:rsidRDefault="002D2DB0">
            <w:pPr>
              <w:rPr>
                <w:lang w:val="ru-RU"/>
              </w:rPr>
            </w:pPr>
          </w:p>
        </w:tc>
        <w:tc>
          <w:tcPr>
            <w:tcW w:w="2464" w:type="pct"/>
            <w:gridSpan w:val="2"/>
          </w:tcPr>
          <w:p w:rsidR="0042650C" w:rsidRPr="001E42A3" w:rsidRDefault="0042650C">
            <w:pPr>
              <w:rPr>
                <w:lang w:val="ru-RU"/>
              </w:rPr>
            </w:pPr>
          </w:p>
        </w:tc>
      </w:tr>
    </w:tbl>
    <w:p w:rsidR="0042650C" w:rsidRPr="001E42A3" w:rsidRDefault="0042650C">
      <w:pPr>
        <w:jc w:val="center"/>
        <w:rPr>
          <w:lang w:val="ru-RU"/>
        </w:rPr>
      </w:pPr>
      <w:r w:rsidRPr="001E42A3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</w:p>
    <w:p w:rsidR="0042650C" w:rsidRPr="002D2DB0" w:rsidRDefault="0042650C" w:rsidP="002D2DB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E42A3">
        <w:rPr>
          <w:rFonts w:ascii="Times New Roman" w:hAnsi="Times New Roman" w:cs="Times New Roman"/>
          <w:sz w:val="28"/>
          <w:szCs w:val="28"/>
          <w:lang w:val="ru-RU"/>
        </w:rPr>
        <w:t>муниципальных заимствований муниципального образования</w:t>
      </w:r>
      <w:r w:rsidR="002D2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2DB0">
        <w:rPr>
          <w:rFonts w:ascii="Times New Roman" w:hAnsi="Times New Roman" w:cs="Times New Roman"/>
          <w:sz w:val="28"/>
          <w:szCs w:val="28"/>
          <w:lang w:val="ru-RU"/>
        </w:rPr>
        <w:t>Клочковский</w:t>
      </w:r>
      <w:proofErr w:type="spellEnd"/>
      <w:r w:rsidR="002D2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42A3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</w:t>
      </w:r>
      <w:proofErr w:type="spellStart"/>
      <w:r w:rsidRPr="001E42A3">
        <w:rPr>
          <w:rFonts w:ascii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1E42A3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42650C" w:rsidRPr="001E42A3" w:rsidRDefault="0042650C">
      <w:pPr>
        <w:jc w:val="center"/>
        <w:rPr>
          <w:lang w:val="ru-RU"/>
        </w:rPr>
      </w:pPr>
      <w:r w:rsidRPr="001E42A3">
        <w:rPr>
          <w:rFonts w:ascii="Times New Roman" w:hAnsi="Times New Roman" w:cs="Times New Roman"/>
          <w:sz w:val="28"/>
          <w:szCs w:val="28"/>
          <w:lang w:val="ru-RU"/>
        </w:rPr>
        <w:t>на 2021 год</w:t>
      </w:r>
    </w:p>
    <w:p w:rsidR="0042650C" w:rsidRPr="001E42A3" w:rsidRDefault="0042650C">
      <w:pPr>
        <w:rPr>
          <w:lang w:val="ru-RU"/>
        </w:rPr>
      </w:pPr>
    </w:p>
    <w:p w:rsidR="0042650C" w:rsidRPr="001E42A3" w:rsidRDefault="0042650C">
      <w:pPr>
        <w:jc w:val="center"/>
        <w:rPr>
          <w:lang w:val="ru-RU"/>
        </w:rPr>
      </w:pPr>
      <w:r w:rsidRPr="001E42A3">
        <w:rPr>
          <w:rFonts w:ascii="Times New Roman" w:hAnsi="Times New Roman" w:cs="Times New Roman"/>
          <w:sz w:val="28"/>
          <w:szCs w:val="28"/>
          <w:lang w:val="ru-RU"/>
        </w:rPr>
        <w:t>ОБЪЕМЫ</w:t>
      </w:r>
    </w:p>
    <w:p w:rsidR="0042650C" w:rsidRPr="001E42A3" w:rsidRDefault="0042650C" w:rsidP="002D2DB0">
      <w:pPr>
        <w:spacing w:after="0"/>
        <w:jc w:val="center"/>
        <w:rPr>
          <w:lang w:val="ru-RU"/>
        </w:rPr>
      </w:pPr>
      <w:r w:rsidRPr="001E42A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заимствований и средств, направляемых на погашение основной суммы муниципального долга муниципального образования </w:t>
      </w:r>
      <w:proofErr w:type="spellStart"/>
      <w:r w:rsidR="002D2DB0">
        <w:rPr>
          <w:rFonts w:ascii="Times New Roman" w:hAnsi="Times New Roman" w:cs="Times New Roman"/>
          <w:sz w:val="28"/>
          <w:szCs w:val="28"/>
          <w:lang w:val="ru-RU"/>
        </w:rPr>
        <w:t>Клочковский</w:t>
      </w:r>
      <w:proofErr w:type="spellEnd"/>
      <w:r w:rsidRPr="001E42A3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1E42A3">
        <w:rPr>
          <w:rFonts w:ascii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1E42A3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42650C" w:rsidRDefault="0042650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году</w:t>
      </w:r>
      <w:proofErr w:type="spellEnd"/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870"/>
        <w:gridCol w:w="6670"/>
        <w:gridCol w:w="2524"/>
      </w:tblGrid>
      <w:tr w:rsidR="002D2DB0" w:rsidRPr="00027E51" w:rsidTr="00FD2439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</w:pPr>
            <w:proofErr w:type="spellStart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  <w:rPr>
                <w:lang w:val="ru-RU"/>
              </w:rPr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2021 год, тыс. рублей</w:t>
            </w:r>
          </w:p>
        </w:tc>
      </w:tr>
      <w:tr w:rsidR="002D2DB0" w:rsidRPr="002D2DB0" w:rsidTr="00FD2439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DB0" w:rsidRPr="00027E51" w:rsidTr="00FD2439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rPr>
                <w:lang w:val="ru-RU"/>
              </w:rPr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  <w:rPr>
                <w:lang w:val="ru-RU"/>
              </w:rPr>
            </w:pPr>
          </w:p>
        </w:tc>
      </w:tr>
      <w:tr w:rsidR="002D2DB0" w:rsidRPr="002D2DB0" w:rsidTr="00FD2439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rPr>
                <w:lang w:val="ru-RU"/>
              </w:rPr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2DB0" w:rsidRPr="00027E51" w:rsidTr="00FD2439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rPr>
                <w:lang w:val="ru-RU"/>
              </w:rPr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  <w:rPr>
                <w:lang w:val="ru-RU"/>
              </w:rPr>
            </w:pPr>
          </w:p>
        </w:tc>
      </w:tr>
      <w:tr w:rsidR="002D2DB0" w:rsidRPr="002D2DB0" w:rsidTr="00FD2439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rPr>
                <w:lang w:val="ru-RU"/>
              </w:rPr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Погашение бюджетами сельских поселений кредитов от других бюджетов </w:t>
            </w:r>
            <w:proofErr w:type="spellStart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бюджетов</w:t>
            </w:r>
            <w:proofErr w:type="spellEnd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D2DB0" w:rsidRPr="002D2DB0" w:rsidRDefault="002D2DB0" w:rsidP="002D2DB0">
      <w:pPr>
        <w:jc w:val="left"/>
        <w:rPr>
          <w:rFonts w:ascii="Times New Roman" w:hAnsi="Times New Roman" w:cs="Times New Roman"/>
          <w:lang w:val="ru-RU"/>
        </w:rPr>
      </w:pPr>
    </w:p>
    <w:p w:rsidR="0042650C" w:rsidRPr="004B1FDE" w:rsidRDefault="0042650C">
      <w:pPr>
        <w:jc w:val="center"/>
        <w:rPr>
          <w:lang w:val="ru-RU"/>
        </w:rPr>
      </w:pPr>
      <w:r w:rsidRPr="004B1FDE">
        <w:rPr>
          <w:rFonts w:ascii="Times New Roman" w:hAnsi="Times New Roman" w:cs="Times New Roman"/>
          <w:sz w:val="28"/>
          <w:szCs w:val="28"/>
          <w:lang w:val="ru-RU"/>
        </w:rPr>
        <w:t>ПРЕДЕЛЬНЫЕ СРОКИ</w:t>
      </w:r>
    </w:p>
    <w:p w:rsidR="0042650C" w:rsidRPr="001E42A3" w:rsidRDefault="0042650C">
      <w:pPr>
        <w:jc w:val="center"/>
        <w:rPr>
          <w:lang w:val="ru-RU"/>
        </w:rPr>
      </w:pPr>
      <w:r w:rsidRPr="001E42A3">
        <w:rPr>
          <w:rFonts w:ascii="Times New Roman" w:hAnsi="Times New Roman" w:cs="Times New Roman"/>
          <w:sz w:val="28"/>
          <w:szCs w:val="28"/>
          <w:lang w:val="ru-RU"/>
        </w:rPr>
        <w:t xml:space="preserve">погашения долговых обязательств, возникающих при осуществлении муниципальных заимствований муниципального образования </w:t>
      </w:r>
      <w:proofErr w:type="spellStart"/>
      <w:r w:rsidR="002D2DB0">
        <w:rPr>
          <w:rFonts w:ascii="Times New Roman" w:hAnsi="Times New Roman" w:cs="Times New Roman"/>
          <w:sz w:val="28"/>
          <w:szCs w:val="28"/>
          <w:lang w:val="ru-RU"/>
        </w:rPr>
        <w:t>Клочковский</w:t>
      </w:r>
      <w:proofErr w:type="spellEnd"/>
      <w:r w:rsidRPr="001E42A3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1E42A3">
        <w:rPr>
          <w:rFonts w:ascii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1E42A3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42650C" w:rsidRPr="002D2DB0" w:rsidRDefault="0042650C" w:rsidP="002D2DB0">
      <w:pPr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году</w:t>
      </w:r>
      <w:proofErr w:type="spellEnd"/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A0"/>
      </w:tblPr>
      <w:tblGrid>
        <w:gridCol w:w="870"/>
        <w:gridCol w:w="6673"/>
        <w:gridCol w:w="2525"/>
      </w:tblGrid>
      <w:tr w:rsidR="0042650C"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C" w:rsidRDefault="004265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C" w:rsidRDefault="004B1FDE" w:rsidP="004B1FDE">
            <w:pPr>
              <w:tabs>
                <w:tab w:val="center" w:pos="3334"/>
                <w:tab w:val="right" w:pos="6668"/>
              </w:tabs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42650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="0042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50C">
              <w:rPr>
                <w:rFonts w:ascii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C" w:rsidRDefault="0042650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42650C"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C" w:rsidRDefault="0042650C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C" w:rsidRPr="001E42A3" w:rsidRDefault="0042650C">
            <w:pPr>
              <w:jc w:val="left"/>
              <w:rPr>
                <w:lang w:val="ru-RU"/>
              </w:rPr>
            </w:pPr>
            <w:r w:rsidRPr="001E4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650C" w:rsidRPr="00A6551D" w:rsidRDefault="0042650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42650C" w:rsidRDefault="0042650C">
      <w:pPr>
        <w:sectPr w:rsidR="0042650C" w:rsidSect="003217F1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0"/>
        <w:gridCol w:w="10036"/>
        <w:gridCol w:w="6"/>
      </w:tblGrid>
      <w:tr w:rsidR="0042650C" w:rsidTr="002D2DB0">
        <w:tc>
          <w:tcPr>
            <w:tcW w:w="10" w:type="pct"/>
          </w:tcPr>
          <w:p w:rsidR="0042650C" w:rsidRDefault="0042650C"/>
        </w:tc>
        <w:tc>
          <w:tcPr>
            <w:tcW w:w="4987" w:type="pct"/>
          </w:tcPr>
          <w:p w:rsidR="0042650C" w:rsidRDefault="0042650C" w:rsidP="002D2DB0">
            <w:pPr>
              <w:ind w:right="55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3" w:type="pct"/>
          </w:tcPr>
          <w:p w:rsidR="0042650C" w:rsidRDefault="0042650C"/>
        </w:tc>
      </w:tr>
      <w:tr w:rsidR="0042650C" w:rsidTr="002D2DB0">
        <w:tc>
          <w:tcPr>
            <w:tcW w:w="10" w:type="pct"/>
          </w:tcPr>
          <w:p w:rsidR="0042650C" w:rsidRDefault="0042650C"/>
        </w:tc>
        <w:tc>
          <w:tcPr>
            <w:tcW w:w="4987" w:type="pct"/>
          </w:tcPr>
          <w:p w:rsidR="0042650C" w:rsidRPr="004E2369" w:rsidRDefault="002D2DB0" w:rsidP="002D2DB0">
            <w:pPr>
              <w:ind w:right="55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 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Клочковского</w:t>
            </w:r>
            <w:proofErr w:type="spellEnd"/>
            <w:r w:rsidR="0042650C"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</w:t>
            </w:r>
          </w:p>
          <w:p w:rsidR="0042650C" w:rsidRPr="004E2369" w:rsidRDefault="0042650C" w:rsidP="002D2DB0">
            <w:pPr>
              <w:ind w:right="55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Совета народных депутатов </w:t>
            </w:r>
            <w:proofErr w:type="spellStart"/>
            <w:r w:rsidR="002D2DB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4E23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района Алтайского края </w:t>
            </w:r>
            <w:r w:rsidRPr="004E23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год»</w:t>
            </w:r>
          </w:p>
          <w:p w:rsidR="0042650C" w:rsidRDefault="00975D86" w:rsidP="002D2DB0">
            <w:pPr>
              <w:ind w:right="552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75D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28.12.2020  </w:t>
            </w:r>
            <w:r w:rsidRPr="00975D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55</w:t>
            </w:r>
          </w:p>
        </w:tc>
        <w:tc>
          <w:tcPr>
            <w:tcW w:w="3" w:type="pct"/>
          </w:tcPr>
          <w:p w:rsidR="0042650C" w:rsidRDefault="0042650C"/>
        </w:tc>
      </w:tr>
      <w:tr w:rsidR="0042650C" w:rsidRPr="001E2E40" w:rsidTr="002D2DB0">
        <w:tc>
          <w:tcPr>
            <w:tcW w:w="10" w:type="pct"/>
          </w:tcPr>
          <w:p w:rsidR="0042650C" w:rsidRDefault="0042650C"/>
        </w:tc>
        <w:tc>
          <w:tcPr>
            <w:tcW w:w="4987" w:type="pct"/>
          </w:tcPr>
          <w:p w:rsidR="0042650C" w:rsidRPr="001E42A3" w:rsidRDefault="0042650C">
            <w:pPr>
              <w:rPr>
                <w:lang w:val="ru-RU"/>
              </w:rPr>
            </w:pPr>
          </w:p>
        </w:tc>
        <w:tc>
          <w:tcPr>
            <w:tcW w:w="3" w:type="pct"/>
          </w:tcPr>
          <w:p w:rsidR="0042650C" w:rsidRPr="001E42A3" w:rsidRDefault="0042650C">
            <w:pPr>
              <w:rPr>
                <w:lang w:val="ru-RU"/>
              </w:rPr>
            </w:pPr>
          </w:p>
        </w:tc>
      </w:tr>
      <w:tr w:rsidR="0042650C" w:rsidRPr="001E2E40" w:rsidTr="002D2DB0">
        <w:trPr>
          <w:gridAfter w:val="1"/>
          <w:wAfter w:w="3" w:type="pct"/>
        </w:trPr>
        <w:tc>
          <w:tcPr>
            <w:tcW w:w="10" w:type="pct"/>
          </w:tcPr>
          <w:p w:rsidR="0042650C" w:rsidRPr="001E42A3" w:rsidRDefault="0042650C">
            <w:pPr>
              <w:rPr>
                <w:lang w:val="ru-RU"/>
              </w:rPr>
            </w:pPr>
          </w:p>
        </w:tc>
        <w:tc>
          <w:tcPr>
            <w:tcW w:w="4987" w:type="pct"/>
          </w:tcPr>
          <w:p w:rsidR="0042650C" w:rsidRPr="001E42A3" w:rsidRDefault="0042650C">
            <w:pPr>
              <w:rPr>
                <w:lang w:val="ru-RU"/>
              </w:rPr>
            </w:pPr>
          </w:p>
        </w:tc>
      </w:tr>
      <w:tr w:rsidR="0042650C" w:rsidRPr="001E2E40" w:rsidTr="002D2DB0">
        <w:trPr>
          <w:gridAfter w:val="1"/>
          <w:wAfter w:w="3" w:type="pct"/>
        </w:trPr>
        <w:tc>
          <w:tcPr>
            <w:tcW w:w="10" w:type="pct"/>
          </w:tcPr>
          <w:p w:rsidR="0042650C" w:rsidRPr="001E42A3" w:rsidRDefault="0042650C">
            <w:pPr>
              <w:rPr>
                <w:lang w:val="ru-RU"/>
              </w:rPr>
            </w:pPr>
          </w:p>
        </w:tc>
        <w:tc>
          <w:tcPr>
            <w:tcW w:w="4987" w:type="pct"/>
          </w:tcPr>
          <w:p w:rsidR="0042650C" w:rsidRPr="001E42A3" w:rsidRDefault="0042650C">
            <w:pPr>
              <w:rPr>
                <w:lang w:val="ru-RU"/>
              </w:rPr>
            </w:pPr>
          </w:p>
        </w:tc>
      </w:tr>
      <w:tr w:rsidR="0042650C" w:rsidRPr="001E2E40" w:rsidTr="002D2DB0">
        <w:trPr>
          <w:gridAfter w:val="1"/>
          <w:wAfter w:w="3" w:type="pct"/>
          <w:trHeight w:val="80"/>
        </w:trPr>
        <w:tc>
          <w:tcPr>
            <w:tcW w:w="10" w:type="pct"/>
          </w:tcPr>
          <w:p w:rsidR="0042650C" w:rsidRPr="001E42A3" w:rsidRDefault="0042650C">
            <w:pPr>
              <w:rPr>
                <w:lang w:val="ru-RU"/>
              </w:rPr>
            </w:pPr>
          </w:p>
        </w:tc>
        <w:tc>
          <w:tcPr>
            <w:tcW w:w="4987" w:type="pct"/>
          </w:tcPr>
          <w:p w:rsidR="0042650C" w:rsidRPr="001E42A3" w:rsidRDefault="0042650C">
            <w:pPr>
              <w:rPr>
                <w:lang w:val="ru-RU"/>
              </w:rPr>
            </w:pPr>
          </w:p>
        </w:tc>
      </w:tr>
    </w:tbl>
    <w:p w:rsidR="002D2DB0" w:rsidRPr="002D2DB0" w:rsidRDefault="002D2DB0" w:rsidP="002D2DB0">
      <w:pPr>
        <w:jc w:val="center"/>
        <w:rPr>
          <w:lang w:val="ru-RU"/>
        </w:rPr>
      </w:pPr>
      <w:r w:rsidRPr="002D2DB0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2D2DB0" w:rsidRPr="002D2DB0" w:rsidRDefault="002D2DB0" w:rsidP="002D2DB0">
      <w:pPr>
        <w:jc w:val="center"/>
        <w:rPr>
          <w:lang w:val="ru-RU"/>
        </w:rPr>
      </w:pPr>
      <w:r w:rsidRPr="002D2D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гарантий муниципального образования </w:t>
      </w:r>
      <w:proofErr w:type="spellStart"/>
      <w:r w:rsidRPr="002D2DB0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Клочковский</w:t>
      </w:r>
      <w:proofErr w:type="spellEnd"/>
      <w:r w:rsidRPr="002D2D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2D2DB0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2D2D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на 2021 год</w:t>
      </w:r>
    </w:p>
    <w:p w:rsidR="002D2DB0" w:rsidRPr="002D2DB0" w:rsidRDefault="002D2DB0" w:rsidP="002D2DB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79"/>
        <w:gridCol w:w="2912"/>
        <w:gridCol w:w="1550"/>
        <w:gridCol w:w="1345"/>
        <w:gridCol w:w="1550"/>
        <w:gridCol w:w="2128"/>
      </w:tblGrid>
      <w:tr w:rsidR="002D2DB0" w:rsidRPr="00027E51" w:rsidTr="00FD2439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</w:pPr>
            <w:proofErr w:type="spellStart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</w:pPr>
            <w:proofErr w:type="spellStart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  <w:rPr>
                <w:lang w:val="ru-RU"/>
              </w:rPr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proofErr w:type="spellStart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гаранти-рования</w:t>
            </w:r>
            <w:proofErr w:type="spellEnd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тыс. рублей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  <w:rPr>
                <w:lang w:val="ru-RU"/>
              </w:rPr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spellStart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рег-рессного</w:t>
            </w:r>
            <w:proofErr w:type="spellEnd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  <w:rPr>
                <w:lang w:val="ru-RU"/>
              </w:rPr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2D2DB0" w:rsidRPr="002D2DB0" w:rsidTr="00FD2439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DB0" w:rsidRPr="00027E51" w:rsidTr="00FD2439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left"/>
              <w:rPr>
                <w:lang w:val="ru-RU"/>
              </w:rPr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обязательствам, возникающим при заимствованиях, привлекаемых для подготовки и </w:t>
            </w:r>
            <w:proofErr w:type="spellStart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прведения</w:t>
            </w:r>
            <w:proofErr w:type="spellEnd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отопительного сезона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5D86" w:rsidRDefault="002D2DB0" w:rsidP="002D2DB0">
            <w:pPr>
              <w:jc w:val="left"/>
            </w:pPr>
            <w:proofErr w:type="spellStart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proofErr w:type="spellEnd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  <w:p w:rsidR="00975D86" w:rsidRPr="00975D86" w:rsidRDefault="00975D86" w:rsidP="00975D86"/>
          <w:p w:rsidR="00975D86" w:rsidRPr="00975D86" w:rsidRDefault="00975D86" w:rsidP="00975D86"/>
          <w:p w:rsidR="00975D86" w:rsidRPr="00975D86" w:rsidRDefault="00975D86" w:rsidP="00975D86"/>
          <w:p w:rsidR="00975D86" w:rsidRPr="00975D86" w:rsidRDefault="00975D86" w:rsidP="00975D86"/>
          <w:p w:rsidR="00975D86" w:rsidRPr="00975D86" w:rsidRDefault="00975D86" w:rsidP="00975D86"/>
          <w:p w:rsidR="00975D86" w:rsidRDefault="00975D86" w:rsidP="00975D86"/>
          <w:p w:rsidR="002D2DB0" w:rsidRPr="00975D86" w:rsidRDefault="002D2DB0" w:rsidP="00975D86">
            <w:pPr>
              <w:jc w:val="center"/>
            </w:pP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center"/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left"/>
            </w:pPr>
            <w:proofErr w:type="spellStart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DB0" w:rsidRPr="002D2DB0" w:rsidRDefault="002D2DB0" w:rsidP="002D2DB0">
            <w:pPr>
              <w:jc w:val="left"/>
              <w:rPr>
                <w:lang w:val="ru-RU"/>
              </w:rPr>
            </w:pPr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гарантия муниципального образования </w:t>
            </w:r>
            <w:proofErr w:type="spellStart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Клочковский</w:t>
            </w:r>
            <w:proofErr w:type="spellEnd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2D2D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района,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2D2DB0" w:rsidRPr="002D2DB0" w:rsidRDefault="002D2DB0" w:rsidP="002D2DB0">
      <w:pPr>
        <w:rPr>
          <w:lang w:val="ru-RU"/>
        </w:rPr>
      </w:pPr>
    </w:p>
    <w:p w:rsidR="002D2DB0" w:rsidRPr="002D2DB0" w:rsidRDefault="002D2DB0" w:rsidP="002D2DB0">
      <w:pPr>
        <w:ind w:firstLine="800"/>
        <w:rPr>
          <w:lang w:val="ru-RU"/>
        </w:rPr>
      </w:pPr>
      <w:r w:rsidRPr="002D2D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предоставлении муниципальных гарантий муниципального образования </w:t>
      </w:r>
      <w:proofErr w:type="spellStart"/>
      <w:r w:rsidRPr="002D2DB0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Клочковский</w:t>
      </w:r>
      <w:proofErr w:type="spellEnd"/>
      <w:r w:rsidRPr="002D2D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2D2DB0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2D2D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p w:rsidR="0042650C" w:rsidRDefault="0042650C" w:rsidP="002D2DB0">
      <w:pPr>
        <w:jc w:val="left"/>
        <w:rPr>
          <w:rFonts w:ascii="Times New Roman" w:hAnsi="Times New Roman" w:cs="Times New Roman"/>
          <w:lang w:val="ru-RU"/>
        </w:rPr>
      </w:pPr>
    </w:p>
    <w:p w:rsidR="000757CE" w:rsidRDefault="000757CE" w:rsidP="002D2DB0">
      <w:pPr>
        <w:jc w:val="left"/>
        <w:rPr>
          <w:rFonts w:ascii="Times New Roman" w:hAnsi="Times New Roman" w:cs="Times New Roman"/>
          <w:lang w:val="ru-RU"/>
        </w:rPr>
      </w:pPr>
    </w:p>
    <w:p w:rsidR="009D2611" w:rsidRDefault="009D2611" w:rsidP="002D2DB0">
      <w:pPr>
        <w:jc w:val="left"/>
        <w:rPr>
          <w:rFonts w:ascii="Times New Roman" w:hAnsi="Times New Roman" w:cs="Times New Roman"/>
          <w:lang w:val="ru-RU"/>
        </w:rPr>
      </w:pPr>
    </w:p>
    <w:p w:rsidR="009D2611" w:rsidRDefault="009D2611" w:rsidP="002D2DB0">
      <w:pPr>
        <w:jc w:val="left"/>
        <w:rPr>
          <w:rFonts w:ascii="Times New Roman" w:hAnsi="Times New Roman" w:cs="Times New Roman"/>
          <w:lang w:val="ru-RU"/>
        </w:rPr>
      </w:pPr>
    </w:p>
    <w:p w:rsidR="009D2611" w:rsidRDefault="009D2611" w:rsidP="009D2611">
      <w:pPr>
        <w:pStyle w:val="a4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ПОЯСНИТЕЛЬНАЯ ЗАПИСКА</w:t>
      </w:r>
    </w:p>
    <w:p w:rsidR="009D2611" w:rsidRDefault="009D2611" w:rsidP="009D2611">
      <w:pPr>
        <w:ind w:right="-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решению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Клочковского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Клочковского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Ребрихинского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 Алтайского края </w:t>
      </w:r>
      <w:r>
        <w:rPr>
          <w:rFonts w:ascii="Times New Roman" w:hAnsi="Times New Roman" w:cs="Times New Roman"/>
          <w:sz w:val="28"/>
          <w:szCs w:val="28"/>
          <w:lang w:val="ru-RU"/>
        </w:rPr>
        <w:t>«О бюджете сельского поселения на 2021 год»</w:t>
      </w:r>
    </w:p>
    <w:p w:rsidR="009D2611" w:rsidRDefault="009D2611" w:rsidP="009D2611">
      <w:pPr>
        <w:pStyle w:val="a4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«О бюджете сельского поселения на 2021 год» подготовлен в соответствии с требованиями бюджетного законодательства и принципами, сформулированными в ежегодном послании Президента Российской Федерации Федеральному Собранию Российской Федерации «О бюджетной политике на 2021 год».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Предлагаемые в настоящем решения основные параметры бюджета поселения на 2021 год определены в соответствии с прогнозом социально-экономического развития нашей территории на 2021 год и на период до 2024 года и характеризуются следующими параметрами: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ДОХОДЫ, всего 3273,2 тыс. рублей,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том числе: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собственные 2750,0 тыс. рублей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дотация 75,6 тыс. рублей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субвенции  110,1 тыс. рублей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межбюджетные трансферты 337,50 тыс.рублей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РАСХОДЫ, всего 3273,2 тыс. рублей.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доходной базы бюджета поселения на 2021 год осуществлялось на основе показателей вышеуказанного прогноза, основных направлений бюджетной и налоговой политики на 2021 год и оценки поступлений доходов в бюджет поселения в 2020 году.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Поступления межбюджетных трансфертов учтены в решении в объеме, определенном решением «О районном бюджете на 2021 год»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Ребрихинский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Алтайского края.    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Учитывая общие требования к структуре и содержанию Решения о бюджете поселения, в решении устанавливаются:</w:t>
      </w:r>
    </w:p>
    <w:p w:rsidR="009D2611" w:rsidRDefault="009D2611" w:rsidP="009D2611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-прогнозируемый в очередном финансовом году объем доходов с выделением прогнозируемого объема межбюджетных трансфертов из других бюджетов;</w:t>
      </w:r>
    </w:p>
    <w:p w:rsidR="009D2611" w:rsidRDefault="009D2611" w:rsidP="009D2611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-общий объем расходов бюджета поселения;</w:t>
      </w:r>
    </w:p>
    <w:p w:rsidR="009D2611" w:rsidRDefault="009D2611" w:rsidP="009D2611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-дефицит бюджета поселения на 2021 год не прогнозируется, но тем не менее устанавливаются источники его покрытия.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содержит перечень главных администраторов (администраторов) доходов бюджета поселения и источников финансирования дефицита бюджета поселения.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Центральное место в решении занимает статья 5, в которой в соответствии с базовыми требованиями Бюджетного Кодекса РФ предполагается утвердить распределение бюджетных ассигнований по разделам, подразделам, целевым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статьям и видам расходов классификации расходов бюджетов в ведомственной структуре расходов.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Пунктом 1 статьи 5 реализованы применительно к исполнению бюджета поселения требования статьи 217 Бюджетного Кодекса РФ, которая устанавливает перечень оснований для внесения изменений в ходе исполнения бюджета в показатели сводной бюджетной росписи.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D2611" w:rsidRDefault="009D2611" w:rsidP="009D2611">
      <w:pPr>
        <w:pStyle w:val="a4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ОБЪЕМ ДОХОДОВ БЮДЖЕТА ПОСЕЛЕНИЯ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расчете объема доходов бюджета сельского поселения учтены изменения законодательства Российской Федерации и Алтайского края  о налогах и сборах, вступающее в действие с 1 января 2020 года.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Параметры доходов бюджета сельского поселения на 2021 год приведены в приложении 1 к настоящей пояснительной записке. 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Собственные доходы бюджета сельского  поселения на 2021 год утверждены в объеме  2750,0  тыс. рублей. В структуре собственных доходов прогнозируется поступление налоговых доходов в сумме 2453,0 тыс. рублей, неналоговых доходов – 297,0 тыс. рублей.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Основными источниками собственных доходов бюджета сельского поселения в 2021 году являются: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Налог на доходы физических лиц – 380,0 тыс.рублей,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Земельный налог –1320,0 тыс.рублей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Аренда земли –0,0 тыс.рублей  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Основным источником финансовой помощи из районного бюджета является дотация на выравнивание бюджетной обеспеченности 75,6 тыс.рублей. Межбюджетные трансферты  в бюджете 2021 года составляют 337,5 тыс.рублей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9D2611" w:rsidRDefault="009D2611" w:rsidP="009D2611">
      <w:pPr>
        <w:pStyle w:val="a4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ПОДХОДЫ К ФОРМИРОВАНИЮ РАСХОДОВ БЮДЖЕТА СЕЛЬСКОГО ПОСЕЛЕНИЯ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принципами бюджетного законодательства предлагаемые основные направления расходов бюджета сельского поселения на 2021 год обеспечивают исполнение принятых первоочередных расходных обязательств муниципального образования.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качестве основных приоритетов расходов бюджета сельского поселения в соответствии с ежегодным посланием Президента Российской Федерации на 2021 год определены: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обеспечение сбалансированности расходных полномочий и ресурсов для их обеспечения, повышение эффективности расходования бюджетных средств;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обеспечение четкой взаимосвязи между долгосрочным стратегическим и бюджетным планированием;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индексация в 2021 году фондов оплаты труда работников муниципальных бюджетных учреждений.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Расходы на 2021 год представлены по разделам, подразделам, целевым статьям и видам расходов бюджетной классификации расходов бюджетов с учетом изменения классификации расходов бюджетов.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расчете страховых взносов в государственные внебюджетные фонды Российской Федерации по обязательному социальному страхованию работников бюджетной сферы и муниципальных служащих учитывается сохранение в 2021 году тарифов страховых взносов на обязательное социальное страхование в размере 30 процентов от фонда оплаты труда, тарифов страховых взносов на обязательное страхование от несчастных случаев на производстве и профессиональных заболеваний – в размере 0,2 процента от фонда оплаты труда.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Расходы на общегосударственные вопросы в бюджете на 2021 год планируются в сумме 1384,4 тыс. рублей, что составляет 50,3% от общей суммы собственных доходов бюджета поселения. Расходы по разделу «Национальная оборона» в бюджете 2021 года  составляют 110,1 тыс. рублей.  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разделе «Жилищно-коммунальное хозяйство» 1132,1 тыс. рублей планируется на расходы по благоустройству поселения.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Расходы по разделу  организация и содержание мест захоронения 13,8 тыс. рублей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разделе культуры 441,7 тыс. рублей планируется на расходы, на сохранение памятников истории и культуры  13,50 тыс. рублей.</w:t>
      </w: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D2611" w:rsidRDefault="009D2611" w:rsidP="009D2611">
      <w:pPr>
        <w:pStyle w:val="a4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D2611" w:rsidRDefault="009D2611" w:rsidP="009D2611">
      <w:pPr>
        <w:pStyle w:val="a4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9D2611" w:rsidRDefault="009D2611" w:rsidP="009D261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D2611" w:rsidRDefault="009D2611" w:rsidP="009D261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D2611" w:rsidRDefault="009D2611" w:rsidP="009D261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D2611" w:rsidRDefault="009D2611" w:rsidP="009D261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D2611" w:rsidRDefault="009D2611" w:rsidP="009D261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D2611" w:rsidRDefault="009D2611" w:rsidP="009D261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D2611" w:rsidRDefault="009D2611" w:rsidP="009D261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D2611" w:rsidRDefault="009D2611" w:rsidP="009D261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D2611" w:rsidRDefault="009D2611" w:rsidP="009D261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D2611" w:rsidRDefault="009D2611" w:rsidP="009D261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D2611" w:rsidRDefault="009D2611" w:rsidP="009D261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D2611" w:rsidRDefault="009D2611" w:rsidP="009D261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D2611" w:rsidRDefault="009D2611" w:rsidP="009D261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D2611" w:rsidRDefault="009D2611" w:rsidP="009D261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D2611" w:rsidRDefault="009D2611" w:rsidP="009D261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D2611" w:rsidRDefault="009D2611" w:rsidP="009D261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D2611" w:rsidRDefault="009D2611" w:rsidP="009D261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D2611" w:rsidRDefault="009D2611" w:rsidP="009D261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D2611" w:rsidRDefault="009D2611" w:rsidP="009D2611">
      <w:pPr>
        <w:rPr>
          <w:rFonts w:ascii="Times New Roman" w:hAnsi="Times New Roman" w:cs="Times New Roman"/>
          <w:sz w:val="28"/>
          <w:szCs w:val="28"/>
        </w:rPr>
      </w:pPr>
      <w:r>
        <w:rPr>
          <w:lang w:val="ru-RU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W w:w="0" w:type="auto"/>
        <w:tblInd w:w="250" w:type="dxa"/>
        <w:tblLook w:val="01E0"/>
      </w:tblPr>
      <w:tblGrid>
        <w:gridCol w:w="4601"/>
      </w:tblGrid>
      <w:tr w:rsidR="009D2611" w:rsidTr="009D2611">
        <w:tc>
          <w:tcPr>
            <w:tcW w:w="4601" w:type="dxa"/>
            <w:hideMark/>
          </w:tcPr>
          <w:p w:rsidR="009D2611" w:rsidRDefault="009D26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пояснительной записке к решению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«О бюджете сельского поселения на 2021 год»</w:t>
            </w:r>
          </w:p>
          <w:p w:rsidR="009D2611" w:rsidRDefault="00975D8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75D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28.12.2020  </w:t>
            </w:r>
            <w:r w:rsidRPr="00975D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55</w:t>
            </w:r>
          </w:p>
        </w:tc>
      </w:tr>
    </w:tbl>
    <w:p w:rsidR="009D2611" w:rsidRDefault="009D2611" w:rsidP="009D2611">
      <w:pPr>
        <w:jc w:val="center"/>
        <w:rPr>
          <w:sz w:val="28"/>
          <w:szCs w:val="28"/>
          <w:lang w:val="ru-RU"/>
        </w:rPr>
      </w:pPr>
    </w:p>
    <w:p w:rsidR="009D2611" w:rsidRDefault="009D2611" w:rsidP="009D2611">
      <w:pPr>
        <w:jc w:val="center"/>
        <w:rPr>
          <w:sz w:val="28"/>
          <w:szCs w:val="28"/>
          <w:lang w:val="ru-RU"/>
        </w:rPr>
      </w:pPr>
    </w:p>
    <w:p w:rsidR="009D2611" w:rsidRDefault="009D2611" w:rsidP="009D2611">
      <w:pPr>
        <w:jc w:val="center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Объем поступлений доходов  бюджета сельского поселения  на 2021 год </w:t>
      </w:r>
    </w:p>
    <w:p w:rsidR="009D2611" w:rsidRDefault="009D2611" w:rsidP="009D2611">
      <w:pPr>
        <w:pStyle w:val="a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>
        <w:rPr>
          <w:rStyle w:val="hl41"/>
          <w:rFonts w:ascii="Times New Roman" w:hAnsi="Times New Roman"/>
        </w:rPr>
        <w:t xml:space="preserve">                                                                                    </w:t>
      </w:r>
    </w:p>
    <w:p w:rsidR="009D2611" w:rsidRDefault="009D2611" w:rsidP="009D2611">
      <w:pPr>
        <w:pStyle w:val="ab"/>
        <w:spacing w:before="0" w:after="0" w:line="240" w:lineRule="exact"/>
        <w:jc w:val="right"/>
      </w:pPr>
      <w:r>
        <w:rPr>
          <w:rStyle w:val="hl41"/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(тыс.рублей)</w:t>
      </w:r>
    </w:p>
    <w:tbl>
      <w:tblPr>
        <w:tblW w:w="9960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07"/>
        <w:gridCol w:w="812"/>
        <w:gridCol w:w="4198"/>
        <w:gridCol w:w="1569"/>
        <w:gridCol w:w="374"/>
      </w:tblGrid>
      <w:tr w:rsidR="009D2611" w:rsidTr="009D2611">
        <w:trPr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11" w:rsidRDefault="009D2611">
            <w:pPr>
              <w:pStyle w:val="a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  <w:p w:rsidR="009D2611" w:rsidRDefault="009D2611">
            <w:pPr>
              <w:pStyle w:val="a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11" w:rsidRDefault="009D2611">
            <w:pPr>
              <w:pStyle w:val="a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9D2611" w:rsidRDefault="009D2611">
            <w:pPr>
              <w:pStyle w:val="a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доходов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11" w:rsidRDefault="009D2611">
            <w:pPr>
              <w:pStyle w:val="a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</w:t>
            </w:r>
          </w:p>
        </w:tc>
      </w:tr>
      <w:tr w:rsidR="009D2611" w:rsidTr="009D2611">
        <w:trPr>
          <w:trHeight w:val="343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2611" w:rsidRDefault="009D2611">
            <w:pPr>
              <w:pStyle w:val="a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11" w:rsidRDefault="009D2611">
            <w:pPr>
              <w:pStyle w:val="a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11" w:rsidRDefault="009D2611">
            <w:pPr>
              <w:pStyle w:val="a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D2611" w:rsidTr="009D2611">
        <w:trPr>
          <w:trHeight w:val="561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2611" w:rsidRDefault="009D2611">
            <w:pPr>
              <w:pStyle w:val="ab"/>
              <w:tabs>
                <w:tab w:val="center" w:pos="1460"/>
              </w:tabs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</w:t>
            </w:r>
            <w:r>
              <w:rPr>
                <w:rFonts w:ascii="Times New Roman" w:hAnsi="Times New Roman"/>
                <w:bCs/>
              </w:rPr>
              <w:tab/>
              <w:t>01 02000 01 0000 110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2611" w:rsidRDefault="009D2611">
            <w:pPr>
              <w:pStyle w:val="a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2611" w:rsidRDefault="009D2611">
            <w:pPr>
              <w:pStyle w:val="a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380,0</w:t>
            </w:r>
          </w:p>
          <w:p w:rsidR="009D2611" w:rsidRDefault="009D2611">
            <w:pPr>
              <w:pStyle w:val="ab"/>
              <w:spacing w:before="0" w:after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</w:rPr>
            </w:pPr>
          </w:p>
        </w:tc>
      </w:tr>
      <w:tr w:rsidR="009D2611" w:rsidTr="009D2611">
        <w:trPr>
          <w:trHeight w:val="555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2611" w:rsidRDefault="009D2611">
            <w:pPr>
              <w:pStyle w:val="ab"/>
              <w:tabs>
                <w:tab w:val="center" w:pos="1460"/>
              </w:tabs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182 105 03010 01 0000 110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2611" w:rsidRDefault="009D2611">
            <w:pPr>
              <w:pStyle w:val="a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2611" w:rsidRDefault="009D2611">
            <w:pPr>
              <w:pStyle w:val="a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438,0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</w:rPr>
            </w:pPr>
          </w:p>
        </w:tc>
      </w:tr>
      <w:tr w:rsidR="009D2611" w:rsidTr="009D2611">
        <w:trPr>
          <w:trHeight w:val="1272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2611" w:rsidRDefault="009D2611">
            <w:pPr>
              <w:pStyle w:val="ab"/>
              <w:tabs>
                <w:tab w:val="center" w:pos="1460"/>
              </w:tabs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182 106 01030 10 0000 110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2611" w:rsidRDefault="009D2611">
            <w:pPr>
              <w:pStyle w:val="a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2611" w:rsidRDefault="009D2611">
            <w:pPr>
              <w:pStyle w:val="a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315,0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</w:rPr>
            </w:pPr>
          </w:p>
        </w:tc>
      </w:tr>
      <w:tr w:rsidR="009D2611" w:rsidTr="009D2611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182 106 06033 10 0000 110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2611" w:rsidRDefault="009D2611">
            <w:pPr>
              <w:pStyle w:val="a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(орган)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2611" w:rsidRDefault="009D2611">
            <w:pPr>
              <w:pStyle w:val="a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</w:rPr>
            </w:pPr>
          </w:p>
        </w:tc>
      </w:tr>
      <w:tr w:rsidR="009D2611" w:rsidTr="009D2611">
        <w:trPr>
          <w:trHeight w:val="1833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182 106 06043 10 0000 110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2611" w:rsidRDefault="009D2611">
            <w:pPr>
              <w:pStyle w:val="a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 физ.лиц)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2611" w:rsidRDefault="009D2611">
            <w:pPr>
              <w:pStyle w:val="a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1183,0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2611" w:rsidRDefault="009D2611">
            <w:pPr>
              <w:pStyle w:val="a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D2611" w:rsidTr="009D2611">
        <w:trPr>
          <w:trHeight w:val="539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303 113 02065 10 0000130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2611" w:rsidRDefault="009D2611">
            <w:pPr>
              <w:pStyle w:val="a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2611" w:rsidRDefault="009D2611">
            <w:pPr>
              <w:pStyle w:val="a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290,0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2611" w:rsidRDefault="009D2611">
            <w:pPr>
              <w:pStyle w:val="a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D2611" w:rsidTr="009D2611">
        <w:trPr>
          <w:trHeight w:val="712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303 113 02995 10 0000 130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2611" w:rsidRDefault="009D2611">
            <w:pPr>
              <w:pStyle w:val="a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2611" w:rsidRDefault="009D2611">
            <w:pPr>
              <w:pStyle w:val="a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2611" w:rsidRDefault="009D2611">
            <w:pPr>
              <w:pStyle w:val="a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D2611" w:rsidTr="009D2611">
        <w:trPr>
          <w:trHeight w:val="464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2611" w:rsidRDefault="009D2611">
            <w:pPr>
              <w:pStyle w:val="ab"/>
              <w:spacing w:before="0"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2611" w:rsidRDefault="009D2611">
            <w:pPr>
              <w:pStyle w:val="a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Итого собственных доходов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2611" w:rsidRDefault="009D2611">
            <w:pPr>
              <w:pStyle w:val="ab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2750,0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2611" w:rsidRDefault="009D2611">
            <w:pPr>
              <w:pStyle w:val="a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D2611" w:rsidTr="009D2611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303 202 16001 10 0000 150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2611" w:rsidRDefault="009D2611">
            <w:pPr>
              <w:pStyle w:val="a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2611" w:rsidRDefault="009D2611">
            <w:pPr>
              <w:pStyle w:val="a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75,6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2611" w:rsidRDefault="009D2611">
            <w:pPr>
              <w:pStyle w:val="a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D2611" w:rsidTr="009D2611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303 202 35118 10 0000 150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2611" w:rsidRDefault="009D2611">
            <w:pPr>
              <w:pStyle w:val="a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Субвенции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2611" w:rsidRDefault="009D2611">
            <w:pPr>
              <w:pStyle w:val="a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110,1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2611" w:rsidRDefault="009D2611">
            <w:pPr>
              <w:pStyle w:val="a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D2611" w:rsidTr="009D2611">
        <w:trPr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303 202 40014 10 0000 150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2611" w:rsidRDefault="009D2611">
            <w:pPr>
              <w:pStyle w:val="a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2611" w:rsidRDefault="009D2611">
            <w:pPr>
              <w:pStyle w:val="ab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337,5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2611" w:rsidRDefault="009D2611">
            <w:pPr>
              <w:pStyle w:val="a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D2611" w:rsidTr="009D2611">
        <w:trPr>
          <w:trHeight w:val="457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2611" w:rsidRDefault="009D2611">
            <w:pPr>
              <w:pStyle w:val="a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безвозмездные поступления: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2611" w:rsidRDefault="009D2611">
            <w:pPr>
              <w:pStyle w:val="a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523,2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2611" w:rsidRDefault="009D2611">
            <w:pPr>
              <w:pStyle w:val="a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D2611" w:rsidTr="009D2611">
        <w:trPr>
          <w:trHeight w:val="457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D2611" w:rsidRDefault="009D2611">
            <w:pPr>
              <w:pStyle w:val="a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611" w:rsidRDefault="009D2611">
            <w:pPr>
              <w:pStyle w:val="ab"/>
              <w:spacing w:before="0"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доходов: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D2611" w:rsidRDefault="009D2611">
            <w:pPr>
              <w:pStyle w:val="a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3273,2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D2611" w:rsidRDefault="009D2611">
            <w:pPr>
              <w:pStyle w:val="a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9D2611" w:rsidRDefault="009D2611" w:rsidP="009D2611"/>
    <w:p w:rsidR="009D2611" w:rsidRDefault="009D2611" w:rsidP="009D2611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D2611" w:rsidRDefault="009D2611" w:rsidP="002D2DB0">
      <w:pPr>
        <w:jc w:val="left"/>
        <w:rPr>
          <w:rFonts w:ascii="Times New Roman" w:hAnsi="Times New Roman" w:cs="Times New Roman"/>
          <w:lang w:val="ru-RU"/>
        </w:rPr>
      </w:pPr>
    </w:p>
    <w:p w:rsidR="000757CE" w:rsidRDefault="000757CE" w:rsidP="002D2DB0">
      <w:pPr>
        <w:jc w:val="left"/>
        <w:rPr>
          <w:rFonts w:ascii="Times New Roman" w:hAnsi="Times New Roman" w:cs="Times New Roman"/>
          <w:lang w:val="ru-RU"/>
        </w:rPr>
      </w:pPr>
    </w:p>
    <w:p w:rsidR="000757CE" w:rsidRPr="002D2DB0" w:rsidRDefault="000757CE" w:rsidP="002D2DB0">
      <w:pPr>
        <w:jc w:val="left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0757CE" w:rsidRPr="002D2DB0" w:rsidSect="002D2DB0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E3" w:rsidRDefault="004C0EE3" w:rsidP="00D62273">
      <w:pPr>
        <w:spacing w:after="0" w:line="240" w:lineRule="auto"/>
      </w:pPr>
      <w:r>
        <w:separator/>
      </w:r>
    </w:p>
  </w:endnote>
  <w:endnote w:type="continuationSeparator" w:id="0">
    <w:p w:rsidR="004C0EE3" w:rsidRDefault="004C0EE3" w:rsidP="00D6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E3" w:rsidRDefault="004C0EE3" w:rsidP="00D62273">
      <w:pPr>
        <w:spacing w:after="0" w:line="240" w:lineRule="auto"/>
      </w:pPr>
      <w:r>
        <w:separator/>
      </w:r>
    </w:p>
  </w:footnote>
  <w:footnote w:type="continuationSeparator" w:id="0">
    <w:p w:rsidR="004C0EE3" w:rsidRDefault="004C0EE3" w:rsidP="00D62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7F8"/>
    <w:rsid w:val="00027E51"/>
    <w:rsid w:val="000757CE"/>
    <w:rsid w:val="000A0D09"/>
    <w:rsid w:val="000C3AB4"/>
    <w:rsid w:val="00143910"/>
    <w:rsid w:val="001E2E40"/>
    <w:rsid w:val="001E42A3"/>
    <w:rsid w:val="00216970"/>
    <w:rsid w:val="002478B2"/>
    <w:rsid w:val="002D2DB0"/>
    <w:rsid w:val="003217F1"/>
    <w:rsid w:val="00350FBA"/>
    <w:rsid w:val="0042650C"/>
    <w:rsid w:val="004B1FDE"/>
    <w:rsid w:val="004C0EE3"/>
    <w:rsid w:val="004E2369"/>
    <w:rsid w:val="00517CB0"/>
    <w:rsid w:val="0052789C"/>
    <w:rsid w:val="005325EC"/>
    <w:rsid w:val="00615122"/>
    <w:rsid w:val="0076037F"/>
    <w:rsid w:val="00777A91"/>
    <w:rsid w:val="007A6748"/>
    <w:rsid w:val="007F73D3"/>
    <w:rsid w:val="0087237B"/>
    <w:rsid w:val="00975D86"/>
    <w:rsid w:val="009842C5"/>
    <w:rsid w:val="0098465E"/>
    <w:rsid w:val="009A37F8"/>
    <w:rsid w:val="009D2611"/>
    <w:rsid w:val="00A47C17"/>
    <w:rsid w:val="00A64CA0"/>
    <w:rsid w:val="00A6551D"/>
    <w:rsid w:val="00AB0E41"/>
    <w:rsid w:val="00BA56CF"/>
    <w:rsid w:val="00BB43A7"/>
    <w:rsid w:val="00CA1627"/>
    <w:rsid w:val="00D62273"/>
    <w:rsid w:val="00DD1BA9"/>
    <w:rsid w:val="00EF46C6"/>
    <w:rsid w:val="00F104FA"/>
    <w:rsid w:val="00F3655E"/>
    <w:rsid w:val="00F61D82"/>
    <w:rsid w:val="00FD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EC"/>
    <w:pPr>
      <w:spacing w:after="40" w:line="259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5325EC"/>
    <w:rPr>
      <w:rFonts w:cs="Times New Roman"/>
      <w:vertAlign w:val="superscript"/>
    </w:rPr>
  </w:style>
  <w:style w:type="paragraph" w:styleId="a4">
    <w:name w:val="No Spacing"/>
    <w:qFormat/>
    <w:rsid w:val="00350FBA"/>
    <w:pPr>
      <w:jc w:val="both"/>
    </w:pPr>
    <w:rPr>
      <w:lang w:val="en-US"/>
    </w:rPr>
  </w:style>
  <w:style w:type="paragraph" w:styleId="a5">
    <w:name w:val="Body Text"/>
    <w:basedOn w:val="a"/>
    <w:link w:val="a6"/>
    <w:uiPriority w:val="99"/>
    <w:rsid w:val="00143910"/>
    <w:pPr>
      <w:spacing w:after="0" w:line="240" w:lineRule="auto"/>
    </w:pPr>
    <w:rPr>
      <w:rFonts w:ascii="Times New Roman" w:hAnsi="Times New Roman" w:cs="Times New Roman"/>
      <w:sz w:val="28"/>
      <w:lang w:val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16970"/>
    <w:rPr>
      <w:rFonts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D622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2273"/>
    <w:rPr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D622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2273"/>
    <w:rPr>
      <w:lang w:val="en-US"/>
    </w:rPr>
  </w:style>
  <w:style w:type="paragraph" w:styleId="ab">
    <w:name w:val="Normal (Web)"/>
    <w:basedOn w:val="a"/>
    <w:unhideWhenUsed/>
    <w:rsid w:val="009D2611"/>
    <w:pPr>
      <w:spacing w:before="100" w:after="100" w:line="240" w:lineRule="auto"/>
      <w:jc w:val="left"/>
    </w:pPr>
    <w:rPr>
      <w:rFonts w:ascii="Arial Unicode MS" w:eastAsia="Arial Unicode MS" w:hAnsi="Arial Unicode MS" w:cs="Times New Roman"/>
      <w:sz w:val="24"/>
      <w:szCs w:val="24"/>
      <w:lang w:val="ru-RU" w:eastAsia="en-US"/>
    </w:rPr>
  </w:style>
  <w:style w:type="character" w:customStyle="1" w:styleId="hl41">
    <w:name w:val="hl41"/>
    <w:rsid w:val="009D26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27</Pages>
  <Words>5422</Words>
  <Characters>36950</Characters>
  <Application>Microsoft Office Word</Application>
  <DocSecurity>0</DocSecurity>
  <Lines>307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cp:lastPrinted>2020-12-25T07:01:00Z</cp:lastPrinted>
  <dcterms:created xsi:type="dcterms:W3CDTF">2020-11-10T02:27:00Z</dcterms:created>
  <dcterms:modified xsi:type="dcterms:W3CDTF">2020-12-25T07:07:00Z</dcterms:modified>
</cp:coreProperties>
</file>