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C0D" w:rsidRDefault="00CB3C0D" w:rsidP="00281018">
      <w:pPr>
        <w:pStyle w:val="ConsPlusNormal"/>
        <w:jc w:val="center"/>
      </w:pPr>
      <w:bookmarkStart w:id="0" w:name="_title_1"/>
      <w:bookmarkStart w:id="1" w:name="_ref_53776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2.1pt;width:86.4pt;height:64.6pt;z-index:251658240;mso-position-horizontal:center" o:allowincell="f">
            <v:imagedata r:id="rId7" o:title=""/>
            <w10:wrap type="topAndBottom"/>
          </v:shape>
        </w:pict>
      </w:r>
    </w:p>
    <w:p w:rsidR="00CB3C0D" w:rsidRPr="002526DC" w:rsidRDefault="00CB3C0D" w:rsidP="00281018">
      <w:pPr>
        <w:pStyle w:val="ConsPlusNormal"/>
        <w:tabs>
          <w:tab w:val="center" w:pos="4860"/>
          <w:tab w:val="right" w:pos="9720"/>
        </w:tabs>
        <w:jc w:val="center"/>
        <w:rPr>
          <w:rFonts w:ascii="Times New Roman" w:hAnsi="Times New Roman" w:cs="Times New Roman"/>
          <w:b/>
          <w:sz w:val="28"/>
          <w:szCs w:val="28"/>
        </w:rPr>
      </w:pPr>
      <w:r>
        <w:rPr>
          <w:b/>
          <w:sz w:val="28"/>
          <w:szCs w:val="28"/>
        </w:rPr>
        <w:t xml:space="preserve"> </w:t>
      </w:r>
      <w:r>
        <w:rPr>
          <w:b/>
          <w:sz w:val="28"/>
          <w:szCs w:val="28"/>
        </w:rPr>
        <w:tab/>
      </w:r>
      <w:r w:rsidRPr="002526DC">
        <w:rPr>
          <w:rFonts w:ascii="Times New Roman" w:hAnsi="Times New Roman" w:cs="Times New Roman"/>
          <w:b/>
          <w:sz w:val="28"/>
          <w:szCs w:val="28"/>
        </w:rPr>
        <w:t>АДМИНИСТРАЦИЯ ПАНОВСКОГО СЕЛЬСОВЕТА</w:t>
      </w:r>
      <w:r w:rsidRPr="002526DC">
        <w:rPr>
          <w:rFonts w:ascii="Times New Roman" w:hAnsi="Times New Roman" w:cs="Times New Roman"/>
          <w:b/>
          <w:sz w:val="28"/>
          <w:szCs w:val="28"/>
        </w:rPr>
        <w:tab/>
      </w:r>
    </w:p>
    <w:p w:rsidR="00CB3C0D" w:rsidRPr="002526DC" w:rsidRDefault="00CB3C0D" w:rsidP="00281018">
      <w:pPr>
        <w:pStyle w:val="ConsPlusNormal"/>
        <w:jc w:val="center"/>
        <w:rPr>
          <w:rFonts w:ascii="Times New Roman" w:hAnsi="Times New Roman" w:cs="Times New Roman"/>
          <w:b/>
          <w:sz w:val="28"/>
          <w:szCs w:val="28"/>
        </w:rPr>
      </w:pPr>
      <w:r w:rsidRPr="002526DC">
        <w:rPr>
          <w:rFonts w:ascii="Times New Roman" w:hAnsi="Times New Roman" w:cs="Times New Roman"/>
          <w:b/>
          <w:sz w:val="28"/>
          <w:szCs w:val="28"/>
        </w:rPr>
        <w:t xml:space="preserve"> РЕБРИХИНСКОГО РАЙОНА</w:t>
      </w:r>
    </w:p>
    <w:p w:rsidR="00CB3C0D" w:rsidRPr="002526DC" w:rsidRDefault="00CB3C0D" w:rsidP="00281018">
      <w:pPr>
        <w:pStyle w:val="ConsPlusNormal"/>
        <w:jc w:val="center"/>
        <w:rPr>
          <w:rFonts w:ascii="Times New Roman" w:hAnsi="Times New Roman" w:cs="Times New Roman"/>
          <w:b/>
          <w:sz w:val="28"/>
          <w:szCs w:val="28"/>
        </w:rPr>
      </w:pPr>
      <w:r w:rsidRPr="002526DC">
        <w:rPr>
          <w:rFonts w:ascii="Times New Roman" w:hAnsi="Times New Roman" w:cs="Times New Roman"/>
          <w:b/>
          <w:sz w:val="28"/>
          <w:szCs w:val="28"/>
        </w:rPr>
        <w:t>АЛТАЙСКОГО КРАЯ</w:t>
      </w:r>
    </w:p>
    <w:p w:rsidR="00CB3C0D" w:rsidRPr="002526DC" w:rsidRDefault="00CB3C0D" w:rsidP="00281018">
      <w:pPr>
        <w:pStyle w:val="ConsPlusNormal"/>
        <w:spacing w:before="240" w:after="240"/>
        <w:jc w:val="center"/>
        <w:rPr>
          <w:rFonts w:ascii="Times New Roman" w:hAnsi="Times New Roman" w:cs="Times New Roman"/>
          <w:b/>
          <w:spacing w:val="20"/>
          <w:sz w:val="28"/>
          <w:szCs w:val="28"/>
        </w:rPr>
      </w:pPr>
      <w:r w:rsidRPr="002526DC">
        <w:rPr>
          <w:rFonts w:ascii="Times New Roman" w:hAnsi="Times New Roman" w:cs="Times New Roman"/>
          <w:b/>
          <w:spacing w:val="20"/>
          <w:sz w:val="28"/>
          <w:szCs w:val="28"/>
        </w:rPr>
        <w:t>ПОСТАНОВЛЕНИЕ</w:t>
      </w:r>
    </w:p>
    <w:p w:rsidR="00CB3C0D" w:rsidRPr="002C1700" w:rsidRDefault="00CB3C0D" w:rsidP="00281018">
      <w:pPr>
        <w:pStyle w:val="BodyText2"/>
        <w:tabs>
          <w:tab w:val="right" w:pos="9720"/>
        </w:tabs>
        <w:spacing w:before="240" w:after="240" w:line="240" w:lineRule="auto"/>
        <w:ind w:right="4820"/>
        <w:rPr>
          <w:rFonts w:ascii="Times New Roman" w:hAnsi="Times New Roman"/>
          <w:b/>
          <w:sz w:val="28"/>
          <w:szCs w:val="28"/>
        </w:rPr>
      </w:pPr>
      <w:r>
        <w:rPr>
          <w:rFonts w:ascii="Times New Roman" w:hAnsi="Times New Roman"/>
          <w:b/>
          <w:sz w:val="28"/>
          <w:szCs w:val="28"/>
        </w:rPr>
        <w:t>27.12.2021 г.</w:t>
      </w:r>
      <w:r>
        <w:rPr>
          <w:rFonts w:ascii="Times New Roman" w:hAnsi="Times New Roman"/>
          <w:b/>
          <w:sz w:val="28"/>
          <w:szCs w:val="28"/>
        </w:rPr>
        <w:tab/>
        <w:t>№ 32</w:t>
      </w:r>
    </w:p>
    <w:p w:rsidR="00CB3C0D" w:rsidRPr="002526DC" w:rsidRDefault="00CB3C0D" w:rsidP="00281018">
      <w:pPr>
        <w:pStyle w:val="BodyText2"/>
        <w:tabs>
          <w:tab w:val="right" w:pos="9720"/>
        </w:tabs>
        <w:spacing w:before="240" w:after="240" w:line="240" w:lineRule="auto"/>
        <w:ind w:right="-79"/>
        <w:jc w:val="center"/>
        <w:rPr>
          <w:rFonts w:ascii="Times New Roman" w:hAnsi="Times New Roman"/>
          <w:b/>
          <w:sz w:val="28"/>
          <w:szCs w:val="28"/>
        </w:rPr>
      </w:pPr>
      <w:r w:rsidRPr="002526DC">
        <w:rPr>
          <w:rFonts w:ascii="Times New Roman" w:hAnsi="Times New Roman"/>
          <w:b/>
          <w:sz w:val="28"/>
          <w:szCs w:val="28"/>
        </w:rPr>
        <w:t>с. Паново</w:t>
      </w:r>
    </w:p>
    <w:p w:rsidR="00CB3C0D" w:rsidRDefault="00CB3C0D" w:rsidP="00B106B9">
      <w:pPr>
        <w:pStyle w:val="ConsPlusNormal"/>
        <w:ind w:firstLine="709"/>
        <w:jc w:val="both"/>
        <w:rPr>
          <w:rFonts w:ascii="Times New Roman" w:hAnsi="Times New Roman" w:cs="Times New Roman"/>
          <w:sz w:val="28"/>
          <w:szCs w:val="28"/>
        </w:rPr>
      </w:pPr>
    </w:p>
    <w:p w:rsidR="00CB3C0D" w:rsidRPr="00281018" w:rsidRDefault="00CB3C0D" w:rsidP="00281018">
      <w:pPr>
        <w:pStyle w:val="ConsPlusNormal"/>
        <w:ind w:firstLine="709"/>
        <w:jc w:val="center"/>
        <w:rPr>
          <w:rFonts w:ascii="Times New Roman" w:hAnsi="Times New Roman" w:cs="Times New Roman"/>
          <w:b/>
          <w:sz w:val="28"/>
          <w:szCs w:val="28"/>
        </w:rPr>
      </w:pPr>
      <w:r w:rsidRPr="00281018">
        <w:rPr>
          <w:rFonts w:ascii="Times New Roman" w:hAnsi="Times New Roman" w:cs="Times New Roman"/>
          <w:b/>
          <w:sz w:val="28"/>
          <w:szCs w:val="28"/>
        </w:rPr>
        <w:t>Об утверждении учетной политики для целей бюджетного и налогового учета Администрации Пановского сельсовета</w:t>
      </w:r>
      <w:r>
        <w:rPr>
          <w:rFonts w:ascii="Times New Roman" w:hAnsi="Times New Roman" w:cs="Times New Roman"/>
          <w:b/>
          <w:sz w:val="28"/>
          <w:szCs w:val="28"/>
        </w:rPr>
        <w:t xml:space="preserve"> Ребрихинского района Алтайского края</w:t>
      </w:r>
    </w:p>
    <w:p w:rsidR="00CB3C0D" w:rsidRPr="00CD7E40" w:rsidRDefault="00CB3C0D" w:rsidP="00281018">
      <w:pPr>
        <w:spacing w:before="720" w:after="0" w:line="240" w:lineRule="auto"/>
        <w:ind w:firstLine="709"/>
        <w:rPr>
          <w:sz w:val="28"/>
          <w:szCs w:val="28"/>
        </w:rPr>
      </w:pPr>
      <w:r w:rsidRPr="00CD7E40">
        <w:rPr>
          <w:sz w:val="28"/>
          <w:szCs w:val="28"/>
        </w:rPr>
        <w:t xml:space="preserve">В соответствии с </w:t>
      </w:r>
      <w:hyperlink r:id="rId8" w:history="1">
        <w:r w:rsidRPr="00CD7E40">
          <w:rPr>
            <w:rStyle w:val="Hyperlink"/>
            <w:color w:val="auto"/>
            <w:sz w:val="28"/>
            <w:szCs w:val="28"/>
          </w:rPr>
          <w:t>Федеральным законом</w:t>
        </w:r>
      </w:hyperlink>
      <w:r w:rsidRPr="00CD7E40">
        <w:rPr>
          <w:sz w:val="28"/>
          <w:szCs w:val="28"/>
        </w:rPr>
        <w:t xml:space="preserve"> от 06.12.2011 № 402-ФЗ, </w:t>
      </w:r>
      <w:hyperlink r:id="rId9" w:history="1">
        <w:r w:rsidRPr="00CD7E40">
          <w:rPr>
            <w:rStyle w:val="Hyperlink"/>
            <w:color w:val="auto"/>
            <w:sz w:val="28"/>
            <w:szCs w:val="28"/>
          </w:rPr>
          <w:t>Приказом</w:t>
        </w:r>
      </w:hyperlink>
      <w:r w:rsidRPr="00CD7E40">
        <w:rPr>
          <w:sz w:val="28"/>
          <w:szCs w:val="28"/>
        </w:rPr>
        <w:t xml:space="preserve"> Минфина России от 01.12.2010 № 157н, </w:t>
      </w:r>
      <w:hyperlink r:id="rId10" w:history="1">
        <w:r w:rsidRPr="00CD7E40">
          <w:rPr>
            <w:rStyle w:val="Hyperlink"/>
            <w:color w:val="auto"/>
            <w:sz w:val="28"/>
            <w:szCs w:val="28"/>
          </w:rPr>
          <w:t>Приказом</w:t>
        </w:r>
      </w:hyperlink>
      <w:r w:rsidRPr="00CD7E40">
        <w:rPr>
          <w:sz w:val="28"/>
          <w:szCs w:val="28"/>
        </w:rPr>
        <w:t xml:space="preserve"> Минфина России от 06.12.2010 № 162н, </w:t>
      </w:r>
      <w:hyperlink r:id="rId11" w:history="1">
        <w:r w:rsidRPr="00CD7E40">
          <w:rPr>
            <w:rStyle w:val="Hyperlink"/>
            <w:color w:val="auto"/>
            <w:sz w:val="28"/>
            <w:szCs w:val="28"/>
          </w:rPr>
          <w:t>Приказом</w:t>
        </w:r>
      </w:hyperlink>
      <w:r w:rsidRPr="00CD7E40">
        <w:rPr>
          <w:sz w:val="28"/>
          <w:szCs w:val="28"/>
        </w:rPr>
        <w:t xml:space="preserve"> Минфина России от 28.12.2010 № 191н, федеральными стандартами бухгалтерского учета для организаций государственного сектора:</w:t>
      </w:r>
    </w:p>
    <w:p w:rsidR="00CB3C0D" w:rsidRPr="00CD7E40" w:rsidRDefault="00CB3C0D" w:rsidP="00B106B9">
      <w:pPr>
        <w:spacing w:before="0" w:after="0" w:line="240" w:lineRule="auto"/>
        <w:ind w:firstLine="709"/>
        <w:rPr>
          <w:sz w:val="28"/>
          <w:szCs w:val="28"/>
        </w:rPr>
      </w:pPr>
      <w:r w:rsidRPr="00CD7E40">
        <w:rPr>
          <w:sz w:val="28"/>
          <w:szCs w:val="28"/>
        </w:rPr>
        <w:t>1. Утвердить новую редакцию Учетной политики для целей бюджетного учета.</w:t>
      </w:r>
    </w:p>
    <w:p w:rsidR="00CB3C0D" w:rsidRPr="00CD7E40" w:rsidRDefault="00CB3C0D" w:rsidP="00B106B9">
      <w:pPr>
        <w:spacing w:before="0" w:after="0" w:line="240" w:lineRule="auto"/>
        <w:ind w:firstLine="709"/>
        <w:rPr>
          <w:sz w:val="28"/>
          <w:szCs w:val="28"/>
        </w:rPr>
      </w:pPr>
      <w:r w:rsidRPr="00CD7E40">
        <w:rPr>
          <w:sz w:val="28"/>
          <w:szCs w:val="28"/>
        </w:rPr>
        <w:t>2. Установить, что данная редакция Учетной поли</w:t>
      </w:r>
      <w:r>
        <w:rPr>
          <w:sz w:val="28"/>
          <w:szCs w:val="28"/>
        </w:rPr>
        <w:t xml:space="preserve">тики применяется с 1 января </w:t>
      </w:r>
      <w:smartTag w:uri="urn:schemas-microsoft-com:office:smarttags" w:element="metricconverter">
        <w:smartTagPr>
          <w:attr w:name="ProductID" w:val="2022 г"/>
        </w:smartTagPr>
        <w:r>
          <w:rPr>
            <w:sz w:val="28"/>
            <w:szCs w:val="28"/>
          </w:rPr>
          <w:t>2022</w:t>
        </w:r>
        <w:r w:rsidRPr="00CD7E40">
          <w:rPr>
            <w:sz w:val="28"/>
            <w:szCs w:val="28"/>
          </w:rPr>
          <w:t xml:space="preserve"> г</w:t>
        </w:r>
      </w:smartTag>
      <w:r w:rsidRPr="00CD7E40">
        <w:rPr>
          <w:sz w:val="28"/>
          <w:szCs w:val="28"/>
        </w:rPr>
        <w:t>. во все последующие отчетные периоды с внесением в нее необходимых изменений и дополнений.</w:t>
      </w:r>
    </w:p>
    <w:p w:rsidR="00CB3C0D" w:rsidRPr="00CD7E40" w:rsidRDefault="00CB3C0D" w:rsidP="00B106B9">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 xml:space="preserve">3. Ознакомить с учетной политикой всех должностных лиц Администрации </w:t>
      </w:r>
      <w:r>
        <w:rPr>
          <w:rFonts w:ascii="Times New Roman" w:hAnsi="Times New Roman" w:cs="Times New Roman"/>
          <w:sz w:val="28"/>
          <w:szCs w:val="28"/>
        </w:rPr>
        <w:t>Пановского</w:t>
      </w:r>
      <w:r w:rsidRPr="00CD7E40">
        <w:rPr>
          <w:rFonts w:ascii="Times New Roman" w:hAnsi="Times New Roman" w:cs="Times New Roman"/>
          <w:sz w:val="28"/>
          <w:szCs w:val="28"/>
        </w:rPr>
        <w:t xml:space="preserve"> сельсовета, имеющих отношение к учетному процессу.</w:t>
      </w:r>
    </w:p>
    <w:p w:rsidR="00CB3C0D" w:rsidRPr="00CD7E40" w:rsidRDefault="00CB3C0D" w:rsidP="00B106B9">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4. Контроль за соблюдением учетной политики оставляю за собой.</w:t>
      </w:r>
    </w:p>
    <w:p w:rsidR="00CB3C0D" w:rsidRPr="00CD7E40" w:rsidRDefault="00CB3C0D" w:rsidP="00846007">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6. Счит</w:t>
      </w:r>
      <w:r>
        <w:rPr>
          <w:rFonts w:ascii="Times New Roman" w:hAnsi="Times New Roman" w:cs="Times New Roman"/>
          <w:sz w:val="28"/>
          <w:szCs w:val="28"/>
        </w:rPr>
        <w:t>ать утратившим силу Постановление от 28.12.2020</w:t>
      </w:r>
      <w:r w:rsidRPr="00CD7E40">
        <w:rPr>
          <w:rFonts w:ascii="Times New Roman" w:hAnsi="Times New Roman" w:cs="Times New Roman"/>
          <w:sz w:val="28"/>
          <w:szCs w:val="28"/>
        </w:rPr>
        <w:t xml:space="preserve"> № </w:t>
      </w:r>
      <w:r>
        <w:rPr>
          <w:rFonts w:ascii="Times New Roman" w:hAnsi="Times New Roman" w:cs="Times New Roman"/>
          <w:sz w:val="28"/>
          <w:szCs w:val="28"/>
        </w:rPr>
        <w:t xml:space="preserve">46 </w:t>
      </w:r>
      <w:r w:rsidRPr="00CD7E40">
        <w:rPr>
          <w:rFonts w:ascii="Times New Roman" w:hAnsi="Times New Roman" w:cs="Times New Roman"/>
          <w:sz w:val="28"/>
          <w:szCs w:val="28"/>
        </w:rPr>
        <w:t xml:space="preserve">«Об утверждении учетной политики для целей бюджетного и налогового </w:t>
      </w:r>
      <w:r>
        <w:rPr>
          <w:rFonts w:ascii="Times New Roman" w:hAnsi="Times New Roman" w:cs="Times New Roman"/>
          <w:sz w:val="28"/>
          <w:szCs w:val="28"/>
        </w:rPr>
        <w:t>учета Администрации Пановского</w:t>
      </w:r>
      <w:r w:rsidRPr="00CD7E40">
        <w:rPr>
          <w:rFonts w:ascii="Times New Roman" w:hAnsi="Times New Roman" w:cs="Times New Roman"/>
          <w:sz w:val="28"/>
          <w:szCs w:val="28"/>
        </w:rPr>
        <w:t xml:space="preserve"> сельсовета».</w:t>
      </w:r>
    </w:p>
    <w:p w:rsidR="00CB3C0D" w:rsidRPr="00CD7E40" w:rsidRDefault="00CB3C0D" w:rsidP="00846007">
      <w:pPr>
        <w:pStyle w:val="ConsPlusNormal"/>
        <w:spacing w:before="720"/>
        <w:ind w:firstLine="709"/>
        <w:jc w:val="both"/>
        <w:rPr>
          <w:rFonts w:ascii="Times New Roman" w:hAnsi="Times New Roman" w:cs="Times New Roman"/>
          <w:sz w:val="28"/>
          <w:szCs w:val="28"/>
        </w:rPr>
      </w:pPr>
      <w:r w:rsidRPr="00CD7E40">
        <w:rPr>
          <w:rFonts w:ascii="Times New Roman" w:hAnsi="Times New Roman" w:cs="Times New Roman"/>
          <w:sz w:val="28"/>
          <w:szCs w:val="28"/>
        </w:rPr>
        <w:t xml:space="preserve">Глава сельсовета                                                            </w:t>
      </w:r>
      <w:r>
        <w:rPr>
          <w:rFonts w:ascii="Times New Roman" w:hAnsi="Times New Roman" w:cs="Times New Roman"/>
          <w:sz w:val="28"/>
          <w:szCs w:val="28"/>
        </w:rPr>
        <w:t>О.Н.Аверьянова</w:t>
      </w:r>
    </w:p>
    <w:p w:rsidR="00CB3C0D" w:rsidRPr="00CD7E40" w:rsidRDefault="00CB3C0D" w:rsidP="00B106B9">
      <w:pPr>
        <w:pStyle w:val="ConsPlusNonformat"/>
        <w:ind w:firstLine="709"/>
        <w:jc w:val="both"/>
        <w:rPr>
          <w:rFonts w:ascii="Times New Roman" w:hAnsi="Times New Roman" w:cs="Times New Roman"/>
          <w:sz w:val="28"/>
          <w:szCs w:val="28"/>
        </w:rPr>
      </w:pPr>
      <w:r w:rsidRPr="00CD7E40">
        <w:rPr>
          <w:rFonts w:ascii="Times New Roman" w:hAnsi="Times New Roman" w:cs="Times New Roman"/>
          <w:sz w:val="28"/>
          <w:szCs w:val="28"/>
        </w:rPr>
        <w:t xml:space="preserve">                                                     </w:t>
      </w:r>
    </w:p>
    <w:p w:rsidR="00CB3C0D" w:rsidRPr="00CD7E40" w:rsidRDefault="00CB3C0D" w:rsidP="00B106B9">
      <w:pPr>
        <w:pStyle w:val="ConsPlusNormal"/>
        <w:ind w:firstLine="709"/>
        <w:jc w:val="both"/>
        <w:rPr>
          <w:rFonts w:ascii="Times New Roman" w:hAnsi="Times New Roman" w:cs="Times New Roman"/>
          <w:sz w:val="28"/>
          <w:szCs w:val="28"/>
        </w:rPr>
      </w:pPr>
    </w:p>
    <w:p w:rsidR="00CB3C0D" w:rsidRPr="00CD7E40" w:rsidRDefault="00CB3C0D" w:rsidP="00B106B9">
      <w:pPr>
        <w:spacing w:after="0" w:line="240" w:lineRule="auto"/>
        <w:ind w:firstLine="709"/>
        <w:rPr>
          <w:sz w:val="28"/>
          <w:szCs w:val="28"/>
        </w:rPr>
      </w:pPr>
      <w:r w:rsidRPr="00CD7E40">
        <w:rPr>
          <w:sz w:val="28"/>
          <w:szCs w:val="28"/>
        </w:rPr>
        <w:br w:type="page"/>
      </w:r>
    </w:p>
    <w:p w:rsidR="00CB3C0D" w:rsidRPr="00CD7E40" w:rsidRDefault="00CB3C0D" w:rsidP="007D49ED">
      <w:pPr>
        <w:pStyle w:val="Title"/>
        <w:spacing w:before="0" w:after="0"/>
        <w:ind w:firstLine="709"/>
        <w:jc w:val="both"/>
        <w:outlineLvl w:val="9"/>
        <w:rPr>
          <w:szCs w:val="28"/>
        </w:rPr>
      </w:pPr>
    </w:p>
    <w:bookmarkEnd w:id="0"/>
    <w:bookmarkEnd w:id="1"/>
    <w:p w:rsidR="00CB3C0D" w:rsidRPr="00CD7E40" w:rsidRDefault="00CB3C0D" w:rsidP="00CC1D33">
      <w:pPr>
        <w:keepNext/>
        <w:keepLines/>
        <w:spacing w:before="0" w:after="0" w:line="240" w:lineRule="auto"/>
        <w:ind w:left="5760" w:firstLine="0"/>
        <w:rPr>
          <w:sz w:val="28"/>
          <w:szCs w:val="28"/>
        </w:rPr>
      </w:pPr>
      <w:r w:rsidRPr="00CD7E40">
        <w:rPr>
          <w:sz w:val="28"/>
          <w:szCs w:val="28"/>
        </w:rPr>
        <w:t xml:space="preserve">Приложение 1 к Распоряжению Администрации </w:t>
      </w:r>
      <w:r>
        <w:rPr>
          <w:sz w:val="28"/>
          <w:szCs w:val="28"/>
        </w:rPr>
        <w:t>Пановского</w:t>
      </w:r>
      <w:r w:rsidRPr="00CD7E40">
        <w:rPr>
          <w:sz w:val="28"/>
          <w:szCs w:val="28"/>
        </w:rPr>
        <w:t xml:space="preserve"> сельсовета Ребрихинского района Алтайского края</w:t>
      </w:r>
      <w:r w:rsidRPr="00CD7E40">
        <w:rPr>
          <w:sz w:val="28"/>
          <w:szCs w:val="28"/>
        </w:rPr>
        <w:br/>
        <w:t xml:space="preserve">от </w:t>
      </w:r>
      <w:r w:rsidRPr="00CD7E40">
        <w:rPr>
          <w:sz w:val="28"/>
          <w:szCs w:val="28"/>
          <w:u w:val="single"/>
        </w:rPr>
        <w:t>                     </w:t>
      </w:r>
      <w:r w:rsidRPr="00CD7E40">
        <w:rPr>
          <w:sz w:val="28"/>
          <w:szCs w:val="28"/>
        </w:rPr>
        <w:t xml:space="preserve"> № </w:t>
      </w:r>
      <w:r w:rsidRPr="00CD7E40">
        <w:rPr>
          <w:sz w:val="28"/>
          <w:szCs w:val="28"/>
          <w:u w:val="single"/>
        </w:rPr>
        <w:t>             </w:t>
      </w:r>
    </w:p>
    <w:p w:rsidR="00CB3C0D" w:rsidRPr="00CD7E40" w:rsidRDefault="00CB3C0D" w:rsidP="00CC1D33">
      <w:pPr>
        <w:pStyle w:val="ConsPlusNormal"/>
        <w:ind w:firstLine="709"/>
        <w:jc w:val="both"/>
        <w:rPr>
          <w:rFonts w:ascii="Times New Roman" w:hAnsi="Times New Roman" w:cs="Times New Roman"/>
          <w:sz w:val="28"/>
          <w:szCs w:val="28"/>
        </w:rPr>
      </w:pPr>
    </w:p>
    <w:p w:rsidR="00CB3C0D" w:rsidRPr="00846007" w:rsidRDefault="00CB3C0D" w:rsidP="00CC1D33">
      <w:pPr>
        <w:pStyle w:val="ConsPlusNormal"/>
        <w:ind w:firstLine="709"/>
        <w:jc w:val="center"/>
        <w:rPr>
          <w:rFonts w:ascii="Times New Roman" w:hAnsi="Times New Roman" w:cs="Times New Roman"/>
          <w:b/>
          <w:sz w:val="28"/>
          <w:szCs w:val="28"/>
        </w:rPr>
      </w:pPr>
      <w:bookmarkStart w:id="2" w:name="P92"/>
      <w:bookmarkEnd w:id="2"/>
      <w:r w:rsidRPr="00846007">
        <w:rPr>
          <w:rFonts w:ascii="Times New Roman" w:hAnsi="Times New Roman" w:cs="Times New Roman"/>
          <w:b/>
          <w:sz w:val="28"/>
          <w:szCs w:val="28"/>
        </w:rPr>
        <w:t>Положение об Учетной политике</w:t>
      </w:r>
    </w:p>
    <w:p w:rsidR="00CB3C0D" w:rsidRPr="00846007" w:rsidRDefault="00CB3C0D" w:rsidP="00CC1D33">
      <w:pPr>
        <w:pStyle w:val="ConsPlusNormal"/>
        <w:ind w:firstLine="709"/>
        <w:jc w:val="center"/>
        <w:rPr>
          <w:rFonts w:ascii="Times New Roman" w:hAnsi="Times New Roman" w:cs="Times New Roman"/>
          <w:b/>
          <w:sz w:val="28"/>
          <w:szCs w:val="28"/>
        </w:rPr>
      </w:pPr>
      <w:r w:rsidRPr="00846007">
        <w:rPr>
          <w:rFonts w:ascii="Times New Roman" w:hAnsi="Times New Roman" w:cs="Times New Roman"/>
          <w:b/>
          <w:sz w:val="28"/>
          <w:szCs w:val="28"/>
        </w:rPr>
        <w:t>Администрации Пановского сельсовета Ребрихинского района Алтайского края</w:t>
      </w:r>
    </w:p>
    <w:p w:rsidR="00CB3C0D" w:rsidRPr="00CD7E40" w:rsidRDefault="00CB3C0D" w:rsidP="00CC1D33">
      <w:pPr>
        <w:pStyle w:val="ConsPlusNormal"/>
        <w:ind w:firstLine="709"/>
        <w:jc w:val="center"/>
        <w:rPr>
          <w:rFonts w:ascii="Times New Roman" w:hAnsi="Times New Roman" w:cs="Times New Roman"/>
          <w:sz w:val="28"/>
          <w:szCs w:val="28"/>
        </w:rPr>
      </w:pPr>
    </w:p>
    <w:p w:rsidR="00CB3C0D" w:rsidRPr="00CD7E40" w:rsidRDefault="00CB3C0D" w:rsidP="00CC1D33">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 xml:space="preserve">Главой </w:t>
      </w:r>
      <w:r>
        <w:rPr>
          <w:rFonts w:ascii="Times New Roman" w:hAnsi="Times New Roman" w:cs="Times New Roman"/>
          <w:sz w:val="28"/>
          <w:szCs w:val="28"/>
        </w:rPr>
        <w:t>сельсовета</w:t>
      </w:r>
      <w:r w:rsidRPr="00CD7E40">
        <w:rPr>
          <w:rFonts w:ascii="Times New Roman" w:hAnsi="Times New Roman" w:cs="Times New Roman"/>
          <w:sz w:val="28"/>
          <w:szCs w:val="28"/>
        </w:rPr>
        <w:t xml:space="preserve"> </w:t>
      </w:r>
      <w:r>
        <w:rPr>
          <w:rFonts w:ascii="Times New Roman" w:hAnsi="Times New Roman" w:cs="Times New Roman"/>
          <w:sz w:val="28"/>
          <w:szCs w:val="28"/>
        </w:rPr>
        <w:t>Пановского</w:t>
      </w:r>
      <w:r w:rsidRPr="00CD7E40">
        <w:rPr>
          <w:rFonts w:ascii="Times New Roman" w:hAnsi="Times New Roman" w:cs="Times New Roman"/>
          <w:sz w:val="28"/>
          <w:szCs w:val="28"/>
        </w:rPr>
        <w:t xml:space="preserve"> сельсовета Ребрихинского района Алтайского края является </w:t>
      </w:r>
      <w:r>
        <w:rPr>
          <w:rFonts w:ascii="Times New Roman" w:hAnsi="Times New Roman" w:cs="Times New Roman"/>
          <w:sz w:val="28"/>
          <w:szCs w:val="28"/>
        </w:rPr>
        <w:t>О</w:t>
      </w:r>
      <w:r w:rsidRPr="00CD7E40">
        <w:rPr>
          <w:rFonts w:ascii="Times New Roman" w:hAnsi="Times New Roman" w:cs="Times New Roman"/>
          <w:sz w:val="28"/>
          <w:szCs w:val="28"/>
        </w:rPr>
        <w:t>.</w:t>
      </w:r>
      <w:r>
        <w:rPr>
          <w:rFonts w:ascii="Times New Roman" w:hAnsi="Times New Roman" w:cs="Times New Roman"/>
          <w:sz w:val="28"/>
          <w:szCs w:val="28"/>
        </w:rPr>
        <w:t>Н</w:t>
      </w:r>
      <w:r w:rsidRPr="00CD7E40">
        <w:rPr>
          <w:rFonts w:ascii="Times New Roman" w:hAnsi="Times New Roman" w:cs="Times New Roman"/>
          <w:sz w:val="28"/>
          <w:szCs w:val="28"/>
        </w:rPr>
        <w:t>.</w:t>
      </w:r>
      <w:r>
        <w:rPr>
          <w:rFonts w:ascii="Times New Roman" w:hAnsi="Times New Roman" w:cs="Times New Roman"/>
          <w:sz w:val="28"/>
          <w:szCs w:val="28"/>
        </w:rPr>
        <w:t xml:space="preserve"> Аверьянова</w:t>
      </w:r>
      <w:r w:rsidRPr="00CD7E40">
        <w:rPr>
          <w:rFonts w:ascii="Times New Roman" w:hAnsi="Times New Roman" w:cs="Times New Roman"/>
          <w:sz w:val="28"/>
          <w:szCs w:val="28"/>
        </w:rPr>
        <w:t>.</w:t>
      </w:r>
    </w:p>
    <w:p w:rsidR="00CB3C0D" w:rsidRPr="00CD7E40" w:rsidRDefault="00CB3C0D" w:rsidP="00CC1D33">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 xml:space="preserve">Администрация является исполнительно-распорядительным органом местного самоуправления </w:t>
      </w:r>
      <w:r>
        <w:rPr>
          <w:rFonts w:ascii="Times New Roman" w:hAnsi="Times New Roman" w:cs="Times New Roman"/>
          <w:sz w:val="28"/>
          <w:szCs w:val="28"/>
        </w:rPr>
        <w:t>Пановского</w:t>
      </w:r>
      <w:r w:rsidRPr="00CD7E40">
        <w:rPr>
          <w:rFonts w:ascii="Times New Roman" w:hAnsi="Times New Roman" w:cs="Times New Roman"/>
          <w:sz w:val="28"/>
          <w:szCs w:val="28"/>
        </w:rPr>
        <w:t xml:space="preserve"> сельсовета Ребрихинского района Алтайского края,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w:t>
      </w:r>
    </w:p>
    <w:p w:rsidR="00CB3C0D" w:rsidRPr="00CD7E40" w:rsidRDefault="00CB3C0D" w:rsidP="00CC1D33">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 xml:space="preserve">Осуществление полномочий Администрации </w:t>
      </w:r>
      <w:r>
        <w:rPr>
          <w:rFonts w:ascii="Times New Roman" w:hAnsi="Times New Roman" w:cs="Times New Roman"/>
          <w:sz w:val="28"/>
          <w:szCs w:val="28"/>
        </w:rPr>
        <w:t>Пановского</w:t>
      </w:r>
      <w:r w:rsidRPr="00CD7E40">
        <w:rPr>
          <w:rFonts w:ascii="Times New Roman" w:hAnsi="Times New Roman" w:cs="Times New Roman"/>
          <w:sz w:val="28"/>
          <w:szCs w:val="28"/>
        </w:rPr>
        <w:t xml:space="preserve"> сельсовета производится на основании Устава муниципального образования </w:t>
      </w:r>
      <w:r>
        <w:rPr>
          <w:rFonts w:ascii="Times New Roman" w:hAnsi="Times New Roman" w:cs="Times New Roman"/>
          <w:sz w:val="28"/>
          <w:szCs w:val="28"/>
        </w:rPr>
        <w:t>Пановский</w:t>
      </w:r>
      <w:r w:rsidRPr="00CD7E40">
        <w:rPr>
          <w:rFonts w:ascii="Times New Roman" w:hAnsi="Times New Roman" w:cs="Times New Roman"/>
          <w:sz w:val="28"/>
          <w:szCs w:val="28"/>
        </w:rPr>
        <w:t xml:space="preserve"> сельсовет Ребрихинского района Алтайского края.</w:t>
      </w:r>
    </w:p>
    <w:p w:rsidR="00CB3C0D" w:rsidRPr="00CD7E40" w:rsidRDefault="00CB3C0D" w:rsidP="00CC1D33">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 xml:space="preserve">Администрации </w:t>
      </w:r>
      <w:r>
        <w:rPr>
          <w:rFonts w:ascii="Times New Roman" w:hAnsi="Times New Roman" w:cs="Times New Roman"/>
          <w:sz w:val="28"/>
          <w:szCs w:val="28"/>
        </w:rPr>
        <w:t>Пановского</w:t>
      </w:r>
      <w:r w:rsidRPr="00CD7E40">
        <w:rPr>
          <w:rFonts w:ascii="Times New Roman" w:hAnsi="Times New Roman" w:cs="Times New Roman"/>
          <w:sz w:val="28"/>
          <w:szCs w:val="28"/>
        </w:rPr>
        <w:t xml:space="preserve"> сельсовета обладает правами юридического лица, является муниципальным казенным учреждением, имеет самостоятельный баланс, лицевые счета, открытые в соответствии с законодательством, финансируется за счет средств местного бюджета, имеет печать, штампы.</w:t>
      </w:r>
    </w:p>
    <w:p w:rsidR="00CB3C0D" w:rsidRPr="00CD7E40" w:rsidRDefault="00CB3C0D" w:rsidP="00CC1D33">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Специалисты Администрации, замещающие в соответствии со штатным расписанием должности муниципальной службы, составляют аппарат Администрации.</w:t>
      </w:r>
    </w:p>
    <w:p w:rsidR="00CB3C0D" w:rsidRPr="00CD7E40" w:rsidRDefault="00CB3C0D" w:rsidP="00CC1D33">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 xml:space="preserve">Расходы на обеспечение деятельности Администрации </w:t>
      </w:r>
      <w:r>
        <w:rPr>
          <w:rFonts w:ascii="Times New Roman" w:hAnsi="Times New Roman" w:cs="Times New Roman"/>
          <w:sz w:val="28"/>
          <w:szCs w:val="28"/>
        </w:rPr>
        <w:t>Пановского</w:t>
      </w:r>
      <w:r w:rsidRPr="00CD7E40">
        <w:rPr>
          <w:rFonts w:ascii="Times New Roman" w:hAnsi="Times New Roman" w:cs="Times New Roman"/>
          <w:sz w:val="28"/>
          <w:szCs w:val="28"/>
        </w:rPr>
        <w:t xml:space="preserve"> сельсовета предусматриваются в бюджете муниципального образования </w:t>
      </w:r>
      <w:r>
        <w:rPr>
          <w:rFonts w:ascii="Times New Roman" w:hAnsi="Times New Roman" w:cs="Times New Roman"/>
          <w:sz w:val="28"/>
          <w:szCs w:val="28"/>
        </w:rPr>
        <w:t>Пановский</w:t>
      </w:r>
      <w:r w:rsidRPr="00CD7E40">
        <w:rPr>
          <w:rFonts w:ascii="Times New Roman" w:hAnsi="Times New Roman" w:cs="Times New Roman"/>
          <w:sz w:val="28"/>
          <w:szCs w:val="28"/>
        </w:rPr>
        <w:t xml:space="preserve"> сельсовет отдельной строкой в соответствии с классификацией расходов бюджетов РФ.</w:t>
      </w:r>
    </w:p>
    <w:p w:rsidR="00CB3C0D" w:rsidRPr="00CD7E40" w:rsidRDefault="00CB3C0D" w:rsidP="00CC1D33">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 xml:space="preserve">Муниципальное имущество находится у Администрации </w:t>
      </w:r>
      <w:r>
        <w:rPr>
          <w:rFonts w:ascii="Times New Roman" w:hAnsi="Times New Roman" w:cs="Times New Roman"/>
          <w:sz w:val="28"/>
          <w:szCs w:val="28"/>
        </w:rPr>
        <w:t>Пановского</w:t>
      </w:r>
      <w:r w:rsidRPr="00CD7E40">
        <w:rPr>
          <w:rFonts w:ascii="Times New Roman" w:hAnsi="Times New Roman" w:cs="Times New Roman"/>
          <w:sz w:val="28"/>
          <w:szCs w:val="28"/>
        </w:rPr>
        <w:t xml:space="preserve"> сельсовета в оперативном управлении, а также учитывается на балансе в составе имущества казны.</w:t>
      </w:r>
    </w:p>
    <w:p w:rsidR="00CB3C0D" w:rsidRPr="00CD7E40" w:rsidRDefault="00CB3C0D" w:rsidP="00CC1D33">
      <w:pPr>
        <w:spacing w:before="0" w:after="0" w:line="240" w:lineRule="auto"/>
        <w:ind w:firstLine="0"/>
        <w:jc w:val="left"/>
        <w:rPr>
          <w:sz w:val="28"/>
          <w:szCs w:val="28"/>
        </w:rPr>
      </w:pPr>
      <w:r w:rsidRPr="00CD7E40">
        <w:rPr>
          <w:sz w:val="28"/>
          <w:szCs w:val="28"/>
        </w:rPr>
        <w:br w:type="page"/>
      </w:r>
    </w:p>
    <w:p w:rsidR="00CB3C0D" w:rsidRPr="00CD7E40" w:rsidRDefault="00CB3C0D" w:rsidP="00734BA4">
      <w:pPr>
        <w:keepNext/>
        <w:keepLines/>
        <w:spacing w:before="0" w:after="0" w:line="240" w:lineRule="auto"/>
        <w:ind w:left="5760" w:firstLine="709"/>
        <w:rPr>
          <w:sz w:val="28"/>
          <w:szCs w:val="28"/>
        </w:rPr>
      </w:pPr>
    </w:p>
    <w:p w:rsidR="00CB3C0D" w:rsidRPr="00CD7E40" w:rsidRDefault="00CB3C0D" w:rsidP="00CC1D33">
      <w:pPr>
        <w:keepNext/>
        <w:keepLines/>
        <w:spacing w:before="0" w:after="0" w:line="240" w:lineRule="auto"/>
        <w:ind w:left="5760" w:firstLine="0"/>
        <w:rPr>
          <w:sz w:val="28"/>
          <w:szCs w:val="28"/>
        </w:rPr>
      </w:pPr>
      <w:r w:rsidRPr="00CD7E40">
        <w:rPr>
          <w:sz w:val="28"/>
          <w:szCs w:val="28"/>
        </w:rPr>
        <w:t xml:space="preserve">Приложение 2 к Распоряжению Администрации </w:t>
      </w:r>
      <w:r>
        <w:rPr>
          <w:sz w:val="28"/>
          <w:szCs w:val="28"/>
        </w:rPr>
        <w:t>Пановского</w:t>
      </w:r>
      <w:r w:rsidRPr="00CD7E40">
        <w:rPr>
          <w:sz w:val="28"/>
          <w:szCs w:val="28"/>
        </w:rPr>
        <w:t xml:space="preserve"> сельсовета Ребрихинского района Алтайского края</w:t>
      </w:r>
      <w:r w:rsidRPr="00CD7E40">
        <w:rPr>
          <w:sz w:val="28"/>
          <w:szCs w:val="28"/>
        </w:rPr>
        <w:br/>
        <w:t xml:space="preserve">от </w:t>
      </w:r>
      <w:r w:rsidRPr="00CD7E40">
        <w:rPr>
          <w:sz w:val="28"/>
          <w:szCs w:val="28"/>
          <w:u w:val="single"/>
        </w:rPr>
        <w:t>                     </w:t>
      </w:r>
      <w:r w:rsidRPr="00CD7E40">
        <w:rPr>
          <w:sz w:val="28"/>
          <w:szCs w:val="28"/>
        </w:rPr>
        <w:t xml:space="preserve"> № </w:t>
      </w:r>
      <w:r w:rsidRPr="00CD7E40">
        <w:rPr>
          <w:sz w:val="28"/>
          <w:szCs w:val="28"/>
          <w:u w:val="single"/>
        </w:rPr>
        <w:t>             </w:t>
      </w:r>
    </w:p>
    <w:p w:rsidR="00CB3C0D" w:rsidRPr="00CD7E40" w:rsidRDefault="00CB3C0D" w:rsidP="00734BA4">
      <w:pPr>
        <w:pStyle w:val="Title"/>
        <w:spacing w:before="0" w:after="0"/>
        <w:ind w:firstLine="709"/>
        <w:outlineLvl w:val="9"/>
        <w:rPr>
          <w:szCs w:val="28"/>
        </w:rPr>
      </w:pPr>
      <w:bookmarkStart w:id="3" w:name="_docStart_2"/>
      <w:bookmarkStart w:id="4" w:name="_title_2"/>
      <w:bookmarkStart w:id="5" w:name="_ref_15896"/>
      <w:bookmarkEnd w:id="3"/>
    </w:p>
    <w:p w:rsidR="00CB3C0D" w:rsidRPr="00CD7E40" w:rsidRDefault="00CB3C0D" w:rsidP="00734BA4">
      <w:pPr>
        <w:pStyle w:val="Title"/>
        <w:spacing w:before="0" w:after="0"/>
        <w:ind w:firstLine="709"/>
        <w:outlineLvl w:val="9"/>
        <w:rPr>
          <w:szCs w:val="28"/>
        </w:rPr>
      </w:pPr>
      <w:r w:rsidRPr="00CD7E40">
        <w:rPr>
          <w:szCs w:val="28"/>
        </w:rPr>
        <w:t>Учетная политика</w:t>
      </w:r>
      <w:r w:rsidRPr="00CD7E40">
        <w:rPr>
          <w:szCs w:val="28"/>
        </w:rPr>
        <w:br/>
        <w:t xml:space="preserve">Администрации </w:t>
      </w:r>
      <w:r>
        <w:rPr>
          <w:szCs w:val="28"/>
        </w:rPr>
        <w:t>Пановского</w:t>
      </w:r>
      <w:r w:rsidRPr="00CD7E40">
        <w:rPr>
          <w:szCs w:val="28"/>
        </w:rPr>
        <w:t xml:space="preserve"> сельсовета Ребрихинского района </w:t>
      </w:r>
    </w:p>
    <w:p w:rsidR="00CB3C0D" w:rsidRPr="00CD7E40" w:rsidRDefault="00CB3C0D" w:rsidP="00734BA4">
      <w:pPr>
        <w:pStyle w:val="Title"/>
        <w:spacing w:before="0" w:after="0"/>
        <w:ind w:firstLine="709"/>
        <w:outlineLvl w:val="9"/>
        <w:rPr>
          <w:szCs w:val="28"/>
        </w:rPr>
      </w:pPr>
      <w:r w:rsidRPr="00CD7E40">
        <w:rPr>
          <w:szCs w:val="28"/>
        </w:rPr>
        <w:t>Алтайского края</w:t>
      </w:r>
      <w:r w:rsidRPr="00CD7E40">
        <w:rPr>
          <w:szCs w:val="28"/>
        </w:rPr>
        <w:br/>
        <w:t>для целей бюджетного учета</w:t>
      </w:r>
      <w:bookmarkEnd w:id="4"/>
      <w:bookmarkEnd w:id="5"/>
    </w:p>
    <w:p w:rsidR="00CB3C0D" w:rsidRPr="00CD7E40" w:rsidRDefault="00CB3C0D" w:rsidP="00734BA4"/>
    <w:p w:rsidR="00CB3C0D" w:rsidRPr="00CD7E40" w:rsidRDefault="00CB3C0D" w:rsidP="00FD6E6A">
      <w:pPr>
        <w:pStyle w:val="Heading1"/>
        <w:numPr>
          <w:ilvl w:val="0"/>
          <w:numId w:val="40"/>
        </w:numPr>
        <w:spacing w:before="0" w:after="0" w:line="240" w:lineRule="auto"/>
        <w:jc w:val="both"/>
        <w:rPr>
          <w:sz w:val="28"/>
        </w:rPr>
      </w:pPr>
      <w:bookmarkStart w:id="6" w:name="_ref_15921"/>
      <w:r w:rsidRPr="00CD7E40">
        <w:rPr>
          <w:sz w:val="28"/>
        </w:rPr>
        <w:t>Организационные положения</w:t>
      </w:r>
      <w:bookmarkEnd w:id="6"/>
    </w:p>
    <w:p w:rsidR="00CB3C0D" w:rsidRPr="00CD7E40" w:rsidRDefault="00CB3C0D" w:rsidP="007D49ED">
      <w:pPr>
        <w:pStyle w:val="Heading2"/>
        <w:spacing w:before="0" w:after="0" w:line="240" w:lineRule="auto"/>
        <w:ind w:firstLine="709"/>
        <w:rPr>
          <w:sz w:val="28"/>
          <w:szCs w:val="28"/>
        </w:rPr>
      </w:pPr>
      <w:bookmarkStart w:id="7" w:name="_ref_300807"/>
      <w:r w:rsidRPr="00CD7E40">
        <w:rPr>
          <w:sz w:val="28"/>
          <w:szCs w:val="28"/>
        </w:rPr>
        <w:t>Настоящая Учетная политика разработана в соответствии с требованиями следующих документов:</w:t>
      </w:r>
      <w:bookmarkEnd w:id="7"/>
    </w:p>
    <w:p w:rsidR="00CB3C0D" w:rsidRPr="00CD7E40" w:rsidRDefault="00CB3C0D" w:rsidP="007D49ED">
      <w:pPr>
        <w:pStyle w:val="ListParagraph"/>
        <w:numPr>
          <w:ilvl w:val="0"/>
          <w:numId w:val="3"/>
        </w:numPr>
        <w:spacing w:before="0" w:after="0" w:line="240" w:lineRule="auto"/>
        <w:ind w:firstLine="709"/>
        <w:jc w:val="both"/>
        <w:rPr>
          <w:sz w:val="28"/>
          <w:szCs w:val="28"/>
        </w:rPr>
      </w:pPr>
      <w:r w:rsidRPr="00CD7E40">
        <w:rPr>
          <w:sz w:val="28"/>
          <w:szCs w:val="28"/>
        </w:rPr>
        <w:t xml:space="preserve">Бюджетный </w:t>
      </w:r>
      <w:hyperlink r:id="rId12" w:history="1">
        <w:r w:rsidRPr="00CD7E40">
          <w:rPr>
            <w:rStyle w:val="Hyperlink"/>
            <w:color w:val="auto"/>
            <w:sz w:val="28"/>
            <w:szCs w:val="28"/>
          </w:rPr>
          <w:t>кодекс</w:t>
        </w:r>
      </w:hyperlink>
      <w:r w:rsidRPr="00CD7E40">
        <w:rPr>
          <w:sz w:val="28"/>
          <w:szCs w:val="28"/>
        </w:rPr>
        <w:t xml:space="preserve"> РФ (далее - БК РФ);</w:t>
      </w:r>
    </w:p>
    <w:p w:rsidR="00CB3C0D" w:rsidRPr="00CD7E40" w:rsidRDefault="00CB3C0D" w:rsidP="007D49ED">
      <w:pPr>
        <w:pStyle w:val="ListParagraph"/>
        <w:numPr>
          <w:ilvl w:val="0"/>
          <w:numId w:val="3"/>
        </w:numPr>
        <w:spacing w:before="0" w:after="0" w:line="240" w:lineRule="auto"/>
        <w:ind w:firstLine="709"/>
        <w:jc w:val="both"/>
        <w:rPr>
          <w:sz w:val="28"/>
          <w:szCs w:val="28"/>
        </w:rPr>
      </w:pPr>
      <w:r w:rsidRPr="00CD7E40">
        <w:rPr>
          <w:sz w:val="28"/>
          <w:szCs w:val="28"/>
        </w:rPr>
        <w:t xml:space="preserve">Федеральный </w:t>
      </w:r>
      <w:hyperlink r:id="rId13" w:history="1">
        <w:r w:rsidRPr="00CD7E40">
          <w:rPr>
            <w:rStyle w:val="Hyperlink"/>
            <w:color w:val="auto"/>
            <w:sz w:val="28"/>
            <w:szCs w:val="28"/>
          </w:rPr>
          <w:t>закон</w:t>
        </w:r>
      </w:hyperlink>
      <w:r w:rsidRPr="00CD7E40">
        <w:rPr>
          <w:sz w:val="28"/>
          <w:szCs w:val="28"/>
        </w:rPr>
        <w:t xml:space="preserve"> от 06.12.2011 № 402-ФЗ "О бухгалтерском учете" (далее - Закон № 402-ФЗ);</w:t>
      </w:r>
    </w:p>
    <w:p w:rsidR="00CB3C0D" w:rsidRPr="00CD7E40" w:rsidRDefault="00CB3C0D" w:rsidP="007D49ED">
      <w:pPr>
        <w:pStyle w:val="ListParagraph"/>
        <w:numPr>
          <w:ilvl w:val="0"/>
          <w:numId w:val="3"/>
        </w:numPr>
        <w:spacing w:before="0" w:after="0" w:line="240" w:lineRule="auto"/>
        <w:ind w:firstLine="709"/>
        <w:jc w:val="both"/>
        <w:rPr>
          <w:sz w:val="28"/>
          <w:szCs w:val="28"/>
        </w:rPr>
      </w:pPr>
      <w:r w:rsidRPr="00CD7E40">
        <w:rPr>
          <w:sz w:val="28"/>
          <w:szCs w:val="28"/>
        </w:rPr>
        <w:t xml:space="preserve">Федеральный </w:t>
      </w:r>
      <w:hyperlink r:id="rId14" w:history="1">
        <w:r w:rsidRPr="00CD7E40">
          <w:rPr>
            <w:rStyle w:val="Hyperlink"/>
            <w:color w:val="auto"/>
            <w:sz w:val="28"/>
            <w:szCs w:val="28"/>
          </w:rPr>
          <w:t>стандарт</w:t>
        </w:r>
      </w:hyperlink>
      <w:r w:rsidRPr="00CD7E40">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5" w:history="1">
        <w:r w:rsidRPr="00CD7E40">
          <w:rPr>
            <w:rStyle w:val="Hyperlink"/>
            <w:color w:val="auto"/>
            <w:sz w:val="28"/>
            <w:szCs w:val="28"/>
          </w:rPr>
          <w:t>СГС</w:t>
        </w:r>
      </w:hyperlink>
      <w:r w:rsidRPr="00CD7E40">
        <w:rPr>
          <w:sz w:val="28"/>
          <w:szCs w:val="28"/>
        </w:rPr>
        <w:t xml:space="preserve"> "Концептуальные основы");</w:t>
      </w:r>
    </w:p>
    <w:p w:rsidR="00CB3C0D" w:rsidRPr="00CD7E40" w:rsidRDefault="00CB3C0D" w:rsidP="007D49ED">
      <w:pPr>
        <w:pStyle w:val="ListParagraph"/>
        <w:numPr>
          <w:ilvl w:val="0"/>
          <w:numId w:val="3"/>
        </w:numPr>
        <w:spacing w:before="0" w:after="0" w:line="240" w:lineRule="auto"/>
        <w:ind w:firstLine="709"/>
        <w:jc w:val="both"/>
        <w:rPr>
          <w:sz w:val="28"/>
          <w:szCs w:val="28"/>
        </w:rPr>
      </w:pPr>
      <w:r w:rsidRPr="00CD7E40">
        <w:rPr>
          <w:sz w:val="28"/>
          <w:szCs w:val="28"/>
        </w:rPr>
        <w:t xml:space="preserve">Федеральный </w:t>
      </w:r>
      <w:hyperlink r:id="rId16" w:history="1">
        <w:r w:rsidRPr="00CD7E40">
          <w:rPr>
            <w:rStyle w:val="Hyperlink"/>
            <w:color w:val="auto"/>
            <w:sz w:val="28"/>
            <w:szCs w:val="28"/>
          </w:rPr>
          <w:t>стандарт</w:t>
        </w:r>
      </w:hyperlink>
      <w:r w:rsidRPr="00CD7E40">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7" w:history="1">
        <w:r w:rsidRPr="00CD7E40">
          <w:rPr>
            <w:rStyle w:val="Hyperlink"/>
            <w:color w:val="auto"/>
            <w:sz w:val="28"/>
            <w:szCs w:val="28"/>
          </w:rPr>
          <w:t>СГС</w:t>
        </w:r>
      </w:hyperlink>
      <w:r w:rsidRPr="00CD7E40">
        <w:rPr>
          <w:sz w:val="28"/>
          <w:szCs w:val="28"/>
        </w:rPr>
        <w:t xml:space="preserve"> "Основные средства");</w:t>
      </w:r>
    </w:p>
    <w:p w:rsidR="00CB3C0D" w:rsidRPr="00CD7E40" w:rsidRDefault="00CB3C0D" w:rsidP="007D49ED">
      <w:pPr>
        <w:pStyle w:val="ListParagraph"/>
        <w:numPr>
          <w:ilvl w:val="0"/>
          <w:numId w:val="3"/>
        </w:numPr>
        <w:spacing w:before="0" w:after="0" w:line="240" w:lineRule="auto"/>
        <w:ind w:firstLine="709"/>
        <w:jc w:val="both"/>
        <w:rPr>
          <w:sz w:val="28"/>
          <w:szCs w:val="28"/>
        </w:rPr>
      </w:pPr>
      <w:r w:rsidRPr="00CD7E40">
        <w:rPr>
          <w:sz w:val="28"/>
          <w:szCs w:val="28"/>
        </w:rPr>
        <w:t xml:space="preserve">Федеральный </w:t>
      </w:r>
      <w:hyperlink r:id="rId18" w:history="1">
        <w:r w:rsidRPr="00CD7E40">
          <w:rPr>
            <w:rStyle w:val="Hyperlink"/>
            <w:color w:val="auto"/>
            <w:sz w:val="28"/>
            <w:szCs w:val="28"/>
          </w:rPr>
          <w:t>стандарт</w:t>
        </w:r>
      </w:hyperlink>
      <w:r w:rsidRPr="00CD7E40">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9" w:history="1">
        <w:r w:rsidRPr="00CD7E40">
          <w:rPr>
            <w:rStyle w:val="Hyperlink"/>
            <w:color w:val="auto"/>
            <w:sz w:val="28"/>
            <w:szCs w:val="28"/>
          </w:rPr>
          <w:t>СГС</w:t>
        </w:r>
      </w:hyperlink>
      <w:r w:rsidRPr="00CD7E40">
        <w:rPr>
          <w:sz w:val="28"/>
          <w:szCs w:val="28"/>
        </w:rPr>
        <w:t xml:space="preserve"> "Аренда");</w:t>
      </w:r>
    </w:p>
    <w:p w:rsidR="00CB3C0D" w:rsidRPr="00CD7E40" w:rsidRDefault="00CB3C0D" w:rsidP="007D49ED">
      <w:pPr>
        <w:pStyle w:val="ListParagraph"/>
        <w:numPr>
          <w:ilvl w:val="0"/>
          <w:numId w:val="3"/>
        </w:numPr>
        <w:spacing w:before="0" w:after="0" w:line="240" w:lineRule="auto"/>
        <w:ind w:firstLine="709"/>
        <w:jc w:val="both"/>
        <w:rPr>
          <w:sz w:val="28"/>
          <w:szCs w:val="28"/>
        </w:rPr>
      </w:pPr>
      <w:r w:rsidRPr="00CD7E40">
        <w:rPr>
          <w:sz w:val="28"/>
          <w:szCs w:val="28"/>
        </w:rPr>
        <w:t xml:space="preserve">Федеральный </w:t>
      </w:r>
      <w:hyperlink r:id="rId20" w:history="1">
        <w:r w:rsidRPr="00CD7E40">
          <w:rPr>
            <w:rStyle w:val="Hyperlink"/>
            <w:color w:val="auto"/>
            <w:sz w:val="28"/>
            <w:szCs w:val="28"/>
          </w:rPr>
          <w:t>стандарт</w:t>
        </w:r>
      </w:hyperlink>
      <w:r w:rsidRPr="00CD7E40">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1" w:history="1">
        <w:r w:rsidRPr="00CD7E40">
          <w:rPr>
            <w:rStyle w:val="Hyperlink"/>
            <w:color w:val="auto"/>
            <w:sz w:val="28"/>
            <w:szCs w:val="28"/>
          </w:rPr>
          <w:t>СГС</w:t>
        </w:r>
      </w:hyperlink>
      <w:r w:rsidRPr="00CD7E40">
        <w:rPr>
          <w:sz w:val="28"/>
          <w:szCs w:val="28"/>
        </w:rPr>
        <w:t xml:space="preserve"> "Обесценение активов");</w:t>
      </w:r>
    </w:p>
    <w:p w:rsidR="00CB3C0D" w:rsidRPr="00CD7E40" w:rsidRDefault="00CB3C0D" w:rsidP="007D49ED">
      <w:pPr>
        <w:pStyle w:val="ListParagraph"/>
        <w:numPr>
          <w:ilvl w:val="0"/>
          <w:numId w:val="3"/>
        </w:numPr>
        <w:spacing w:before="0" w:after="0" w:line="240" w:lineRule="auto"/>
        <w:ind w:firstLine="709"/>
        <w:jc w:val="both"/>
        <w:rPr>
          <w:sz w:val="28"/>
          <w:szCs w:val="28"/>
        </w:rPr>
      </w:pPr>
      <w:r w:rsidRPr="00CD7E40">
        <w:rPr>
          <w:sz w:val="28"/>
          <w:szCs w:val="28"/>
        </w:rPr>
        <w:t xml:space="preserve">Федеральный </w:t>
      </w:r>
      <w:hyperlink r:id="rId22" w:history="1">
        <w:r w:rsidRPr="00CD7E40">
          <w:rPr>
            <w:rStyle w:val="Hyperlink"/>
            <w:color w:val="auto"/>
            <w:sz w:val="28"/>
            <w:szCs w:val="28"/>
          </w:rPr>
          <w:t>стандарт</w:t>
        </w:r>
      </w:hyperlink>
      <w:r w:rsidRPr="00CD7E40">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3" w:history="1">
        <w:r w:rsidRPr="00CD7E40">
          <w:rPr>
            <w:rStyle w:val="Hyperlink"/>
            <w:color w:val="auto"/>
            <w:sz w:val="28"/>
            <w:szCs w:val="28"/>
          </w:rPr>
          <w:t>СГС</w:t>
        </w:r>
      </w:hyperlink>
      <w:r w:rsidRPr="00CD7E40">
        <w:rPr>
          <w:sz w:val="28"/>
          <w:szCs w:val="28"/>
        </w:rPr>
        <w:t xml:space="preserve"> "Представление отчетности");</w:t>
      </w:r>
    </w:p>
    <w:p w:rsidR="00CB3C0D" w:rsidRPr="00CD7E40" w:rsidRDefault="00CB3C0D" w:rsidP="007D49ED">
      <w:pPr>
        <w:pStyle w:val="ListParagraph"/>
        <w:numPr>
          <w:ilvl w:val="0"/>
          <w:numId w:val="3"/>
        </w:numPr>
        <w:spacing w:before="0" w:after="0" w:line="240" w:lineRule="auto"/>
        <w:ind w:firstLine="709"/>
        <w:jc w:val="both"/>
        <w:rPr>
          <w:sz w:val="28"/>
          <w:szCs w:val="28"/>
        </w:rPr>
      </w:pPr>
      <w:r w:rsidRPr="00CD7E40">
        <w:rPr>
          <w:sz w:val="28"/>
          <w:szCs w:val="28"/>
        </w:rPr>
        <w:t xml:space="preserve">Федеральный </w:t>
      </w:r>
      <w:hyperlink r:id="rId24" w:history="1">
        <w:r w:rsidRPr="00CD7E40">
          <w:rPr>
            <w:rStyle w:val="Hyperlink"/>
            <w:color w:val="auto"/>
            <w:sz w:val="28"/>
            <w:szCs w:val="28"/>
          </w:rPr>
          <w:t>стандарт</w:t>
        </w:r>
      </w:hyperlink>
      <w:r w:rsidRPr="00CD7E40">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5" w:history="1">
        <w:r w:rsidRPr="00CD7E40">
          <w:rPr>
            <w:rStyle w:val="Hyperlink"/>
            <w:color w:val="auto"/>
            <w:sz w:val="28"/>
            <w:szCs w:val="28"/>
          </w:rPr>
          <w:t>СГС</w:t>
        </w:r>
      </w:hyperlink>
      <w:r w:rsidRPr="00CD7E40">
        <w:rPr>
          <w:sz w:val="28"/>
          <w:szCs w:val="28"/>
        </w:rPr>
        <w:t xml:space="preserve"> "Отчет о движении денежных средств");</w:t>
      </w:r>
    </w:p>
    <w:p w:rsidR="00CB3C0D" w:rsidRPr="00CD7E40" w:rsidRDefault="00CB3C0D" w:rsidP="007D49ED">
      <w:pPr>
        <w:pStyle w:val="ListParagraph"/>
        <w:numPr>
          <w:ilvl w:val="0"/>
          <w:numId w:val="3"/>
        </w:numPr>
        <w:spacing w:before="0" w:after="0" w:line="240" w:lineRule="auto"/>
        <w:ind w:firstLine="709"/>
        <w:jc w:val="both"/>
        <w:rPr>
          <w:sz w:val="28"/>
          <w:szCs w:val="28"/>
        </w:rPr>
      </w:pPr>
      <w:r w:rsidRPr="00CD7E40">
        <w:rPr>
          <w:sz w:val="28"/>
          <w:szCs w:val="28"/>
        </w:rPr>
        <w:t xml:space="preserve">Федеральный </w:t>
      </w:r>
      <w:hyperlink r:id="rId26" w:history="1">
        <w:r w:rsidRPr="00CD7E40">
          <w:rPr>
            <w:rStyle w:val="Hyperlink"/>
            <w:color w:val="auto"/>
            <w:sz w:val="28"/>
            <w:szCs w:val="28"/>
          </w:rPr>
          <w:t>стандарт</w:t>
        </w:r>
      </w:hyperlink>
      <w:r w:rsidRPr="00CD7E40">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7" w:history="1">
        <w:r w:rsidRPr="00CD7E40">
          <w:rPr>
            <w:rStyle w:val="Hyperlink"/>
            <w:color w:val="auto"/>
            <w:sz w:val="28"/>
            <w:szCs w:val="28"/>
          </w:rPr>
          <w:t>СГС</w:t>
        </w:r>
      </w:hyperlink>
      <w:r w:rsidRPr="00CD7E40">
        <w:rPr>
          <w:sz w:val="28"/>
          <w:szCs w:val="28"/>
        </w:rPr>
        <w:t xml:space="preserve"> "Учетная политика");</w:t>
      </w:r>
    </w:p>
    <w:p w:rsidR="00CB3C0D" w:rsidRPr="00CD7E40" w:rsidRDefault="00CB3C0D" w:rsidP="007D49ED">
      <w:pPr>
        <w:pStyle w:val="ListParagraph"/>
        <w:numPr>
          <w:ilvl w:val="0"/>
          <w:numId w:val="3"/>
        </w:numPr>
        <w:spacing w:before="0" w:after="0" w:line="240" w:lineRule="auto"/>
        <w:ind w:firstLine="709"/>
        <w:jc w:val="both"/>
        <w:rPr>
          <w:sz w:val="28"/>
          <w:szCs w:val="28"/>
        </w:rPr>
      </w:pPr>
      <w:r w:rsidRPr="00CD7E40">
        <w:rPr>
          <w:sz w:val="28"/>
          <w:szCs w:val="28"/>
        </w:rPr>
        <w:t xml:space="preserve">Федеральный </w:t>
      </w:r>
      <w:hyperlink r:id="rId28" w:history="1">
        <w:r w:rsidRPr="00CD7E40">
          <w:rPr>
            <w:rStyle w:val="Hyperlink"/>
            <w:color w:val="auto"/>
            <w:sz w:val="28"/>
            <w:szCs w:val="28"/>
          </w:rPr>
          <w:t>стандарт</w:t>
        </w:r>
      </w:hyperlink>
      <w:r w:rsidRPr="00CD7E40">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9" w:history="1">
        <w:r w:rsidRPr="00CD7E40">
          <w:rPr>
            <w:rStyle w:val="Hyperlink"/>
            <w:color w:val="auto"/>
            <w:sz w:val="28"/>
            <w:szCs w:val="28"/>
          </w:rPr>
          <w:t>СГС</w:t>
        </w:r>
      </w:hyperlink>
      <w:r w:rsidRPr="00CD7E40">
        <w:rPr>
          <w:sz w:val="28"/>
          <w:szCs w:val="28"/>
        </w:rPr>
        <w:t xml:space="preserve"> "События после отчетной даты");</w:t>
      </w:r>
    </w:p>
    <w:p w:rsidR="00CB3C0D" w:rsidRPr="00CD7E40" w:rsidRDefault="00CB3C0D" w:rsidP="007D49ED">
      <w:pPr>
        <w:pStyle w:val="ListParagraph"/>
        <w:numPr>
          <w:ilvl w:val="0"/>
          <w:numId w:val="3"/>
        </w:numPr>
        <w:spacing w:before="0" w:after="0" w:line="240" w:lineRule="auto"/>
        <w:ind w:firstLine="709"/>
        <w:jc w:val="both"/>
        <w:rPr>
          <w:sz w:val="28"/>
          <w:szCs w:val="28"/>
        </w:rPr>
      </w:pPr>
      <w:r w:rsidRPr="00CD7E40">
        <w:rPr>
          <w:sz w:val="28"/>
          <w:szCs w:val="28"/>
        </w:rPr>
        <w:t xml:space="preserve">Федеральный </w:t>
      </w:r>
      <w:hyperlink r:id="rId30" w:history="1">
        <w:r w:rsidRPr="00CD7E40">
          <w:rPr>
            <w:rStyle w:val="Hyperlink"/>
            <w:color w:val="auto"/>
            <w:sz w:val="28"/>
            <w:szCs w:val="28"/>
          </w:rPr>
          <w:t>стандарт</w:t>
        </w:r>
      </w:hyperlink>
      <w:r w:rsidRPr="00CD7E40">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1" w:history="1">
        <w:r w:rsidRPr="00CD7E40">
          <w:rPr>
            <w:rStyle w:val="Hyperlink"/>
            <w:color w:val="auto"/>
            <w:sz w:val="28"/>
            <w:szCs w:val="28"/>
          </w:rPr>
          <w:t>СГС</w:t>
        </w:r>
      </w:hyperlink>
      <w:r w:rsidRPr="00CD7E40">
        <w:rPr>
          <w:sz w:val="28"/>
          <w:szCs w:val="28"/>
        </w:rPr>
        <w:t xml:space="preserve"> "Доходы");</w:t>
      </w:r>
    </w:p>
    <w:p w:rsidR="00CB3C0D" w:rsidRPr="00CD7E40" w:rsidRDefault="00CB3C0D" w:rsidP="007D49ED">
      <w:pPr>
        <w:pStyle w:val="ListParagraph"/>
        <w:numPr>
          <w:ilvl w:val="0"/>
          <w:numId w:val="3"/>
        </w:numPr>
        <w:spacing w:before="0" w:after="0" w:line="240" w:lineRule="auto"/>
        <w:ind w:firstLine="709"/>
        <w:jc w:val="both"/>
        <w:rPr>
          <w:sz w:val="28"/>
          <w:szCs w:val="28"/>
        </w:rPr>
      </w:pPr>
      <w:r w:rsidRPr="00CD7E40">
        <w:rPr>
          <w:sz w:val="28"/>
          <w:szCs w:val="28"/>
        </w:rPr>
        <w:t xml:space="preserve">Федеральный </w:t>
      </w:r>
      <w:hyperlink r:id="rId32" w:history="1">
        <w:r w:rsidRPr="00CD7E40">
          <w:rPr>
            <w:rStyle w:val="Hyperlink"/>
            <w:color w:val="auto"/>
            <w:sz w:val="28"/>
            <w:szCs w:val="28"/>
          </w:rPr>
          <w:t>стандарт</w:t>
        </w:r>
      </w:hyperlink>
      <w:r w:rsidRPr="00CD7E40">
        <w:rPr>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3" w:history="1">
        <w:r w:rsidRPr="00CD7E40">
          <w:rPr>
            <w:rStyle w:val="Hyperlink"/>
            <w:color w:val="auto"/>
            <w:sz w:val="28"/>
            <w:szCs w:val="28"/>
          </w:rPr>
          <w:t>СГС</w:t>
        </w:r>
      </w:hyperlink>
      <w:r w:rsidRPr="00CD7E40">
        <w:rPr>
          <w:sz w:val="28"/>
          <w:szCs w:val="28"/>
        </w:rPr>
        <w:t xml:space="preserve"> "Влияние изменений курсов иностранных валют");</w:t>
      </w:r>
    </w:p>
    <w:p w:rsidR="00CB3C0D" w:rsidRPr="00CD7E40" w:rsidRDefault="00CB3C0D" w:rsidP="007D49ED">
      <w:pPr>
        <w:pStyle w:val="ListParagraph"/>
        <w:numPr>
          <w:ilvl w:val="0"/>
          <w:numId w:val="3"/>
        </w:numPr>
        <w:spacing w:before="0" w:after="0" w:line="240" w:lineRule="auto"/>
        <w:ind w:firstLine="709"/>
        <w:jc w:val="both"/>
        <w:rPr>
          <w:sz w:val="28"/>
          <w:szCs w:val="28"/>
        </w:rPr>
      </w:pPr>
      <w:r w:rsidRPr="00CD7E40">
        <w:rPr>
          <w:sz w:val="28"/>
          <w:szCs w:val="28"/>
        </w:rPr>
        <w:t xml:space="preserve">Единый </w:t>
      </w:r>
      <w:hyperlink r:id="rId34" w:history="1">
        <w:r w:rsidRPr="00CD7E40">
          <w:rPr>
            <w:rStyle w:val="Hyperlink"/>
            <w:color w:val="auto"/>
            <w:sz w:val="28"/>
            <w:szCs w:val="28"/>
          </w:rPr>
          <w:t>план</w:t>
        </w:r>
      </w:hyperlink>
      <w:r w:rsidRPr="00CD7E40">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5" w:history="1">
        <w:r w:rsidRPr="00CD7E40">
          <w:rPr>
            <w:rStyle w:val="Hyperlink"/>
            <w:color w:val="auto"/>
            <w:sz w:val="28"/>
            <w:szCs w:val="28"/>
          </w:rPr>
          <w:t>план</w:t>
        </w:r>
      </w:hyperlink>
      <w:r w:rsidRPr="00CD7E40">
        <w:rPr>
          <w:sz w:val="28"/>
          <w:szCs w:val="28"/>
        </w:rPr>
        <w:t xml:space="preserve"> счетов);</w:t>
      </w:r>
    </w:p>
    <w:p w:rsidR="00CB3C0D" w:rsidRPr="00CD7E40" w:rsidRDefault="00CB3C0D" w:rsidP="007D49ED">
      <w:pPr>
        <w:pStyle w:val="ListParagraph"/>
        <w:numPr>
          <w:ilvl w:val="0"/>
          <w:numId w:val="3"/>
        </w:numPr>
        <w:spacing w:before="0" w:after="0" w:line="240" w:lineRule="auto"/>
        <w:ind w:firstLine="709"/>
        <w:jc w:val="both"/>
        <w:rPr>
          <w:sz w:val="28"/>
          <w:szCs w:val="28"/>
        </w:rPr>
      </w:pPr>
      <w:hyperlink r:id="rId36" w:history="1">
        <w:r w:rsidRPr="00CD7E40">
          <w:rPr>
            <w:rStyle w:val="Hyperlink"/>
            <w:color w:val="auto"/>
            <w:sz w:val="28"/>
            <w:szCs w:val="28"/>
          </w:rPr>
          <w:t>Инструкция</w:t>
        </w:r>
      </w:hyperlink>
      <w:r w:rsidRPr="00CD7E40">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7" w:history="1">
        <w:r w:rsidRPr="00CD7E40">
          <w:rPr>
            <w:rStyle w:val="Hyperlink"/>
            <w:color w:val="auto"/>
            <w:sz w:val="28"/>
            <w:szCs w:val="28"/>
          </w:rPr>
          <w:t>Инструкция</w:t>
        </w:r>
      </w:hyperlink>
      <w:r w:rsidRPr="00CD7E40">
        <w:rPr>
          <w:sz w:val="28"/>
          <w:szCs w:val="28"/>
        </w:rPr>
        <w:t xml:space="preserve"> № 157н);</w:t>
      </w:r>
    </w:p>
    <w:p w:rsidR="00CB3C0D" w:rsidRPr="00CD7E40" w:rsidRDefault="00CB3C0D" w:rsidP="007D49ED">
      <w:pPr>
        <w:pStyle w:val="ListParagraph"/>
        <w:numPr>
          <w:ilvl w:val="0"/>
          <w:numId w:val="3"/>
        </w:numPr>
        <w:spacing w:before="0" w:after="0" w:line="240" w:lineRule="auto"/>
        <w:ind w:firstLine="709"/>
        <w:jc w:val="both"/>
        <w:rPr>
          <w:sz w:val="28"/>
          <w:szCs w:val="28"/>
        </w:rPr>
      </w:pPr>
      <w:hyperlink r:id="rId38" w:history="1">
        <w:r w:rsidRPr="00CD7E40">
          <w:rPr>
            <w:rStyle w:val="Hyperlink"/>
            <w:color w:val="auto"/>
            <w:sz w:val="28"/>
            <w:szCs w:val="28"/>
          </w:rPr>
          <w:t>План</w:t>
        </w:r>
      </w:hyperlink>
      <w:r w:rsidRPr="00CD7E40">
        <w:rPr>
          <w:sz w:val="28"/>
          <w:szCs w:val="28"/>
        </w:rPr>
        <w:t xml:space="preserve"> счетов бюджетного учета, утвержденный Приказом Минфина России от 06.12.2010 № 162н (далее - </w:t>
      </w:r>
      <w:hyperlink r:id="rId39" w:history="1">
        <w:r w:rsidRPr="00CD7E40">
          <w:rPr>
            <w:rStyle w:val="Hyperlink"/>
            <w:color w:val="auto"/>
            <w:sz w:val="28"/>
            <w:szCs w:val="28"/>
          </w:rPr>
          <w:t>План</w:t>
        </w:r>
      </w:hyperlink>
      <w:r w:rsidRPr="00CD7E40">
        <w:rPr>
          <w:sz w:val="28"/>
          <w:szCs w:val="28"/>
        </w:rPr>
        <w:t xml:space="preserve"> счетов бюджетного учета);</w:t>
      </w:r>
    </w:p>
    <w:p w:rsidR="00CB3C0D" w:rsidRPr="00CD7E40" w:rsidRDefault="00CB3C0D" w:rsidP="007D49ED">
      <w:pPr>
        <w:pStyle w:val="ListParagraph"/>
        <w:numPr>
          <w:ilvl w:val="0"/>
          <w:numId w:val="3"/>
        </w:numPr>
        <w:spacing w:before="0" w:after="0" w:line="240" w:lineRule="auto"/>
        <w:ind w:firstLine="709"/>
        <w:jc w:val="both"/>
        <w:rPr>
          <w:sz w:val="28"/>
          <w:szCs w:val="28"/>
        </w:rPr>
      </w:pPr>
      <w:hyperlink r:id="rId40" w:history="1">
        <w:r w:rsidRPr="00CD7E40">
          <w:rPr>
            <w:rStyle w:val="Hyperlink"/>
            <w:color w:val="auto"/>
            <w:sz w:val="28"/>
            <w:szCs w:val="28"/>
          </w:rPr>
          <w:t>Инструкция</w:t>
        </w:r>
      </w:hyperlink>
      <w:r w:rsidRPr="00CD7E40">
        <w:rPr>
          <w:sz w:val="28"/>
          <w:szCs w:val="28"/>
        </w:rPr>
        <w:t xml:space="preserve"> по применению Плана счетов бюджетного учета, утвержденная Приказом Минфина России от 06.12.2010 № 162н (далее - </w:t>
      </w:r>
      <w:hyperlink r:id="rId41" w:history="1">
        <w:r w:rsidRPr="00CD7E40">
          <w:rPr>
            <w:rStyle w:val="Hyperlink"/>
            <w:color w:val="auto"/>
            <w:sz w:val="28"/>
            <w:szCs w:val="28"/>
          </w:rPr>
          <w:t>Инструкция</w:t>
        </w:r>
      </w:hyperlink>
      <w:r w:rsidRPr="00CD7E40">
        <w:rPr>
          <w:sz w:val="28"/>
          <w:szCs w:val="28"/>
        </w:rPr>
        <w:t xml:space="preserve"> № 162н);</w:t>
      </w:r>
    </w:p>
    <w:p w:rsidR="00CB3C0D" w:rsidRPr="00CD7E40" w:rsidRDefault="00CB3C0D" w:rsidP="007D49ED">
      <w:pPr>
        <w:pStyle w:val="ListParagraph"/>
        <w:numPr>
          <w:ilvl w:val="0"/>
          <w:numId w:val="3"/>
        </w:numPr>
        <w:spacing w:before="0" w:after="0" w:line="240" w:lineRule="auto"/>
        <w:ind w:firstLine="709"/>
        <w:jc w:val="both"/>
        <w:rPr>
          <w:sz w:val="28"/>
          <w:szCs w:val="28"/>
        </w:rPr>
      </w:pPr>
      <w:hyperlink r:id="rId42" w:history="1">
        <w:r w:rsidRPr="00CD7E40">
          <w:rPr>
            <w:rStyle w:val="Hyperlink"/>
            <w:color w:val="auto"/>
            <w:sz w:val="28"/>
            <w:szCs w:val="28"/>
          </w:rPr>
          <w:t>Приказ</w:t>
        </w:r>
      </w:hyperlink>
      <w:r w:rsidRPr="00CD7E40">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3" w:history="1">
        <w:r w:rsidRPr="00CD7E40">
          <w:rPr>
            <w:rStyle w:val="Hyperlink"/>
            <w:color w:val="auto"/>
            <w:sz w:val="28"/>
            <w:szCs w:val="28"/>
          </w:rPr>
          <w:t>Приказ</w:t>
        </w:r>
      </w:hyperlink>
      <w:r w:rsidRPr="00CD7E40">
        <w:rPr>
          <w:sz w:val="28"/>
          <w:szCs w:val="28"/>
        </w:rPr>
        <w:t xml:space="preserve"> Минфина России № 52н);</w:t>
      </w:r>
    </w:p>
    <w:p w:rsidR="00CB3C0D" w:rsidRPr="00CD7E40" w:rsidRDefault="00CB3C0D" w:rsidP="007D49ED">
      <w:pPr>
        <w:pStyle w:val="ListParagraph"/>
        <w:numPr>
          <w:ilvl w:val="0"/>
          <w:numId w:val="3"/>
        </w:numPr>
        <w:spacing w:before="0" w:after="0" w:line="240" w:lineRule="auto"/>
        <w:ind w:firstLine="709"/>
        <w:jc w:val="both"/>
        <w:rPr>
          <w:sz w:val="28"/>
          <w:szCs w:val="28"/>
        </w:rPr>
      </w:pPr>
      <w:r w:rsidRPr="00CD7E40">
        <w:rPr>
          <w:sz w:val="28"/>
          <w:szCs w:val="28"/>
        </w:rPr>
        <w:t xml:space="preserve">Методические </w:t>
      </w:r>
      <w:hyperlink r:id="rId44" w:history="1">
        <w:r w:rsidRPr="00CD7E40">
          <w:rPr>
            <w:rStyle w:val="Hyperlink"/>
            <w:color w:val="auto"/>
            <w:sz w:val="28"/>
            <w:szCs w:val="28"/>
          </w:rPr>
          <w:t>указания</w:t>
        </w:r>
      </w:hyperlink>
      <w:r w:rsidRPr="00CD7E40">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5" w:history="1">
        <w:r w:rsidRPr="00CD7E40">
          <w:rPr>
            <w:rStyle w:val="Hyperlink"/>
            <w:color w:val="auto"/>
            <w:sz w:val="28"/>
            <w:szCs w:val="28"/>
          </w:rPr>
          <w:t>указания</w:t>
        </w:r>
      </w:hyperlink>
      <w:r w:rsidRPr="00CD7E40">
        <w:rPr>
          <w:sz w:val="28"/>
          <w:szCs w:val="28"/>
        </w:rPr>
        <w:t xml:space="preserve"> № 52н);</w:t>
      </w:r>
    </w:p>
    <w:p w:rsidR="00CB3C0D" w:rsidRPr="00CD7E40" w:rsidRDefault="00CB3C0D" w:rsidP="007D49ED">
      <w:pPr>
        <w:pStyle w:val="ListParagraph"/>
        <w:numPr>
          <w:ilvl w:val="0"/>
          <w:numId w:val="3"/>
        </w:numPr>
        <w:spacing w:before="0" w:after="0" w:line="240" w:lineRule="auto"/>
        <w:ind w:firstLine="709"/>
        <w:jc w:val="both"/>
        <w:rPr>
          <w:sz w:val="28"/>
          <w:szCs w:val="28"/>
        </w:rPr>
      </w:pPr>
      <w:r w:rsidRPr="00CD7E40">
        <w:rPr>
          <w:sz w:val="28"/>
          <w:szCs w:val="28"/>
        </w:rPr>
        <w:t xml:space="preserve">Методические </w:t>
      </w:r>
      <w:hyperlink r:id="rId46" w:history="1">
        <w:r w:rsidRPr="00CD7E40">
          <w:rPr>
            <w:rStyle w:val="Hyperlink"/>
            <w:color w:val="auto"/>
            <w:sz w:val="28"/>
            <w:szCs w:val="28"/>
          </w:rPr>
          <w:t>указания</w:t>
        </w:r>
      </w:hyperlink>
      <w:r w:rsidRPr="00CD7E40">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47" w:history="1">
        <w:r w:rsidRPr="00CD7E40">
          <w:rPr>
            <w:rStyle w:val="Hyperlink"/>
            <w:color w:val="auto"/>
            <w:sz w:val="28"/>
            <w:szCs w:val="28"/>
          </w:rPr>
          <w:t>указания</w:t>
        </w:r>
      </w:hyperlink>
      <w:r w:rsidRPr="00CD7E40">
        <w:rPr>
          <w:sz w:val="28"/>
          <w:szCs w:val="28"/>
        </w:rPr>
        <w:t xml:space="preserve"> № 49);</w:t>
      </w:r>
    </w:p>
    <w:p w:rsidR="00CB3C0D" w:rsidRPr="00CD7E40" w:rsidRDefault="00CB3C0D" w:rsidP="007D49ED">
      <w:pPr>
        <w:pStyle w:val="ListParagraph"/>
        <w:numPr>
          <w:ilvl w:val="0"/>
          <w:numId w:val="3"/>
        </w:numPr>
        <w:spacing w:before="0" w:after="0" w:line="240" w:lineRule="auto"/>
        <w:ind w:firstLine="709"/>
        <w:jc w:val="both"/>
        <w:rPr>
          <w:sz w:val="28"/>
          <w:szCs w:val="28"/>
        </w:rPr>
      </w:pPr>
      <w:r w:rsidRPr="00CD7E40">
        <w:rPr>
          <w:sz w:val="28"/>
          <w:szCs w:val="28"/>
        </w:rPr>
        <w:t xml:space="preserve">Методические </w:t>
      </w:r>
      <w:hyperlink r:id="rId48" w:history="1">
        <w:r w:rsidRPr="00CD7E40">
          <w:rPr>
            <w:rStyle w:val="Hyperlink"/>
            <w:color w:val="auto"/>
            <w:sz w:val="28"/>
            <w:szCs w:val="28"/>
          </w:rPr>
          <w:t>рекомендации</w:t>
        </w:r>
      </w:hyperlink>
      <w:r w:rsidRPr="00CD7E40">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9" w:history="1">
        <w:r w:rsidRPr="00CD7E40">
          <w:rPr>
            <w:rStyle w:val="Hyperlink"/>
            <w:color w:val="auto"/>
            <w:sz w:val="28"/>
            <w:szCs w:val="28"/>
          </w:rPr>
          <w:t>рекомендации</w:t>
        </w:r>
      </w:hyperlink>
      <w:r w:rsidRPr="00CD7E40">
        <w:rPr>
          <w:sz w:val="28"/>
          <w:szCs w:val="28"/>
        </w:rPr>
        <w:t xml:space="preserve"> № АМ-23-р);</w:t>
      </w:r>
    </w:p>
    <w:p w:rsidR="00CB3C0D" w:rsidRPr="00CD7E40" w:rsidRDefault="00CB3C0D" w:rsidP="007D49ED">
      <w:pPr>
        <w:pStyle w:val="ListParagraph"/>
        <w:numPr>
          <w:ilvl w:val="0"/>
          <w:numId w:val="3"/>
        </w:numPr>
        <w:spacing w:before="0" w:after="0" w:line="240" w:lineRule="auto"/>
        <w:ind w:firstLine="709"/>
        <w:jc w:val="both"/>
        <w:rPr>
          <w:sz w:val="28"/>
          <w:szCs w:val="28"/>
        </w:rPr>
      </w:pPr>
      <w:hyperlink r:id="rId50" w:history="1">
        <w:r w:rsidRPr="00CD7E40">
          <w:rPr>
            <w:rStyle w:val="Hyperlink"/>
            <w:color w:val="auto"/>
            <w:sz w:val="28"/>
            <w:szCs w:val="28"/>
          </w:rPr>
          <w:t>Инструкция</w:t>
        </w:r>
      </w:hyperlink>
      <w:r w:rsidRPr="00CD7E40">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1" w:history="1">
        <w:r w:rsidRPr="00CD7E40">
          <w:rPr>
            <w:rStyle w:val="Hyperlink"/>
            <w:color w:val="auto"/>
            <w:sz w:val="28"/>
            <w:szCs w:val="28"/>
          </w:rPr>
          <w:t>Инструкция</w:t>
        </w:r>
      </w:hyperlink>
      <w:r w:rsidRPr="00CD7E40">
        <w:rPr>
          <w:sz w:val="28"/>
          <w:szCs w:val="28"/>
        </w:rPr>
        <w:t xml:space="preserve"> № 191н);</w:t>
      </w:r>
    </w:p>
    <w:p w:rsidR="00CB3C0D" w:rsidRPr="00CD7E40" w:rsidRDefault="00CB3C0D" w:rsidP="007D49ED">
      <w:pPr>
        <w:pStyle w:val="ListParagraph"/>
        <w:numPr>
          <w:ilvl w:val="0"/>
          <w:numId w:val="3"/>
        </w:numPr>
        <w:spacing w:before="0" w:after="0" w:line="240" w:lineRule="auto"/>
        <w:ind w:firstLine="709"/>
        <w:jc w:val="both"/>
        <w:rPr>
          <w:sz w:val="28"/>
          <w:szCs w:val="28"/>
        </w:rPr>
      </w:pPr>
      <w:hyperlink r:id="rId52" w:history="1">
        <w:r w:rsidRPr="00CD7E40">
          <w:rPr>
            <w:rStyle w:val="Hyperlink"/>
            <w:color w:val="auto"/>
            <w:sz w:val="28"/>
            <w:szCs w:val="28"/>
          </w:rPr>
          <w:t>Порядок</w:t>
        </w:r>
      </w:hyperlink>
      <w:r w:rsidRPr="00CD7E40">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3" w:history="1">
        <w:r w:rsidRPr="00CD7E40">
          <w:rPr>
            <w:rStyle w:val="Hyperlink"/>
            <w:color w:val="auto"/>
            <w:sz w:val="28"/>
            <w:szCs w:val="28"/>
          </w:rPr>
          <w:t>Порядок</w:t>
        </w:r>
      </w:hyperlink>
      <w:r w:rsidRPr="00CD7E40">
        <w:rPr>
          <w:sz w:val="28"/>
          <w:szCs w:val="28"/>
        </w:rPr>
        <w:t xml:space="preserve"> № 132н);</w:t>
      </w:r>
    </w:p>
    <w:p w:rsidR="00CB3C0D" w:rsidRPr="00CD7E40" w:rsidRDefault="00CB3C0D" w:rsidP="00941F91">
      <w:pPr>
        <w:pStyle w:val="ListParagraph"/>
        <w:numPr>
          <w:ilvl w:val="0"/>
          <w:numId w:val="3"/>
        </w:numPr>
        <w:spacing w:before="0" w:after="0" w:line="240" w:lineRule="auto"/>
        <w:ind w:firstLine="709"/>
        <w:jc w:val="both"/>
        <w:rPr>
          <w:sz w:val="28"/>
          <w:szCs w:val="28"/>
        </w:rPr>
      </w:pPr>
      <w:hyperlink r:id="rId54" w:history="1">
        <w:r w:rsidRPr="00CD7E40">
          <w:rPr>
            <w:rStyle w:val="Hyperlink"/>
            <w:color w:val="auto"/>
            <w:sz w:val="28"/>
            <w:szCs w:val="28"/>
          </w:rPr>
          <w:t>Порядок</w:t>
        </w:r>
      </w:hyperlink>
      <w:r w:rsidRPr="00CD7E40">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5" w:history="1">
        <w:r w:rsidRPr="00CD7E40">
          <w:rPr>
            <w:rStyle w:val="Hyperlink"/>
            <w:color w:val="auto"/>
            <w:sz w:val="28"/>
            <w:szCs w:val="28"/>
          </w:rPr>
          <w:t>Порядок</w:t>
        </w:r>
      </w:hyperlink>
      <w:r w:rsidRPr="00CD7E40">
        <w:rPr>
          <w:sz w:val="28"/>
          <w:szCs w:val="28"/>
        </w:rPr>
        <w:t xml:space="preserve"> применения КОСГУ, </w:t>
      </w:r>
      <w:hyperlink r:id="rId56" w:history="1">
        <w:r w:rsidRPr="00CD7E40">
          <w:rPr>
            <w:rStyle w:val="Hyperlink"/>
            <w:color w:val="auto"/>
            <w:sz w:val="28"/>
            <w:szCs w:val="28"/>
          </w:rPr>
          <w:t>Порядок</w:t>
        </w:r>
      </w:hyperlink>
      <w:r w:rsidRPr="00CD7E40">
        <w:rPr>
          <w:sz w:val="28"/>
          <w:szCs w:val="28"/>
        </w:rPr>
        <w:t xml:space="preserve"> № 209н);</w:t>
      </w:r>
    </w:p>
    <w:p w:rsidR="00CB3C0D" w:rsidRPr="00CD7E40" w:rsidRDefault="00CB3C0D" w:rsidP="00941F91">
      <w:pPr>
        <w:spacing w:before="0" w:after="0" w:line="240" w:lineRule="auto"/>
        <w:ind w:firstLine="709"/>
        <w:rPr>
          <w:sz w:val="28"/>
          <w:szCs w:val="28"/>
        </w:rPr>
      </w:pPr>
      <w:bookmarkStart w:id="8" w:name="_ref_307647"/>
    </w:p>
    <w:p w:rsidR="00CB3C0D" w:rsidRPr="00CD7E40" w:rsidRDefault="00CB3C0D" w:rsidP="00D17BF6">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1. Основными задачами бюджетного учета являются:</w:t>
      </w:r>
    </w:p>
    <w:p w:rsidR="00CB3C0D" w:rsidRPr="00CD7E40" w:rsidRDefault="00CB3C0D" w:rsidP="00D17BF6">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 формирование документированной, систематизированной и достоверной информации о деятельности Администрации, ее имущественном и финансовом положении;</w:t>
      </w:r>
    </w:p>
    <w:p w:rsidR="00CB3C0D" w:rsidRPr="00CD7E40" w:rsidRDefault="00CB3C0D" w:rsidP="00D17BF6">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 контроль за использованием материальных, трудовых и финансовых ресурсов в соответствии с утвержденными нормами, нормативами и сметами;</w:t>
      </w:r>
    </w:p>
    <w:p w:rsidR="00CB3C0D" w:rsidRPr="00CD7E40" w:rsidRDefault="00CB3C0D" w:rsidP="00D17BF6">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 своевременное, правильное и обособленное отражение информации по получению и использованию бюджетных средств, выделенных из бюджета, на соответствующих счетах аналитического и синтетического учета;</w:t>
      </w:r>
    </w:p>
    <w:p w:rsidR="00CB3C0D" w:rsidRPr="00CD7E40" w:rsidRDefault="00CB3C0D" w:rsidP="00D17BF6">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 xml:space="preserve">- правильное формирование и раскрытие информации об использовании бюджетных ассигнований Администрации </w:t>
      </w:r>
      <w:r>
        <w:rPr>
          <w:rFonts w:ascii="Times New Roman" w:hAnsi="Times New Roman" w:cs="Times New Roman"/>
          <w:sz w:val="28"/>
          <w:szCs w:val="28"/>
        </w:rPr>
        <w:t>Пановского</w:t>
      </w:r>
      <w:r w:rsidRPr="00CD7E40">
        <w:rPr>
          <w:rFonts w:ascii="Times New Roman" w:hAnsi="Times New Roman" w:cs="Times New Roman"/>
          <w:sz w:val="28"/>
          <w:szCs w:val="28"/>
        </w:rPr>
        <w:t xml:space="preserve"> сельсовета в отчетности об исполнении бюджета муниципального образования </w:t>
      </w:r>
      <w:r>
        <w:rPr>
          <w:rFonts w:ascii="Times New Roman" w:hAnsi="Times New Roman" w:cs="Times New Roman"/>
          <w:sz w:val="28"/>
          <w:szCs w:val="28"/>
        </w:rPr>
        <w:t>Пановский</w:t>
      </w:r>
      <w:r w:rsidRPr="00CD7E40">
        <w:rPr>
          <w:rFonts w:ascii="Times New Roman" w:hAnsi="Times New Roman" w:cs="Times New Roman"/>
          <w:sz w:val="28"/>
          <w:szCs w:val="28"/>
        </w:rPr>
        <w:t xml:space="preserve"> сельсовет.</w:t>
      </w:r>
    </w:p>
    <w:p w:rsidR="00CB3C0D" w:rsidRPr="00CD7E40" w:rsidRDefault="00CB3C0D" w:rsidP="00D17BF6">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 xml:space="preserve">2. Ответственным за организацию ведения бюджетного учета и хранение документов бюджетного учета является глава сельсовета. За формирование учетной политики, ведение бюджетного учета, своевременное представление полной и достоверной бюджетной отчетности отвечает ведущий бухгалтер </w:t>
      </w:r>
      <w:r>
        <w:rPr>
          <w:rFonts w:ascii="Times New Roman" w:hAnsi="Times New Roman" w:cs="Times New Roman"/>
          <w:sz w:val="28"/>
          <w:szCs w:val="28"/>
        </w:rPr>
        <w:t>М</w:t>
      </w:r>
      <w:r w:rsidRPr="00CD7E40">
        <w:rPr>
          <w:rFonts w:ascii="Times New Roman" w:hAnsi="Times New Roman" w:cs="Times New Roman"/>
          <w:sz w:val="28"/>
          <w:szCs w:val="28"/>
        </w:rPr>
        <w:t xml:space="preserve">.А. </w:t>
      </w:r>
      <w:r>
        <w:rPr>
          <w:rFonts w:ascii="Times New Roman" w:hAnsi="Times New Roman" w:cs="Times New Roman"/>
          <w:sz w:val="28"/>
          <w:szCs w:val="28"/>
        </w:rPr>
        <w:t>Селиванова</w:t>
      </w:r>
      <w:r w:rsidRPr="00CD7E40">
        <w:rPr>
          <w:rFonts w:ascii="Times New Roman" w:hAnsi="Times New Roman" w:cs="Times New Roman"/>
          <w:sz w:val="28"/>
          <w:szCs w:val="28"/>
        </w:rPr>
        <w:t>. (</w:t>
      </w:r>
      <w:r w:rsidRPr="00CD7E40">
        <w:rPr>
          <w:rFonts w:ascii="Times New Roman" w:hAnsi="Times New Roman" w:cs="Times New Roman"/>
          <w:i/>
          <w:sz w:val="28"/>
          <w:szCs w:val="28"/>
        </w:rPr>
        <w:t xml:space="preserve">Основание: </w:t>
      </w:r>
      <w:hyperlink r:id="rId57" w:history="1">
        <w:r w:rsidRPr="00CD7E40">
          <w:rPr>
            <w:rFonts w:ascii="Times New Roman" w:hAnsi="Times New Roman" w:cs="Times New Roman"/>
            <w:i/>
            <w:sz w:val="28"/>
            <w:szCs w:val="28"/>
          </w:rPr>
          <w:t>ч. 1</w:t>
        </w:r>
      </w:hyperlink>
      <w:r w:rsidRPr="00CD7E40">
        <w:rPr>
          <w:rFonts w:ascii="Times New Roman" w:hAnsi="Times New Roman" w:cs="Times New Roman"/>
          <w:i/>
          <w:sz w:val="28"/>
          <w:szCs w:val="28"/>
        </w:rPr>
        <w:t xml:space="preserve">, </w:t>
      </w:r>
      <w:hyperlink r:id="rId58" w:history="1">
        <w:r w:rsidRPr="00CD7E40">
          <w:rPr>
            <w:rFonts w:ascii="Times New Roman" w:hAnsi="Times New Roman" w:cs="Times New Roman"/>
            <w:i/>
            <w:sz w:val="28"/>
            <w:szCs w:val="28"/>
          </w:rPr>
          <w:t>3 ст. 7</w:t>
        </w:r>
      </w:hyperlink>
      <w:r w:rsidRPr="00CD7E40">
        <w:rPr>
          <w:rFonts w:ascii="Times New Roman" w:hAnsi="Times New Roman" w:cs="Times New Roman"/>
          <w:i/>
          <w:sz w:val="28"/>
          <w:szCs w:val="28"/>
        </w:rPr>
        <w:t xml:space="preserve"> Закона № 402-ФЗ</w:t>
      </w:r>
      <w:r w:rsidRPr="00CD7E40">
        <w:rPr>
          <w:rFonts w:ascii="Times New Roman" w:hAnsi="Times New Roman" w:cs="Times New Roman"/>
          <w:sz w:val="28"/>
          <w:szCs w:val="28"/>
        </w:rPr>
        <w:t>)</w:t>
      </w:r>
    </w:p>
    <w:p w:rsidR="00CB3C0D" w:rsidRPr="00AD0479" w:rsidRDefault="00CB3C0D" w:rsidP="00D17BF6">
      <w:pPr>
        <w:pStyle w:val="ConsPlusNormal"/>
        <w:ind w:firstLine="709"/>
        <w:jc w:val="both"/>
        <w:rPr>
          <w:rFonts w:ascii="Times New Roman" w:hAnsi="Times New Roman" w:cs="Times New Roman"/>
          <w:b/>
          <w:sz w:val="28"/>
          <w:szCs w:val="28"/>
        </w:rPr>
      </w:pPr>
      <w:r w:rsidRPr="00CD7E40">
        <w:rPr>
          <w:rFonts w:ascii="Times New Roman" w:hAnsi="Times New Roman" w:cs="Times New Roman"/>
          <w:sz w:val="28"/>
          <w:szCs w:val="28"/>
        </w:rPr>
        <w:t xml:space="preserve">3. Ведение бюджетного учета Администрации </w:t>
      </w:r>
      <w:r>
        <w:rPr>
          <w:rFonts w:ascii="Times New Roman" w:hAnsi="Times New Roman" w:cs="Times New Roman"/>
          <w:sz w:val="28"/>
          <w:szCs w:val="28"/>
        </w:rPr>
        <w:t>Пановского</w:t>
      </w:r>
      <w:r w:rsidRPr="00CD7E40">
        <w:rPr>
          <w:rFonts w:ascii="Times New Roman" w:hAnsi="Times New Roman" w:cs="Times New Roman"/>
          <w:sz w:val="28"/>
          <w:szCs w:val="28"/>
        </w:rPr>
        <w:t xml:space="preserve"> сельсовета осуществляет Комитет по финансам, налоговой и кредитной политике Администрации Ребрихинского района (Основание соглашение о передаче полномочий </w:t>
      </w:r>
      <w:r>
        <w:rPr>
          <w:rFonts w:ascii="Times New Roman" w:hAnsi="Times New Roman" w:cs="Times New Roman"/>
          <w:b/>
          <w:sz w:val="28"/>
          <w:szCs w:val="28"/>
        </w:rPr>
        <w:t xml:space="preserve">№32 </w:t>
      </w:r>
      <w:r w:rsidRPr="00AD0479">
        <w:rPr>
          <w:rFonts w:ascii="Times New Roman" w:hAnsi="Times New Roman" w:cs="Times New Roman"/>
          <w:b/>
          <w:sz w:val="28"/>
          <w:szCs w:val="28"/>
        </w:rPr>
        <w:t xml:space="preserve">от </w:t>
      </w:r>
      <w:r>
        <w:rPr>
          <w:rFonts w:ascii="Times New Roman" w:hAnsi="Times New Roman" w:cs="Times New Roman"/>
          <w:b/>
          <w:sz w:val="28"/>
          <w:szCs w:val="28"/>
        </w:rPr>
        <w:t>26.10.2021 г.)</w:t>
      </w:r>
      <w:r w:rsidRPr="007C26DF">
        <w:rPr>
          <w:rFonts w:ascii="Times New Roman" w:hAnsi="Times New Roman" w:cs="Times New Roman"/>
          <w:sz w:val="28"/>
          <w:szCs w:val="28"/>
        </w:rPr>
        <w:t>.</w:t>
      </w:r>
    </w:p>
    <w:bookmarkEnd w:id="8"/>
    <w:p w:rsidR="00CB3C0D" w:rsidRPr="00CD7E40" w:rsidRDefault="00CB3C0D" w:rsidP="00A70C83">
      <w:pPr>
        <w:pStyle w:val="Heading1"/>
        <w:numPr>
          <w:ilvl w:val="0"/>
          <w:numId w:val="38"/>
        </w:numPr>
        <w:spacing w:before="0" w:after="0" w:line="240" w:lineRule="auto"/>
        <w:ind w:firstLine="709"/>
        <w:jc w:val="both"/>
        <w:rPr>
          <w:b w:val="0"/>
          <w:sz w:val="28"/>
        </w:rPr>
      </w:pPr>
      <w:r w:rsidRPr="00CD7E40">
        <w:rPr>
          <w:b w:val="0"/>
          <w:sz w:val="28"/>
        </w:rPr>
        <w:t>Непосредственно при передаче дел и документов при смене руководителя, ведущего бухгалтера осуществляются следующие действия:</w:t>
      </w:r>
    </w:p>
    <w:p w:rsidR="00CB3C0D" w:rsidRPr="00CD7E40" w:rsidRDefault="00CB3C0D" w:rsidP="00A70C83">
      <w:pPr>
        <w:spacing w:before="0" w:after="0" w:line="240" w:lineRule="auto"/>
        <w:ind w:firstLine="709"/>
        <w:rPr>
          <w:sz w:val="28"/>
          <w:szCs w:val="28"/>
        </w:rPr>
      </w:pPr>
      <w:r w:rsidRPr="00CD7E40">
        <w:rPr>
          <w:sz w:val="28"/>
          <w:szCs w:val="28"/>
        </w:rPr>
        <w:t>а) передающее лицо в присутствии всех членов комиссии (назначается распоряжением главы) демонстрирует принимающему лицу все передаваемые документы, в том числе:</w:t>
      </w:r>
    </w:p>
    <w:p w:rsidR="00CB3C0D" w:rsidRPr="00CD7E40" w:rsidRDefault="00CB3C0D" w:rsidP="00A70C83">
      <w:pPr>
        <w:spacing w:before="0" w:after="0" w:line="240" w:lineRule="auto"/>
        <w:ind w:firstLine="709"/>
        <w:rPr>
          <w:sz w:val="28"/>
          <w:szCs w:val="28"/>
        </w:rPr>
      </w:pPr>
      <w:r w:rsidRPr="00CD7E40">
        <w:rPr>
          <w:sz w:val="28"/>
          <w:szCs w:val="28"/>
        </w:rPr>
        <w:t>- учредительные, регистрационные и иные документы;</w:t>
      </w:r>
    </w:p>
    <w:p w:rsidR="00CB3C0D" w:rsidRPr="00CD7E40" w:rsidRDefault="00CB3C0D" w:rsidP="00A70C83">
      <w:pPr>
        <w:spacing w:before="0" w:after="0" w:line="240" w:lineRule="auto"/>
        <w:ind w:firstLine="709"/>
        <w:rPr>
          <w:sz w:val="28"/>
          <w:szCs w:val="28"/>
        </w:rPr>
      </w:pPr>
      <w:r w:rsidRPr="00CD7E40">
        <w:rPr>
          <w:sz w:val="28"/>
          <w:szCs w:val="28"/>
        </w:rPr>
        <w:t>- лицензии, свидетельства пр.;</w:t>
      </w:r>
    </w:p>
    <w:p w:rsidR="00CB3C0D" w:rsidRPr="00CD7E40" w:rsidRDefault="00CB3C0D" w:rsidP="00A70C83">
      <w:pPr>
        <w:spacing w:before="0" w:after="0" w:line="240" w:lineRule="auto"/>
        <w:ind w:firstLine="709"/>
        <w:rPr>
          <w:sz w:val="28"/>
          <w:szCs w:val="28"/>
        </w:rPr>
      </w:pPr>
      <w:r w:rsidRPr="00CD7E40">
        <w:rPr>
          <w:sz w:val="28"/>
          <w:szCs w:val="28"/>
        </w:rPr>
        <w:t>- документы учетной политики;</w:t>
      </w:r>
    </w:p>
    <w:p w:rsidR="00CB3C0D" w:rsidRPr="00CD7E40" w:rsidRDefault="00CB3C0D" w:rsidP="00A70C83">
      <w:pPr>
        <w:spacing w:before="0" w:after="0" w:line="240" w:lineRule="auto"/>
        <w:ind w:firstLine="709"/>
        <w:rPr>
          <w:sz w:val="28"/>
          <w:szCs w:val="28"/>
        </w:rPr>
      </w:pPr>
      <w:r w:rsidRPr="00CD7E40">
        <w:rPr>
          <w:sz w:val="28"/>
          <w:szCs w:val="28"/>
        </w:rPr>
        <w:t>- бюджетную и налоговую отчетность;</w:t>
      </w:r>
    </w:p>
    <w:p w:rsidR="00CB3C0D" w:rsidRPr="00CD7E40" w:rsidRDefault="00CB3C0D" w:rsidP="00A70C83">
      <w:pPr>
        <w:spacing w:before="0" w:after="0" w:line="240" w:lineRule="auto"/>
        <w:ind w:firstLine="709"/>
        <w:rPr>
          <w:sz w:val="28"/>
          <w:szCs w:val="28"/>
        </w:rPr>
      </w:pPr>
      <w:r w:rsidRPr="00CD7E40">
        <w:rPr>
          <w:sz w:val="28"/>
          <w:szCs w:val="28"/>
        </w:rPr>
        <w:t>- документы, подтверждающие регистрацию прав на недвижимое имущество, документы о регистрации (постановке на учет) транспортных средств;</w:t>
      </w:r>
    </w:p>
    <w:p w:rsidR="00CB3C0D" w:rsidRPr="00CD7E40" w:rsidRDefault="00CB3C0D" w:rsidP="00A70C83">
      <w:pPr>
        <w:spacing w:before="0" w:after="0" w:line="240" w:lineRule="auto"/>
        <w:ind w:firstLine="709"/>
        <w:rPr>
          <w:sz w:val="28"/>
          <w:szCs w:val="28"/>
        </w:rPr>
      </w:pPr>
      <w:r w:rsidRPr="00CD7E40">
        <w:rPr>
          <w:sz w:val="28"/>
          <w:szCs w:val="28"/>
        </w:rPr>
        <w:t>- акты ревизий и проверок;</w:t>
      </w:r>
    </w:p>
    <w:p w:rsidR="00CB3C0D" w:rsidRPr="00CD7E40" w:rsidRDefault="00CB3C0D" w:rsidP="00A70C83">
      <w:pPr>
        <w:spacing w:before="0" w:after="0" w:line="240" w:lineRule="auto"/>
        <w:ind w:firstLine="709"/>
        <w:rPr>
          <w:sz w:val="28"/>
          <w:szCs w:val="28"/>
        </w:rPr>
      </w:pPr>
      <w:r w:rsidRPr="00CD7E40">
        <w:rPr>
          <w:sz w:val="28"/>
          <w:szCs w:val="28"/>
        </w:rPr>
        <w:t>- план-график закупок;</w:t>
      </w:r>
    </w:p>
    <w:p w:rsidR="00CB3C0D" w:rsidRPr="00CD7E40" w:rsidRDefault="00CB3C0D" w:rsidP="00A70C83">
      <w:pPr>
        <w:spacing w:before="0" w:after="0" w:line="240" w:lineRule="auto"/>
        <w:ind w:firstLine="709"/>
        <w:rPr>
          <w:sz w:val="28"/>
          <w:szCs w:val="28"/>
        </w:rPr>
      </w:pPr>
      <w:r w:rsidRPr="00CD7E40">
        <w:rPr>
          <w:sz w:val="28"/>
          <w:szCs w:val="28"/>
        </w:rPr>
        <w:t>- бланки строгой отчетности;</w:t>
      </w:r>
    </w:p>
    <w:p w:rsidR="00CB3C0D" w:rsidRPr="00CD7E40" w:rsidRDefault="00CB3C0D" w:rsidP="00A70C83">
      <w:pPr>
        <w:spacing w:before="0" w:after="0" w:line="240" w:lineRule="auto"/>
        <w:ind w:firstLine="709"/>
        <w:rPr>
          <w:sz w:val="28"/>
          <w:szCs w:val="28"/>
        </w:rPr>
      </w:pPr>
      <w:r w:rsidRPr="00CD7E40">
        <w:rPr>
          <w:sz w:val="28"/>
          <w:szCs w:val="28"/>
        </w:rPr>
        <w:t>- материалы о недостачах и хищениях, переданные и не переданные в правоохранительные органы;</w:t>
      </w:r>
    </w:p>
    <w:p w:rsidR="00CB3C0D" w:rsidRPr="00CD7E40" w:rsidRDefault="00CB3C0D" w:rsidP="00A70C83">
      <w:pPr>
        <w:spacing w:before="0" w:after="0" w:line="240" w:lineRule="auto"/>
        <w:ind w:firstLine="709"/>
        <w:rPr>
          <w:sz w:val="28"/>
          <w:szCs w:val="28"/>
        </w:rPr>
      </w:pPr>
      <w:r w:rsidRPr="00CD7E40">
        <w:rPr>
          <w:sz w:val="28"/>
          <w:szCs w:val="28"/>
        </w:rPr>
        <w:t>- регистры бухгалтерского учета: книги, оборотные ведомости, карточки, журналы операций и пр.;</w:t>
      </w:r>
    </w:p>
    <w:p w:rsidR="00CB3C0D" w:rsidRPr="00CD7E40" w:rsidRDefault="00CB3C0D" w:rsidP="00A70C83">
      <w:pPr>
        <w:spacing w:before="0" w:after="0" w:line="240" w:lineRule="auto"/>
        <w:ind w:firstLine="709"/>
        <w:rPr>
          <w:sz w:val="28"/>
          <w:szCs w:val="28"/>
        </w:rPr>
      </w:pPr>
      <w:r w:rsidRPr="00CD7E40">
        <w:rPr>
          <w:sz w:val="28"/>
          <w:szCs w:val="28"/>
        </w:rPr>
        <w:t>- регистры налогового учета;</w:t>
      </w:r>
    </w:p>
    <w:p w:rsidR="00CB3C0D" w:rsidRPr="00CD7E40" w:rsidRDefault="00CB3C0D" w:rsidP="00A70C83">
      <w:pPr>
        <w:spacing w:before="0" w:after="0" w:line="240" w:lineRule="auto"/>
        <w:ind w:firstLine="709"/>
        <w:rPr>
          <w:sz w:val="28"/>
          <w:szCs w:val="28"/>
        </w:rPr>
      </w:pPr>
      <w:r w:rsidRPr="00CD7E40">
        <w:rPr>
          <w:sz w:val="28"/>
          <w:szCs w:val="28"/>
        </w:rPr>
        <w:t>- договоры с контрагентами;</w:t>
      </w:r>
    </w:p>
    <w:p w:rsidR="00CB3C0D" w:rsidRPr="00CD7E40" w:rsidRDefault="00CB3C0D" w:rsidP="00A70C83">
      <w:pPr>
        <w:spacing w:before="0" w:after="0" w:line="240" w:lineRule="auto"/>
        <w:ind w:firstLine="709"/>
        <w:rPr>
          <w:sz w:val="28"/>
          <w:szCs w:val="28"/>
        </w:rPr>
      </w:pPr>
      <w:r w:rsidRPr="00CD7E40">
        <w:rPr>
          <w:sz w:val="28"/>
          <w:szCs w:val="28"/>
        </w:rPr>
        <w:t>- акты сверки расчетов с налоговыми органами, контрагентами;</w:t>
      </w:r>
    </w:p>
    <w:p w:rsidR="00CB3C0D" w:rsidRPr="00CD7E40" w:rsidRDefault="00CB3C0D" w:rsidP="00A70C83">
      <w:pPr>
        <w:spacing w:before="0" w:after="0" w:line="240" w:lineRule="auto"/>
        <w:ind w:firstLine="709"/>
        <w:rPr>
          <w:sz w:val="28"/>
          <w:szCs w:val="28"/>
        </w:rPr>
      </w:pPr>
      <w:r w:rsidRPr="00CD7E40">
        <w:rPr>
          <w:sz w:val="28"/>
          <w:szCs w:val="28"/>
        </w:rPr>
        <w:t>- первичные (сводные) учетные документы;</w:t>
      </w:r>
    </w:p>
    <w:p w:rsidR="00CB3C0D" w:rsidRPr="00CD7E40" w:rsidRDefault="00CB3C0D" w:rsidP="00A70C83">
      <w:pPr>
        <w:spacing w:before="0" w:after="0" w:line="240" w:lineRule="auto"/>
        <w:ind w:firstLine="709"/>
        <w:rPr>
          <w:sz w:val="28"/>
          <w:szCs w:val="28"/>
        </w:rPr>
      </w:pPr>
      <w:r w:rsidRPr="00CD7E40">
        <w:rPr>
          <w:sz w:val="28"/>
          <w:szCs w:val="28"/>
        </w:rPr>
        <w:t>- книгу покупок, книгу продаж, журналы регистрации счетов-фактур;</w:t>
      </w:r>
    </w:p>
    <w:p w:rsidR="00CB3C0D" w:rsidRPr="00CD7E40" w:rsidRDefault="00CB3C0D" w:rsidP="00A70C83">
      <w:pPr>
        <w:spacing w:before="0" w:after="0" w:line="240" w:lineRule="auto"/>
        <w:ind w:firstLine="709"/>
        <w:rPr>
          <w:sz w:val="28"/>
          <w:szCs w:val="28"/>
        </w:rPr>
      </w:pPr>
      <w:r w:rsidRPr="00CD7E40">
        <w:rPr>
          <w:sz w:val="28"/>
          <w:szCs w:val="28"/>
        </w:rPr>
        <w:t>- документы по инвентаризации имущества и обязательств, в том числе акты инвентаризации, инвентаризационные описи, сличительные ведомости;</w:t>
      </w:r>
    </w:p>
    <w:p w:rsidR="00CB3C0D" w:rsidRPr="00CD7E40" w:rsidRDefault="00CB3C0D" w:rsidP="00A70C83">
      <w:pPr>
        <w:spacing w:before="0" w:after="0" w:line="240" w:lineRule="auto"/>
        <w:ind w:firstLine="709"/>
        <w:rPr>
          <w:sz w:val="28"/>
          <w:szCs w:val="28"/>
        </w:rPr>
      </w:pPr>
      <w:r w:rsidRPr="00CD7E40">
        <w:rPr>
          <w:sz w:val="28"/>
          <w:szCs w:val="28"/>
        </w:rPr>
        <w:t>- иные документы;</w:t>
      </w:r>
    </w:p>
    <w:p w:rsidR="00CB3C0D" w:rsidRPr="00CD7E40" w:rsidRDefault="00CB3C0D" w:rsidP="00A70C83">
      <w:pPr>
        <w:spacing w:before="0" w:after="0" w:line="240" w:lineRule="auto"/>
        <w:ind w:firstLine="709"/>
        <w:rPr>
          <w:sz w:val="28"/>
          <w:szCs w:val="28"/>
        </w:rPr>
      </w:pPr>
      <w:r w:rsidRPr="00CD7E40">
        <w:rPr>
          <w:sz w:val="28"/>
          <w:szCs w:val="28"/>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CB3C0D" w:rsidRPr="00CD7E40" w:rsidRDefault="00CB3C0D" w:rsidP="00A70C83">
      <w:pPr>
        <w:spacing w:before="0" w:after="0" w:line="240" w:lineRule="auto"/>
        <w:ind w:firstLine="709"/>
        <w:rPr>
          <w:sz w:val="28"/>
          <w:szCs w:val="28"/>
        </w:rPr>
      </w:pPr>
      <w:r w:rsidRPr="00CD7E40">
        <w:rPr>
          <w:sz w:val="28"/>
          <w:szCs w:val="28"/>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CB3C0D" w:rsidRPr="00CD7E40" w:rsidRDefault="00CB3C0D" w:rsidP="00A70C83">
      <w:pPr>
        <w:spacing w:before="0" w:after="0" w:line="240" w:lineRule="auto"/>
        <w:ind w:firstLine="709"/>
        <w:rPr>
          <w:sz w:val="28"/>
          <w:szCs w:val="28"/>
        </w:rPr>
      </w:pPr>
      <w:r w:rsidRPr="00CD7E40">
        <w:rPr>
          <w:sz w:val="28"/>
          <w:szCs w:val="28"/>
        </w:rPr>
        <w:t>г) передающее лицо в присутствии всех членов комиссии передает принимающему лицу ключи от сейфов, печати и штампы, чековые книжки и т.п.;</w:t>
      </w:r>
    </w:p>
    <w:p w:rsidR="00CB3C0D" w:rsidRPr="00CD7E40" w:rsidRDefault="00CB3C0D" w:rsidP="00A70C83">
      <w:pPr>
        <w:spacing w:before="0" w:after="0" w:line="240" w:lineRule="auto"/>
        <w:ind w:firstLine="709"/>
        <w:rPr>
          <w:sz w:val="28"/>
          <w:szCs w:val="28"/>
        </w:rPr>
      </w:pPr>
      <w:r w:rsidRPr="00CD7E40">
        <w:rPr>
          <w:sz w:val="28"/>
          <w:szCs w:val="28"/>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CB3C0D" w:rsidRPr="00CD7E40" w:rsidRDefault="00CB3C0D" w:rsidP="003C45EF">
      <w:pPr>
        <w:spacing w:before="0" w:after="0" w:line="240" w:lineRule="auto"/>
        <w:ind w:firstLine="709"/>
        <w:rPr>
          <w:sz w:val="28"/>
          <w:szCs w:val="28"/>
        </w:rPr>
      </w:pPr>
      <w:r w:rsidRPr="00CD7E40">
        <w:rPr>
          <w:sz w:val="28"/>
          <w:szCs w:val="28"/>
        </w:rPr>
        <w:t xml:space="preserve">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 </w:t>
      </w:r>
      <w:r w:rsidRPr="00CD7E40">
        <w:rPr>
          <w:i/>
          <w:sz w:val="28"/>
          <w:szCs w:val="28"/>
        </w:rPr>
        <w:t xml:space="preserve">(Основание: </w:t>
      </w:r>
      <w:hyperlink r:id="rId59" w:history="1">
        <w:r w:rsidRPr="00CD7E40">
          <w:rPr>
            <w:rStyle w:val="Hyperlink"/>
            <w:i/>
            <w:color w:val="auto"/>
            <w:sz w:val="28"/>
            <w:szCs w:val="28"/>
          </w:rPr>
          <w:t>п. 14</w:t>
        </w:r>
      </w:hyperlink>
      <w:r w:rsidRPr="00CD7E40">
        <w:rPr>
          <w:i/>
          <w:sz w:val="28"/>
          <w:szCs w:val="28"/>
        </w:rPr>
        <w:t xml:space="preserve"> Инструкции № 157н)</w:t>
      </w:r>
    </w:p>
    <w:p w:rsidR="00CB3C0D" w:rsidRPr="00CD7E40" w:rsidRDefault="00CB3C0D" w:rsidP="00B23BA2">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5.Администрацией при осуществлении своей деятельности применяются следующие коды вида финансового обеспечения (деятельности):</w:t>
      </w:r>
    </w:p>
    <w:p w:rsidR="00CB3C0D" w:rsidRPr="00CD7E40" w:rsidRDefault="00CB3C0D" w:rsidP="003C45EF">
      <w:pPr>
        <w:pStyle w:val="ConsPlusNormal"/>
        <w:ind w:firstLine="709"/>
        <w:jc w:val="both"/>
        <w:rPr>
          <w:rFonts w:ascii="Times New Roman" w:hAnsi="Times New Roman" w:cs="Times New Roman"/>
          <w:sz w:val="28"/>
          <w:szCs w:val="28"/>
        </w:rPr>
      </w:pPr>
      <w:hyperlink r:id="rId60" w:history="1">
        <w:r w:rsidRPr="00CD7E40">
          <w:rPr>
            <w:rFonts w:ascii="Times New Roman" w:hAnsi="Times New Roman" w:cs="Times New Roman"/>
            <w:sz w:val="28"/>
            <w:szCs w:val="28"/>
          </w:rPr>
          <w:t>1</w:t>
        </w:r>
      </w:hyperlink>
      <w:r w:rsidRPr="00CD7E40">
        <w:rPr>
          <w:rFonts w:ascii="Times New Roman" w:hAnsi="Times New Roman" w:cs="Times New Roman"/>
          <w:sz w:val="28"/>
          <w:szCs w:val="28"/>
        </w:rPr>
        <w:t xml:space="preserve"> - деятельность, осуществляемая за счет средств соответствующего бюджета муниципального образования </w:t>
      </w:r>
      <w:r>
        <w:rPr>
          <w:rFonts w:ascii="Times New Roman" w:hAnsi="Times New Roman" w:cs="Times New Roman"/>
          <w:sz w:val="28"/>
          <w:szCs w:val="28"/>
        </w:rPr>
        <w:t xml:space="preserve">Пановский </w:t>
      </w:r>
      <w:r w:rsidRPr="00CD7E40">
        <w:rPr>
          <w:rFonts w:ascii="Times New Roman" w:hAnsi="Times New Roman" w:cs="Times New Roman"/>
          <w:sz w:val="28"/>
          <w:szCs w:val="28"/>
        </w:rPr>
        <w:t xml:space="preserve">сельсовет Ребрихинского района Алтайского края; </w:t>
      </w:r>
      <w:r w:rsidRPr="00CD7E40">
        <w:rPr>
          <w:rFonts w:ascii="Times New Roman" w:hAnsi="Times New Roman" w:cs="Times New Roman"/>
          <w:i/>
          <w:sz w:val="28"/>
          <w:szCs w:val="28"/>
        </w:rPr>
        <w:t xml:space="preserve">(Основание: </w:t>
      </w:r>
      <w:hyperlink r:id="rId61" w:history="1">
        <w:r w:rsidRPr="00CD7E40">
          <w:rPr>
            <w:rFonts w:ascii="Times New Roman" w:hAnsi="Times New Roman" w:cs="Times New Roman"/>
            <w:i/>
            <w:sz w:val="28"/>
            <w:szCs w:val="28"/>
          </w:rPr>
          <w:t>п. 21</w:t>
        </w:r>
      </w:hyperlink>
      <w:r w:rsidRPr="00CD7E40">
        <w:rPr>
          <w:rFonts w:ascii="Times New Roman" w:hAnsi="Times New Roman" w:cs="Times New Roman"/>
          <w:i/>
          <w:sz w:val="28"/>
          <w:szCs w:val="28"/>
        </w:rPr>
        <w:t xml:space="preserve"> Инструкции N 157н)</w:t>
      </w:r>
    </w:p>
    <w:p w:rsidR="00CB3C0D" w:rsidRPr="00CD7E40" w:rsidRDefault="00CB3C0D" w:rsidP="00B23BA2">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 xml:space="preserve">6. Форма ведения бюджетного учета - автоматизированная с применением специализированной бухгалтерской программы «1С – Предприятие 8.2» </w:t>
      </w:r>
      <w:r w:rsidRPr="00CD7E40">
        <w:rPr>
          <w:rFonts w:ascii="Times New Roman" w:hAnsi="Times New Roman" w:cs="Times New Roman"/>
          <w:i/>
          <w:sz w:val="28"/>
          <w:szCs w:val="28"/>
        </w:rPr>
        <w:t xml:space="preserve">(Основание: </w:t>
      </w:r>
      <w:hyperlink r:id="rId62" w:history="1">
        <w:r w:rsidRPr="00CD7E40">
          <w:rPr>
            <w:rFonts w:ascii="Times New Roman" w:hAnsi="Times New Roman" w:cs="Times New Roman"/>
            <w:i/>
            <w:sz w:val="28"/>
            <w:szCs w:val="28"/>
          </w:rPr>
          <w:t>п. п. 6</w:t>
        </w:r>
      </w:hyperlink>
      <w:r w:rsidRPr="00CD7E40">
        <w:rPr>
          <w:rFonts w:ascii="Times New Roman" w:hAnsi="Times New Roman" w:cs="Times New Roman"/>
          <w:i/>
          <w:sz w:val="28"/>
          <w:szCs w:val="28"/>
        </w:rPr>
        <w:t xml:space="preserve">, </w:t>
      </w:r>
      <w:hyperlink r:id="rId63" w:history="1">
        <w:r w:rsidRPr="00CD7E40">
          <w:rPr>
            <w:rFonts w:ascii="Times New Roman" w:hAnsi="Times New Roman" w:cs="Times New Roman"/>
            <w:i/>
            <w:sz w:val="28"/>
            <w:szCs w:val="28"/>
          </w:rPr>
          <w:t>19</w:t>
        </w:r>
      </w:hyperlink>
      <w:r w:rsidRPr="00CD7E40">
        <w:rPr>
          <w:rFonts w:ascii="Times New Roman" w:hAnsi="Times New Roman" w:cs="Times New Roman"/>
          <w:i/>
          <w:sz w:val="28"/>
          <w:szCs w:val="28"/>
        </w:rPr>
        <w:t xml:space="preserve"> Инструкции № 157н)</w:t>
      </w:r>
    </w:p>
    <w:p w:rsidR="00CB3C0D" w:rsidRPr="00CD7E40" w:rsidRDefault="00CB3C0D" w:rsidP="00B23BA2">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 xml:space="preserve">7. Для ведения бюджетного учета применяются следующие формы первичных учетных документов, которые составляются на бумажных носителях. </w:t>
      </w:r>
      <w:r w:rsidRPr="00CD7E40">
        <w:rPr>
          <w:rFonts w:ascii="Times New Roman" w:hAnsi="Times New Roman" w:cs="Times New Roman"/>
          <w:i/>
          <w:sz w:val="28"/>
          <w:szCs w:val="28"/>
        </w:rPr>
        <w:t xml:space="preserve">(Основание: </w:t>
      </w:r>
      <w:hyperlink r:id="rId64" w:history="1">
        <w:r w:rsidRPr="00CD7E40">
          <w:rPr>
            <w:rFonts w:ascii="Times New Roman" w:hAnsi="Times New Roman" w:cs="Times New Roman"/>
            <w:i/>
            <w:sz w:val="28"/>
            <w:szCs w:val="28"/>
          </w:rPr>
          <w:t>п. 7</w:t>
        </w:r>
      </w:hyperlink>
      <w:r w:rsidRPr="00CD7E40">
        <w:rPr>
          <w:rFonts w:ascii="Times New Roman" w:hAnsi="Times New Roman" w:cs="Times New Roman"/>
          <w:i/>
          <w:sz w:val="28"/>
          <w:szCs w:val="28"/>
        </w:rPr>
        <w:t xml:space="preserve"> Инструкции №157н)</w:t>
      </w:r>
      <w:r w:rsidRPr="00CD7E40">
        <w:rPr>
          <w:rFonts w:ascii="Times New Roman" w:hAnsi="Times New Roman" w:cs="Times New Roman"/>
          <w:sz w:val="28"/>
          <w:szCs w:val="28"/>
        </w:rPr>
        <w:t>:</w:t>
      </w:r>
    </w:p>
    <w:p w:rsidR="00CB3C0D" w:rsidRPr="00CD7E40" w:rsidRDefault="00CB3C0D" w:rsidP="00B23BA2">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 xml:space="preserve">- унифицированные </w:t>
      </w:r>
      <w:hyperlink r:id="rId65" w:history="1">
        <w:r w:rsidRPr="00CD7E40">
          <w:rPr>
            <w:rFonts w:ascii="Times New Roman" w:hAnsi="Times New Roman" w:cs="Times New Roman"/>
            <w:sz w:val="28"/>
            <w:szCs w:val="28"/>
          </w:rPr>
          <w:t>формы</w:t>
        </w:r>
      </w:hyperlink>
      <w:r w:rsidRPr="00CD7E40">
        <w:rPr>
          <w:rFonts w:ascii="Times New Roman" w:hAnsi="Times New Roman" w:cs="Times New Roman"/>
          <w:sz w:val="28"/>
          <w:szCs w:val="28"/>
        </w:rPr>
        <w:t xml:space="preserve"> первичных учетных документов, утвержденные Приказом № 52н.</w:t>
      </w:r>
    </w:p>
    <w:p w:rsidR="00CB3C0D" w:rsidRPr="00CD7E40" w:rsidRDefault="00CB3C0D" w:rsidP="00C83757">
      <w:pPr>
        <w:spacing w:before="0" w:after="0" w:line="240" w:lineRule="auto"/>
        <w:ind w:firstLine="709"/>
        <w:rPr>
          <w:sz w:val="28"/>
          <w:szCs w:val="28"/>
        </w:rPr>
      </w:pPr>
      <w:r w:rsidRPr="00CD7E40">
        <w:rPr>
          <w:i/>
          <w:sz w:val="28"/>
          <w:szCs w:val="28"/>
        </w:rPr>
        <w:t xml:space="preserve"> (Основание: ч. </w:t>
      </w:r>
      <w:hyperlink r:id="rId66" w:history="1">
        <w:r w:rsidRPr="00CD7E40">
          <w:rPr>
            <w:rStyle w:val="Hyperlink"/>
            <w:i/>
            <w:color w:val="auto"/>
            <w:sz w:val="28"/>
            <w:szCs w:val="28"/>
          </w:rPr>
          <w:t>5</w:t>
        </w:r>
      </w:hyperlink>
      <w:r w:rsidRPr="00CD7E40">
        <w:rPr>
          <w:i/>
          <w:sz w:val="28"/>
          <w:szCs w:val="28"/>
        </w:rPr>
        <w:t xml:space="preserve">, </w:t>
      </w:r>
      <w:hyperlink r:id="rId67" w:history="1">
        <w:r w:rsidRPr="00CD7E40">
          <w:rPr>
            <w:rStyle w:val="Hyperlink"/>
            <w:i/>
            <w:color w:val="auto"/>
            <w:sz w:val="28"/>
            <w:szCs w:val="28"/>
          </w:rPr>
          <w:t>6 ст. 9</w:t>
        </w:r>
      </w:hyperlink>
      <w:r w:rsidRPr="00CD7E40">
        <w:rPr>
          <w:i/>
          <w:sz w:val="28"/>
          <w:szCs w:val="28"/>
        </w:rPr>
        <w:t xml:space="preserve"> Закона № 402-ФЗ, </w:t>
      </w:r>
      <w:hyperlink r:id="rId68" w:history="1">
        <w:r w:rsidRPr="00CD7E40">
          <w:rPr>
            <w:rStyle w:val="Hyperlink"/>
            <w:i/>
            <w:color w:val="auto"/>
            <w:sz w:val="28"/>
            <w:szCs w:val="28"/>
          </w:rPr>
          <w:t>п. 32</w:t>
        </w:r>
      </w:hyperlink>
      <w:r w:rsidRPr="00CD7E40">
        <w:rPr>
          <w:i/>
          <w:sz w:val="28"/>
          <w:szCs w:val="28"/>
        </w:rPr>
        <w:t xml:space="preserve"> СГС "Концептуальные основы")</w:t>
      </w:r>
    </w:p>
    <w:p w:rsidR="00CB3C0D" w:rsidRPr="00CD7E40" w:rsidRDefault="00CB3C0D" w:rsidP="00B23BA2">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8. Все документы по движению денежных средств, принимаются к учету только при наличии подписи главы сельсовета.</w:t>
      </w:r>
    </w:p>
    <w:p w:rsidR="00CB3C0D" w:rsidRPr="00CD7E40" w:rsidRDefault="00CB3C0D" w:rsidP="00B23BA2">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 xml:space="preserve">Право подписи первичных учетных документов (товарные накладные, акты выполненных работ, акты оказанных услуг,) предоставлено главе сельсовета </w:t>
      </w:r>
      <w:r>
        <w:rPr>
          <w:rFonts w:ascii="Times New Roman" w:hAnsi="Times New Roman" w:cs="Times New Roman"/>
          <w:sz w:val="28"/>
          <w:szCs w:val="28"/>
        </w:rPr>
        <w:t>Аверьяновой Ольге Николаевне</w:t>
      </w:r>
      <w:r w:rsidRPr="00CD7E40">
        <w:rPr>
          <w:rFonts w:ascii="Times New Roman" w:hAnsi="Times New Roman" w:cs="Times New Roman"/>
          <w:sz w:val="28"/>
          <w:szCs w:val="28"/>
        </w:rPr>
        <w:t>.</w:t>
      </w:r>
    </w:p>
    <w:p w:rsidR="00CB3C0D" w:rsidRPr="00CD7E40" w:rsidRDefault="00CB3C0D" w:rsidP="00C83757">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 xml:space="preserve">- Заявки на кассовый расход подписываются главой сельсовета </w:t>
      </w:r>
      <w:r>
        <w:rPr>
          <w:rFonts w:ascii="Times New Roman" w:hAnsi="Times New Roman" w:cs="Times New Roman"/>
          <w:sz w:val="28"/>
          <w:szCs w:val="28"/>
        </w:rPr>
        <w:t>Аверьяновой Ольгой Николаевной</w:t>
      </w:r>
      <w:r w:rsidRPr="00CD7E40">
        <w:rPr>
          <w:rFonts w:ascii="Times New Roman" w:hAnsi="Times New Roman" w:cs="Times New Roman"/>
          <w:sz w:val="28"/>
          <w:szCs w:val="28"/>
        </w:rPr>
        <w:t xml:space="preserve"> с использованием ЭЦП (в регистры распечатываются и подшиваются платежные поручение я отметкой казначейства об исполнении;</w:t>
      </w:r>
    </w:p>
    <w:p w:rsidR="00CB3C0D" w:rsidRPr="00CD7E40" w:rsidRDefault="00CB3C0D" w:rsidP="00B23BA2">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 xml:space="preserve">- Расходные расписания подписываются главой сельсовета </w:t>
      </w:r>
      <w:r>
        <w:rPr>
          <w:rFonts w:ascii="Times New Roman" w:hAnsi="Times New Roman" w:cs="Times New Roman"/>
          <w:sz w:val="28"/>
          <w:szCs w:val="28"/>
        </w:rPr>
        <w:t>Аверьяновой Ольгой Николаевной</w:t>
      </w:r>
      <w:r w:rsidRPr="00CD7E40">
        <w:rPr>
          <w:rFonts w:ascii="Times New Roman" w:hAnsi="Times New Roman" w:cs="Times New Roman"/>
          <w:sz w:val="28"/>
          <w:szCs w:val="28"/>
        </w:rPr>
        <w:t xml:space="preserve"> и ведущим бухгалтером </w:t>
      </w:r>
      <w:r>
        <w:rPr>
          <w:rFonts w:ascii="Times New Roman" w:hAnsi="Times New Roman" w:cs="Times New Roman"/>
          <w:sz w:val="28"/>
          <w:szCs w:val="28"/>
        </w:rPr>
        <w:t>Селивановой Мариной Андреевной</w:t>
      </w:r>
      <w:r w:rsidRPr="00CD7E40">
        <w:rPr>
          <w:rFonts w:ascii="Times New Roman" w:hAnsi="Times New Roman" w:cs="Times New Roman"/>
          <w:sz w:val="28"/>
          <w:szCs w:val="28"/>
        </w:rPr>
        <w:t>.</w:t>
      </w:r>
    </w:p>
    <w:p w:rsidR="00CB3C0D" w:rsidRPr="00CD7E40" w:rsidRDefault="00CB3C0D" w:rsidP="00B23BA2">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В случае отсутствия указанных лиц право подписи возлагается на других работников Администрации по распоряжению главы сельсовета.</w:t>
      </w:r>
    </w:p>
    <w:p w:rsidR="00CB3C0D" w:rsidRPr="00CD7E40" w:rsidRDefault="00CB3C0D" w:rsidP="00B23BA2">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 xml:space="preserve">Перечень должностных лиц, которым могут выдаваться наличные денежные средства, денежные документы под отчет и доверенности: Главе сельсовета </w:t>
      </w:r>
      <w:r>
        <w:rPr>
          <w:rFonts w:ascii="Times New Roman" w:hAnsi="Times New Roman" w:cs="Times New Roman"/>
          <w:sz w:val="28"/>
          <w:szCs w:val="28"/>
        </w:rPr>
        <w:t>Аверьяновой Ольгой Николаевной</w:t>
      </w:r>
      <w:r w:rsidRPr="00CD7E40">
        <w:rPr>
          <w:rFonts w:ascii="Times New Roman" w:hAnsi="Times New Roman" w:cs="Times New Roman"/>
          <w:sz w:val="28"/>
          <w:szCs w:val="28"/>
        </w:rPr>
        <w:t>.</w:t>
      </w:r>
    </w:p>
    <w:p w:rsidR="00CB3C0D" w:rsidRPr="00CD7E40" w:rsidRDefault="00CB3C0D" w:rsidP="00B23BA2">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Состав постоянно действующей комиссии для проведения инвентаризации и внутреннего финансового контроля:</w:t>
      </w:r>
    </w:p>
    <w:p w:rsidR="00CB3C0D" w:rsidRPr="00CD7E40" w:rsidRDefault="00CB3C0D" w:rsidP="00B23BA2">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Председатель комиссии –глав</w:t>
      </w:r>
      <w:r>
        <w:rPr>
          <w:rFonts w:ascii="Times New Roman" w:hAnsi="Times New Roman" w:cs="Times New Roman"/>
          <w:sz w:val="28"/>
          <w:szCs w:val="28"/>
        </w:rPr>
        <w:t>а</w:t>
      </w:r>
      <w:r w:rsidRPr="00CD7E40">
        <w:rPr>
          <w:rFonts w:ascii="Times New Roman" w:hAnsi="Times New Roman" w:cs="Times New Roman"/>
          <w:sz w:val="28"/>
          <w:szCs w:val="28"/>
        </w:rPr>
        <w:t xml:space="preserve"> </w:t>
      </w:r>
      <w:r>
        <w:rPr>
          <w:rFonts w:ascii="Times New Roman" w:hAnsi="Times New Roman" w:cs="Times New Roman"/>
          <w:sz w:val="28"/>
          <w:szCs w:val="28"/>
        </w:rPr>
        <w:t>сельсовета О</w:t>
      </w:r>
      <w:r w:rsidRPr="00CD7E40">
        <w:rPr>
          <w:rFonts w:ascii="Times New Roman" w:hAnsi="Times New Roman" w:cs="Times New Roman"/>
          <w:sz w:val="28"/>
          <w:szCs w:val="28"/>
        </w:rPr>
        <w:t>.</w:t>
      </w:r>
      <w:r>
        <w:rPr>
          <w:rFonts w:ascii="Times New Roman" w:hAnsi="Times New Roman" w:cs="Times New Roman"/>
          <w:sz w:val="28"/>
          <w:szCs w:val="28"/>
        </w:rPr>
        <w:t>Н</w:t>
      </w:r>
      <w:r w:rsidRPr="00CD7E40">
        <w:rPr>
          <w:rFonts w:ascii="Times New Roman" w:hAnsi="Times New Roman" w:cs="Times New Roman"/>
          <w:sz w:val="28"/>
          <w:szCs w:val="28"/>
        </w:rPr>
        <w:t xml:space="preserve">. </w:t>
      </w:r>
      <w:r>
        <w:rPr>
          <w:rFonts w:ascii="Times New Roman" w:hAnsi="Times New Roman" w:cs="Times New Roman"/>
          <w:sz w:val="28"/>
          <w:szCs w:val="28"/>
        </w:rPr>
        <w:t>Аверьянова</w:t>
      </w:r>
      <w:r w:rsidRPr="00CD7E40">
        <w:rPr>
          <w:rFonts w:ascii="Times New Roman" w:hAnsi="Times New Roman" w:cs="Times New Roman"/>
          <w:sz w:val="28"/>
          <w:szCs w:val="28"/>
        </w:rPr>
        <w:t>;</w:t>
      </w:r>
    </w:p>
    <w:p w:rsidR="00CB3C0D" w:rsidRPr="00CD7E40" w:rsidRDefault="00CB3C0D" w:rsidP="00B23BA2">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 xml:space="preserve">Члены комиссии – </w:t>
      </w:r>
      <w:r>
        <w:rPr>
          <w:rFonts w:ascii="Times New Roman" w:hAnsi="Times New Roman" w:cs="Times New Roman"/>
          <w:sz w:val="28"/>
          <w:szCs w:val="28"/>
        </w:rPr>
        <w:t>главный специалист Д.В.</w:t>
      </w:r>
      <w:r w:rsidRPr="00CD7E40">
        <w:rPr>
          <w:rFonts w:ascii="Times New Roman" w:hAnsi="Times New Roman" w:cs="Times New Roman"/>
          <w:sz w:val="28"/>
          <w:szCs w:val="28"/>
        </w:rPr>
        <w:t xml:space="preserve"> </w:t>
      </w:r>
      <w:r>
        <w:rPr>
          <w:rFonts w:ascii="Times New Roman" w:hAnsi="Times New Roman" w:cs="Times New Roman"/>
          <w:sz w:val="28"/>
          <w:szCs w:val="28"/>
        </w:rPr>
        <w:t>Газенкампф</w:t>
      </w:r>
      <w:r w:rsidRPr="00CD7E40">
        <w:rPr>
          <w:rFonts w:ascii="Times New Roman" w:hAnsi="Times New Roman" w:cs="Times New Roman"/>
          <w:sz w:val="28"/>
          <w:szCs w:val="28"/>
        </w:rPr>
        <w:t>.</w:t>
      </w:r>
    </w:p>
    <w:p w:rsidR="00CB3C0D" w:rsidRPr="00CD7E40" w:rsidRDefault="00CB3C0D" w:rsidP="00B23BA2">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 xml:space="preserve">                             – ведущий бухгалтер </w:t>
      </w:r>
      <w:r>
        <w:rPr>
          <w:rFonts w:ascii="Times New Roman" w:hAnsi="Times New Roman" w:cs="Times New Roman"/>
          <w:sz w:val="28"/>
          <w:szCs w:val="28"/>
        </w:rPr>
        <w:t>М</w:t>
      </w:r>
      <w:r w:rsidRPr="00CD7E40">
        <w:rPr>
          <w:rFonts w:ascii="Times New Roman" w:hAnsi="Times New Roman" w:cs="Times New Roman"/>
          <w:sz w:val="28"/>
          <w:szCs w:val="28"/>
        </w:rPr>
        <w:t xml:space="preserve">.А. </w:t>
      </w:r>
      <w:r>
        <w:rPr>
          <w:rFonts w:ascii="Times New Roman" w:hAnsi="Times New Roman" w:cs="Times New Roman"/>
          <w:sz w:val="28"/>
          <w:szCs w:val="28"/>
        </w:rPr>
        <w:t>Селиванова</w:t>
      </w:r>
      <w:r w:rsidRPr="00CD7E40">
        <w:rPr>
          <w:rFonts w:ascii="Times New Roman" w:hAnsi="Times New Roman" w:cs="Times New Roman"/>
          <w:sz w:val="28"/>
          <w:szCs w:val="28"/>
        </w:rPr>
        <w:t>.</w:t>
      </w:r>
    </w:p>
    <w:p w:rsidR="00CB3C0D" w:rsidRPr="00CD7E40" w:rsidRDefault="00CB3C0D" w:rsidP="00C83757">
      <w:pPr>
        <w:pStyle w:val="Heading2"/>
        <w:numPr>
          <w:ilvl w:val="0"/>
          <w:numId w:val="0"/>
        </w:numPr>
        <w:spacing w:before="0" w:after="0" w:line="240" w:lineRule="auto"/>
        <w:ind w:firstLine="482"/>
        <w:rPr>
          <w:sz w:val="28"/>
          <w:szCs w:val="28"/>
        </w:rPr>
      </w:pPr>
      <w:bookmarkStart w:id="9" w:name="_ref_307656"/>
      <w:r w:rsidRPr="00CD7E40">
        <w:rPr>
          <w:sz w:val="28"/>
          <w:szCs w:val="28"/>
        </w:rPr>
        <w:t>9.Регистры бухгалтерского учета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bookmarkEnd w:id="9"/>
    </w:p>
    <w:p w:rsidR="00CB3C0D" w:rsidRPr="00CD7E40" w:rsidRDefault="00CB3C0D" w:rsidP="007D49ED">
      <w:pPr>
        <w:spacing w:before="0" w:after="0" w:line="240" w:lineRule="auto"/>
        <w:ind w:firstLine="709"/>
        <w:rPr>
          <w:sz w:val="28"/>
          <w:szCs w:val="28"/>
        </w:rPr>
      </w:pPr>
      <w:r w:rsidRPr="00CD7E40">
        <w:rPr>
          <w:i/>
          <w:sz w:val="28"/>
          <w:szCs w:val="28"/>
        </w:rPr>
        <w:t xml:space="preserve">(Основание: </w:t>
      </w:r>
      <w:hyperlink r:id="rId69" w:history="1">
        <w:r w:rsidRPr="00CD7E40">
          <w:rPr>
            <w:rStyle w:val="Hyperlink"/>
            <w:i/>
            <w:color w:val="auto"/>
            <w:sz w:val="28"/>
            <w:szCs w:val="28"/>
          </w:rPr>
          <w:t>ч. 6</w:t>
        </w:r>
      </w:hyperlink>
      <w:r w:rsidRPr="00CD7E40">
        <w:rPr>
          <w:i/>
          <w:sz w:val="28"/>
          <w:szCs w:val="28"/>
        </w:rPr>
        <w:t xml:space="preserve">, </w:t>
      </w:r>
      <w:hyperlink r:id="rId70" w:history="1">
        <w:r w:rsidRPr="00CD7E40">
          <w:rPr>
            <w:rStyle w:val="Hyperlink"/>
            <w:i/>
            <w:color w:val="auto"/>
            <w:sz w:val="28"/>
            <w:szCs w:val="28"/>
          </w:rPr>
          <w:t>7 ст. 10</w:t>
        </w:r>
      </w:hyperlink>
      <w:r w:rsidRPr="00CD7E40">
        <w:rPr>
          <w:i/>
          <w:sz w:val="28"/>
          <w:szCs w:val="28"/>
        </w:rPr>
        <w:t xml:space="preserve"> Закона № 402-ФЗ, </w:t>
      </w:r>
      <w:hyperlink r:id="rId71" w:history="1">
        <w:r w:rsidRPr="00CD7E40">
          <w:rPr>
            <w:rStyle w:val="Hyperlink"/>
            <w:i/>
            <w:color w:val="auto"/>
            <w:sz w:val="28"/>
            <w:szCs w:val="28"/>
          </w:rPr>
          <w:t>п. 32</w:t>
        </w:r>
      </w:hyperlink>
      <w:r w:rsidRPr="00CD7E40">
        <w:rPr>
          <w:i/>
          <w:sz w:val="28"/>
          <w:szCs w:val="28"/>
        </w:rPr>
        <w:t xml:space="preserve"> СГС "Концептуальные основы", </w:t>
      </w:r>
      <w:hyperlink r:id="rId72" w:history="1">
        <w:r w:rsidRPr="00CD7E40">
          <w:rPr>
            <w:rStyle w:val="Hyperlink"/>
            <w:i/>
            <w:color w:val="auto"/>
            <w:sz w:val="28"/>
            <w:szCs w:val="28"/>
          </w:rPr>
          <w:t>п. 11</w:t>
        </w:r>
      </w:hyperlink>
      <w:r w:rsidRPr="00CD7E40">
        <w:rPr>
          <w:i/>
          <w:sz w:val="28"/>
          <w:szCs w:val="28"/>
        </w:rPr>
        <w:t xml:space="preserve"> Инструкции № 157н)</w:t>
      </w:r>
    </w:p>
    <w:p w:rsidR="00CB3C0D" w:rsidRPr="00CD7E40" w:rsidRDefault="00CB3C0D" w:rsidP="00C8392C">
      <w:pPr>
        <w:pStyle w:val="Heading2"/>
        <w:numPr>
          <w:ilvl w:val="0"/>
          <w:numId w:val="0"/>
        </w:numPr>
        <w:spacing w:before="0" w:after="0" w:line="240" w:lineRule="auto"/>
        <w:ind w:firstLine="482"/>
        <w:rPr>
          <w:sz w:val="28"/>
          <w:szCs w:val="28"/>
        </w:rPr>
      </w:pPr>
      <w:bookmarkStart w:id="10" w:name="_ref_307657"/>
      <w:r w:rsidRPr="00CD7E40">
        <w:rPr>
          <w:sz w:val="28"/>
          <w:szCs w:val="28"/>
        </w:rPr>
        <w:t>10.Регистры бухгалтерского учета хранятся на электронном носителе 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0"/>
    </w:p>
    <w:p w:rsidR="00CB3C0D" w:rsidRPr="00CD7E40" w:rsidRDefault="00CB3C0D" w:rsidP="007D49ED">
      <w:pPr>
        <w:spacing w:before="0" w:after="0" w:line="240" w:lineRule="auto"/>
        <w:ind w:firstLine="709"/>
        <w:rPr>
          <w:sz w:val="28"/>
          <w:szCs w:val="28"/>
        </w:rPr>
      </w:pPr>
      <w:r w:rsidRPr="00CD7E40">
        <w:rPr>
          <w:i/>
          <w:sz w:val="28"/>
          <w:szCs w:val="28"/>
        </w:rPr>
        <w:t xml:space="preserve">(Основание: </w:t>
      </w:r>
      <w:hyperlink r:id="rId73" w:history="1">
        <w:r w:rsidRPr="00CD7E40">
          <w:rPr>
            <w:rStyle w:val="Hyperlink"/>
            <w:i/>
            <w:color w:val="auto"/>
            <w:sz w:val="28"/>
            <w:szCs w:val="28"/>
          </w:rPr>
          <w:t>п. п. 32</w:t>
        </w:r>
      </w:hyperlink>
      <w:r w:rsidRPr="00CD7E40">
        <w:rPr>
          <w:i/>
          <w:sz w:val="28"/>
          <w:szCs w:val="28"/>
        </w:rPr>
        <w:t xml:space="preserve">, </w:t>
      </w:r>
      <w:hyperlink r:id="rId74" w:history="1">
        <w:r w:rsidRPr="00CD7E40">
          <w:rPr>
            <w:rStyle w:val="Hyperlink"/>
            <w:i/>
            <w:color w:val="auto"/>
            <w:sz w:val="28"/>
            <w:szCs w:val="28"/>
          </w:rPr>
          <w:t>33</w:t>
        </w:r>
      </w:hyperlink>
      <w:r w:rsidRPr="00CD7E40">
        <w:rPr>
          <w:i/>
          <w:sz w:val="28"/>
          <w:szCs w:val="28"/>
        </w:rPr>
        <w:t xml:space="preserve"> СГС "Концептуальные основы", </w:t>
      </w:r>
      <w:hyperlink r:id="rId75" w:history="1">
        <w:r w:rsidRPr="00CD7E40">
          <w:rPr>
            <w:rStyle w:val="Hyperlink"/>
            <w:i/>
            <w:color w:val="auto"/>
            <w:sz w:val="28"/>
            <w:szCs w:val="28"/>
          </w:rPr>
          <w:t>п. п. 14</w:t>
        </w:r>
      </w:hyperlink>
      <w:r w:rsidRPr="00CD7E40">
        <w:rPr>
          <w:i/>
          <w:sz w:val="28"/>
          <w:szCs w:val="28"/>
        </w:rPr>
        <w:t xml:space="preserve">, </w:t>
      </w:r>
      <w:hyperlink r:id="rId76" w:history="1">
        <w:r w:rsidRPr="00CD7E40">
          <w:rPr>
            <w:rStyle w:val="Hyperlink"/>
            <w:i/>
            <w:color w:val="auto"/>
            <w:sz w:val="28"/>
            <w:szCs w:val="28"/>
          </w:rPr>
          <w:t>19</w:t>
        </w:r>
      </w:hyperlink>
      <w:r w:rsidRPr="00CD7E40">
        <w:rPr>
          <w:i/>
          <w:sz w:val="28"/>
          <w:szCs w:val="28"/>
        </w:rPr>
        <w:t xml:space="preserve"> Инструкции № 157н)</w:t>
      </w:r>
    </w:p>
    <w:p w:rsidR="00CB3C0D" w:rsidRPr="00CD7E40" w:rsidRDefault="00CB3C0D" w:rsidP="00B940C8">
      <w:pPr>
        <w:pStyle w:val="Heading2"/>
        <w:numPr>
          <w:ilvl w:val="0"/>
          <w:numId w:val="0"/>
        </w:numPr>
        <w:spacing w:before="0" w:after="0" w:line="240" w:lineRule="auto"/>
        <w:ind w:firstLine="567"/>
        <w:rPr>
          <w:sz w:val="24"/>
          <w:szCs w:val="24"/>
        </w:rPr>
      </w:pPr>
      <w:bookmarkStart w:id="11" w:name="_ref_307659"/>
      <w:r w:rsidRPr="00CD7E40">
        <w:rPr>
          <w:sz w:val="28"/>
          <w:szCs w:val="28"/>
        </w:rPr>
        <w:t>11.Внутренний контроль совершаемых фактов хозяйственной жизни</w:t>
      </w:r>
      <w:bookmarkEnd w:id="11"/>
      <w:r w:rsidRPr="00CD7E40">
        <w:rPr>
          <w:sz w:val="28"/>
          <w:szCs w:val="28"/>
        </w:rPr>
        <w:t xml:space="preserve"> </w:t>
      </w:r>
      <w:r w:rsidRPr="00CD7E40">
        <w:rPr>
          <w:sz w:val="24"/>
          <w:szCs w:val="24"/>
        </w:rPr>
        <w:t>направлен:</w:t>
      </w:r>
    </w:p>
    <w:p w:rsidR="00CB3C0D" w:rsidRPr="00CD7E40" w:rsidRDefault="00CB3C0D" w:rsidP="00B940C8">
      <w:pPr>
        <w:spacing w:before="0" w:after="0" w:line="240" w:lineRule="auto"/>
        <w:ind w:firstLine="709"/>
        <w:rPr>
          <w:sz w:val="28"/>
          <w:szCs w:val="28"/>
        </w:rPr>
      </w:pPr>
      <w:r w:rsidRPr="00CD7E40">
        <w:rPr>
          <w:sz w:val="28"/>
          <w:szCs w:val="28"/>
        </w:rPr>
        <w:t>- на установление соответствия проводимых финансово-хозяйственных операций требованиям нормативных правовых актов и учетной политики;</w:t>
      </w:r>
    </w:p>
    <w:p w:rsidR="00CB3C0D" w:rsidRPr="00CD7E40" w:rsidRDefault="00CB3C0D" w:rsidP="00B940C8">
      <w:pPr>
        <w:spacing w:before="0" w:after="0" w:line="240" w:lineRule="auto"/>
        <w:ind w:firstLine="709"/>
        <w:rPr>
          <w:sz w:val="28"/>
          <w:szCs w:val="28"/>
        </w:rPr>
      </w:pPr>
      <w:r w:rsidRPr="00CD7E40">
        <w:rPr>
          <w:sz w:val="28"/>
          <w:szCs w:val="28"/>
        </w:rPr>
        <w:t>- повышение уровня ведения учета, составления отчетности;</w:t>
      </w:r>
    </w:p>
    <w:p w:rsidR="00CB3C0D" w:rsidRPr="00CD7E40" w:rsidRDefault="00CB3C0D" w:rsidP="00B940C8">
      <w:pPr>
        <w:spacing w:before="0" w:after="0" w:line="240" w:lineRule="auto"/>
        <w:ind w:firstLine="709"/>
        <w:rPr>
          <w:sz w:val="28"/>
          <w:szCs w:val="28"/>
        </w:rPr>
      </w:pPr>
      <w:r w:rsidRPr="00CD7E40">
        <w:rPr>
          <w:sz w:val="28"/>
          <w:szCs w:val="28"/>
        </w:rPr>
        <w:t>- исключение ошибок и нарушений норм законодательства РФ в части ведения учета и составления отчетности;</w:t>
      </w:r>
    </w:p>
    <w:p w:rsidR="00CB3C0D" w:rsidRPr="00CD7E40" w:rsidRDefault="00CB3C0D" w:rsidP="00B940C8">
      <w:pPr>
        <w:spacing w:before="0" w:after="0" w:line="240" w:lineRule="auto"/>
        <w:ind w:firstLine="709"/>
        <w:rPr>
          <w:sz w:val="28"/>
          <w:szCs w:val="28"/>
        </w:rPr>
      </w:pPr>
      <w:r w:rsidRPr="00CD7E40">
        <w:rPr>
          <w:sz w:val="28"/>
          <w:szCs w:val="28"/>
        </w:rPr>
        <w:t>- повышение результативности использования финансовых средств и имущества.</w:t>
      </w:r>
    </w:p>
    <w:p w:rsidR="00CB3C0D" w:rsidRPr="00CD7E40" w:rsidRDefault="00CB3C0D" w:rsidP="00B940C8">
      <w:pPr>
        <w:pStyle w:val="Heading2"/>
        <w:numPr>
          <w:ilvl w:val="0"/>
          <w:numId w:val="0"/>
        </w:numPr>
        <w:spacing w:before="0" w:after="0" w:line="240" w:lineRule="auto"/>
        <w:rPr>
          <w:sz w:val="28"/>
          <w:szCs w:val="28"/>
        </w:rPr>
      </w:pPr>
      <w:r w:rsidRPr="00CD7E40">
        <w:rPr>
          <w:sz w:val="28"/>
          <w:szCs w:val="28"/>
        </w:rPr>
        <w:t>Объектами внутреннего контроля являются:</w:t>
      </w:r>
    </w:p>
    <w:p w:rsidR="00CB3C0D" w:rsidRPr="00CD7E40" w:rsidRDefault="00CB3C0D" w:rsidP="00B940C8">
      <w:pPr>
        <w:spacing w:before="0" w:after="0" w:line="240" w:lineRule="auto"/>
        <w:ind w:firstLine="709"/>
        <w:rPr>
          <w:sz w:val="28"/>
          <w:szCs w:val="28"/>
        </w:rPr>
      </w:pPr>
      <w:r w:rsidRPr="00CD7E40">
        <w:rPr>
          <w:sz w:val="28"/>
          <w:szCs w:val="28"/>
        </w:rPr>
        <w:t>- плановые (прогнозные) документы;</w:t>
      </w:r>
    </w:p>
    <w:p w:rsidR="00CB3C0D" w:rsidRPr="00CD7E40" w:rsidRDefault="00CB3C0D" w:rsidP="00B940C8">
      <w:pPr>
        <w:spacing w:before="0" w:after="0" w:line="240" w:lineRule="auto"/>
        <w:ind w:firstLine="709"/>
        <w:rPr>
          <w:sz w:val="28"/>
          <w:szCs w:val="28"/>
        </w:rPr>
      </w:pPr>
      <w:r w:rsidRPr="00CD7E40">
        <w:rPr>
          <w:sz w:val="28"/>
          <w:szCs w:val="28"/>
        </w:rPr>
        <w:t>- договоры (контракты) на приобретение товаров (работ, услуг);</w:t>
      </w:r>
    </w:p>
    <w:p w:rsidR="00CB3C0D" w:rsidRPr="00CD7E40" w:rsidRDefault="00CB3C0D" w:rsidP="00B940C8">
      <w:pPr>
        <w:spacing w:before="0" w:after="0" w:line="240" w:lineRule="auto"/>
        <w:ind w:firstLine="709"/>
        <w:rPr>
          <w:sz w:val="28"/>
          <w:szCs w:val="28"/>
        </w:rPr>
      </w:pPr>
      <w:r w:rsidRPr="00CD7E40">
        <w:rPr>
          <w:sz w:val="28"/>
          <w:szCs w:val="28"/>
        </w:rPr>
        <w:t>- распорядительные акты руководителя (приказы, распоряжения);</w:t>
      </w:r>
    </w:p>
    <w:p w:rsidR="00CB3C0D" w:rsidRPr="00CD7E40" w:rsidRDefault="00CB3C0D" w:rsidP="00B940C8">
      <w:pPr>
        <w:spacing w:before="0" w:after="0" w:line="240" w:lineRule="auto"/>
        <w:ind w:firstLine="709"/>
        <w:rPr>
          <w:sz w:val="28"/>
          <w:szCs w:val="28"/>
        </w:rPr>
      </w:pPr>
      <w:r w:rsidRPr="00CD7E40">
        <w:rPr>
          <w:sz w:val="28"/>
          <w:szCs w:val="28"/>
        </w:rPr>
        <w:t>- первичные учетные документы и регистры учета;</w:t>
      </w:r>
    </w:p>
    <w:p w:rsidR="00CB3C0D" w:rsidRPr="00CD7E40" w:rsidRDefault="00CB3C0D" w:rsidP="00B940C8">
      <w:pPr>
        <w:spacing w:before="0" w:after="0" w:line="240" w:lineRule="auto"/>
        <w:ind w:firstLine="709"/>
        <w:rPr>
          <w:sz w:val="28"/>
          <w:szCs w:val="28"/>
        </w:rPr>
      </w:pPr>
      <w:r w:rsidRPr="00CD7E40">
        <w:rPr>
          <w:sz w:val="28"/>
          <w:szCs w:val="28"/>
        </w:rPr>
        <w:t>- хозяйственные операции, отраженные в учете;</w:t>
      </w:r>
    </w:p>
    <w:p w:rsidR="00CB3C0D" w:rsidRPr="00CD7E40" w:rsidRDefault="00CB3C0D" w:rsidP="00B940C8">
      <w:pPr>
        <w:spacing w:before="0" w:after="0" w:line="240" w:lineRule="auto"/>
        <w:ind w:firstLine="709"/>
        <w:rPr>
          <w:sz w:val="28"/>
          <w:szCs w:val="28"/>
        </w:rPr>
      </w:pPr>
      <w:r w:rsidRPr="00CD7E40">
        <w:rPr>
          <w:sz w:val="28"/>
          <w:szCs w:val="28"/>
        </w:rPr>
        <w:t>- отчетность;</w:t>
      </w:r>
    </w:p>
    <w:p w:rsidR="00CB3C0D" w:rsidRPr="00CD7E40" w:rsidRDefault="00CB3C0D" w:rsidP="00B940C8">
      <w:pPr>
        <w:spacing w:before="0" w:after="0" w:line="240" w:lineRule="auto"/>
        <w:ind w:firstLine="709"/>
        <w:rPr>
          <w:sz w:val="28"/>
          <w:szCs w:val="28"/>
        </w:rPr>
      </w:pPr>
      <w:r w:rsidRPr="00CD7E40">
        <w:rPr>
          <w:sz w:val="28"/>
          <w:szCs w:val="28"/>
        </w:rPr>
        <w:t>- иные объекты по распоряжению руководителя.</w:t>
      </w:r>
    </w:p>
    <w:p w:rsidR="00CB3C0D" w:rsidRPr="00CD7E40" w:rsidRDefault="00CB3C0D" w:rsidP="00B940C8">
      <w:pPr>
        <w:pStyle w:val="Heading2"/>
        <w:numPr>
          <w:ilvl w:val="0"/>
          <w:numId w:val="0"/>
        </w:numPr>
        <w:spacing w:before="0" w:after="0" w:line="240" w:lineRule="auto"/>
        <w:ind w:firstLine="709"/>
        <w:rPr>
          <w:sz w:val="28"/>
          <w:szCs w:val="28"/>
        </w:rPr>
      </w:pPr>
      <w:r w:rsidRPr="00CD7E40">
        <w:rPr>
          <w:sz w:val="28"/>
          <w:szCs w:val="28"/>
        </w:rPr>
        <w:t>Внутренний контроль осуществляется Главой сельсовета, ведущим бухгалтером, иными должностными лицами, организующими, выполняющими, обеспечивающими соблюдение внутренних процедур по ведению учета, составлению отчетности.</w:t>
      </w:r>
    </w:p>
    <w:p w:rsidR="00CB3C0D" w:rsidRPr="00CD7E40" w:rsidRDefault="00CB3C0D" w:rsidP="007D49ED">
      <w:pPr>
        <w:spacing w:before="0" w:after="0" w:line="240" w:lineRule="auto"/>
        <w:ind w:firstLine="709"/>
        <w:rPr>
          <w:sz w:val="28"/>
          <w:szCs w:val="28"/>
        </w:rPr>
      </w:pPr>
      <w:r w:rsidRPr="00CD7E40">
        <w:rPr>
          <w:i/>
          <w:sz w:val="28"/>
          <w:szCs w:val="28"/>
        </w:rPr>
        <w:t xml:space="preserve">(Основание: </w:t>
      </w:r>
      <w:hyperlink r:id="rId77" w:history="1">
        <w:r w:rsidRPr="00CD7E40">
          <w:rPr>
            <w:rStyle w:val="Hyperlink"/>
            <w:i/>
            <w:color w:val="auto"/>
            <w:sz w:val="28"/>
            <w:szCs w:val="28"/>
          </w:rPr>
          <w:t>ч. 1 ст. 19</w:t>
        </w:r>
      </w:hyperlink>
      <w:r w:rsidRPr="00CD7E40">
        <w:rPr>
          <w:i/>
          <w:sz w:val="28"/>
          <w:szCs w:val="28"/>
        </w:rPr>
        <w:t xml:space="preserve"> Закона № 402-ФЗ, </w:t>
      </w:r>
      <w:hyperlink r:id="rId78" w:history="1">
        <w:r w:rsidRPr="00CD7E40">
          <w:rPr>
            <w:rStyle w:val="Hyperlink"/>
            <w:i/>
            <w:color w:val="auto"/>
            <w:sz w:val="28"/>
            <w:szCs w:val="28"/>
          </w:rPr>
          <w:t>п. 23</w:t>
        </w:r>
      </w:hyperlink>
      <w:r w:rsidRPr="00CD7E40">
        <w:rPr>
          <w:i/>
          <w:sz w:val="28"/>
          <w:szCs w:val="28"/>
        </w:rPr>
        <w:t xml:space="preserve"> СГС "Концептуальные основы", </w:t>
      </w:r>
      <w:hyperlink r:id="rId79" w:history="1">
        <w:r w:rsidRPr="00CD7E40">
          <w:rPr>
            <w:rStyle w:val="Hyperlink"/>
            <w:i/>
            <w:color w:val="auto"/>
            <w:sz w:val="28"/>
            <w:szCs w:val="28"/>
          </w:rPr>
          <w:t>п. 9</w:t>
        </w:r>
      </w:hyperlink>
      <w:r w:rsidRPr="00CD7E40">
        <w:rPr>
          <w:i/>
          <w:sz w:val="28"/>
          <w:szCs w:val="28"/>
        </w:rPr>
        <w:t xml:space="preserve"> СГС "Учетная политика")</w:t>
      </w:r>
    </w:p>
    <w:p w:rsidR="00CB3C0D" w:rsidRPr="00CD7E40" w:rsidRDefault="00CB3C0D" w:rsidP="00C8392C">
      <w:pPr>
        <w:pStyle w:val="Heading2"/>
        <w:numPr>
          <w:ilvl w:val="0"/>
          <w:numId w:val="0"/>
        </w:numPr>
        <w:spacing w:before="0" w:after="0" w:line="240" w:lineRule="auto"/>
        <w:ind w:firstLine="482"/>
        <w:rPr>
          <w:sz w:val="28"/>
          <w:szCs w:val="28"/>
        </w:rPr>
      </w:pPr>
      <w:bookmarkStart w:id="12" w:name="_ref_307660"/>
      <w:r w:rsidRPr="00CD7E40">
        <w:rPr>
          <w:sz w:val="28"/>
          <w:szCs w:val="28"/>
        </w:rPr>
        <w:t>12.Внешний муниципальный финансовый контроль осуществляет контрольно-счетный орган муниципального района в соответствии с  соглашением о передаче контроль-счетному органу муниципальному району полномочий контрольно-счетного органа поселения по осуществлению внешнего муниципального финансового контроля.</w:t>
      </w:r>
    </w:p>
    <w:p w:rsidR="00CB3C0D" w:rsidRPr="00CD7E40" w:rsidRDefault="00CB3C0D" w:rsidP="006024E8">
      <w:pPr>
        <w:pStyle w:val="Heading2"/>
        <w:numPr>
          <w:ilvl w:val="0"/>
          <w:numId w:val="0"/>
        </w:numPr>
        <w:spacing w:before="0" w:after="0" w:line="240" w:lineRule="auto"/>
        <w:ind w:firstLine="482"/>
        <w:rPr>
          <w:sz w:val="28"/>
          <w:szCs w:val="28"/>
        </w:rPr>
      </w:pPr>
      <w:bookmarkStart w:id="13" w:name="_ref_307661"/>
      <w:bookmarkEnd w:id="12"/>
      <w:r w:rsidRPr="00CD7E40">
        <w:rPr>
          <w:sz w:val="28"/>
          <w:szCs w:val="28"/>
        </w:rPr>
        <w:t>13.Достоверность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3 к Учетной политике.</w:t>
      </w:r>
      <w:bookmarkEnd w:id="13"/>
    </w:p>
    <w:p w:rsidR="00CB3C0D" w:rsidRPr="00CD7E40" w:rsidRDefault="00CB3C0D" w:rsidP="007D49ED">
      <w:pPr>
        <w:spacing w:before="0" w:after="0" w:line="240" w:lineRule="auto"/>
        <w:ind w:firstLine="709"/>
        <w:rPr>
          <w:i/>
          <w:sz w:val="28"/>
          <w:szCs w:val="28"/>
        </w:rPr>
      </w:pPr>
      <w:r w:rsidRPr="00CD7E40">
        <w:rPr>
          <w:i/>
          <w:sz w:val="28"/>
          <w:szCs w:val="28"/>
        </w:rPr>
        <w:t xml:space="preserve">(Основание: </w:t>
      </w:r>
      <w:hyperlink r:id="rId80" w:history="1">
        <w:r w:rsidRPr="00CD7E40">
          <w:rPr>
            <w:rStyle w:val="Hyperlink"/>
            <w:i/>
            <w:color w:val="auto"/>
            <w:sz w:val="28"/>
            <w:szCs w:val="28"/>
          </w:rPr>
          <w:t>ч. 3 ст. 11</w:t>
        </w:r>
      </w:hyperlink>
      <w:r w:rsidRPr="00CD7E40">
        <w:rPr>
          <w:i/>
          <w:sz w:val="28"/>
          <w:szCs w:val="28"/>
        </w:rPr>
        <w:t xml:space="preserve"> Закона № 402-ФЗ, </w:t>
      </w:r>
      <w:hyperlink r:id="rId81" w:history="1">
        <w:r w:rsidRPr="00CD7E40">
          <w:rPr>
            <w:rStyle w:val="Hyperlink"/>
            <w:i/>
            <w:color w:val="auto"/>
            <w:sz w:val="28"/>
            <w:szCs w:val="28"/>
          </w:rPr>
          <w:t>п. 80</w:t>
        </w:r>
      </w:hyperlink>
      <w:r w:rsidRPr="00CD7E40">
        <w:rPr>
          <w:i/>
          <w:sz w:val="28"/>
          <w:szCs w:val="28"/>
        </w:rPr>
        <w:t xml:space="preserve"> СГС "Концептуальные основы", </w:t>
      </w:r>
      <w:hyperlink r:id="rId82" w:history="1">
        <w:r w:rsidRPr="00CD7E40">
          <w:rPr>
            <w:rStyle w:val="Hyperlink"/>
            <w:i/>
            <w:color w:val="auto"/>
            <w:sz w:val="28"/>
            <w:szCs w:val="28"/>
          </w:rPr>
          <w:t>п. 9</w:t>
        </w:r>
      </w:hyperlink>
      <w:r w:rsidRPr="00CD7E40">
        <w:rPr>
          <w:i/>
          <w:sz w:val="28"/>
          <w:szCs w:val="28"/>
        </w:rPr>
        <w:t xml:space="preserve"> СГС "Учетная политика")</w:t>
      </w:r>
    </w:p>
    <w:p w:rsidR="00CB3C0D" w:rsidRPr="00CD7E40" w:rsidRDefault="00CB3C0D" w:rsidP="00B940C8">
      <w:pPr>
        <w:pStyle w:val="Heading2"/>
        <w:numPr>
          <w:ilvl w:val="0"/>
          <w:numId w:val="0"/>
        </w:numPr>
        <w:spacing w:before="0" w:after="0" w:line="240" w:lineRule="auto"/>
        <w:ind w:firstLine="482"/>
        <w:rPr>
          <w:sz w:val="28"/>
          <w:szCs w:val="28"/>
        </w:rPr>
      </w:pPr>
      <w:r w:rsidRPr="00CD7E40">
        <w:rPr>
          <w:sz w:val="28"/>
          <w:szCs w:val="28"/>
        </w:rPr>
        <w:t xml:space="preserve">14. </w:t>
      </w:r>
      <w:bookmarkStart w:id="14" w:name="_ref_307655"/>
      <w:r w:rsidRPr="00CD7E40">
        <w:rPr>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w:t>
      </w:r>
      <w:bookmarkEnd w:id="14"/>
      <w:r w:rsidRPr="00CD7E40">
        <w:rPr>
          <w:sz w:val="28"/>
          <w:szCs w:val="28"/>
        </w:rPr>
        <w:t xml:space="preserve">, составленных по унифицированным формам, утвержденным </w:t>
      </w:r>
      <w:hyperlink r:id="rId83" w:history="1">
        <w:r w:rsidRPr="00CD7E40">
          <w:rPr>
            <w:sz w:val="28"/>
            <w:szCs w:val="28"/>
          </w:rPr>
          <w:t>Приказом</w:t>
        </w:r>
      </w:hyperlink>
      <w:r w:rsidRPr="00CD7E40">
        <w:rPr>
          <w:sz w:val="28"/>
          <w:szCs w:val="28"/>
        </w:rPr>
        <w:t xml:space="preserve"> N 52н, а также в регистрах, разработанных Администрацией самостоятельно (Приложение 2).</w:t>
      </w:r>
    </w:p>
    <w:p w:rsidR="00CB3C0D" w:rsidRPr="00CD7E40" w:rsidRDefault="00CB3C0D" w:rsidP="00B940C8">
      <w:pPr>
        <w:pStyle w:val="Heading2"/>
        <w:numPr>
          <w:ilvl w:val="0"/>
          <w:numId w:val="0"/>
        </w:numPr>
        <w:spacing w:before="0" w:after="0" w:line="240" w:lineRule="auto"/>
        <w:ind w:firstLine="482"/>
        <w:rPr>
          <w:sz w:val="28"/>
          <w:szCs w:val="28"/>
        </w:rPr>
      </w:pPr>
      <w:r w:rsidRPr="00CD7E40">
        <w:rPr>
          <w:sz w:val="28"/>
          <w:szCs w:val="28"/>
        </w:rPr>
        <w:t xml:space="preserve"> Все данные принятые к учету отражаются в соответствующем с журнале операций за месяц. Первичные бухгалтерские документы подшиваются помесячно в следующем порядке:</w:t>
      </w:r>
    </w:p>
    <w:p w:rsidR="00CB3C0D" w:rsidRPr="00CD7E40" w:rsidRDefault="00CB3C0D" w:rsidP="00B940C8">
      <w:pPr>
        <w:pStyle w:val="ConsPlusNormal"/>
        <w:numPr>
          <w:ilvl w:val="0"/>
          <w:numId w:val="39"/>
        </w:numPr>
        <w:ind w:left="0" w:firstLine="567"/>
        <w:jc w:val="both"/>
        <w:rPr>
          <w:rFonts w:ascii="Times New Roman" w:hAnsi="Times New Roman" w:cs="Times New Roman"/>
          <w:sz w:val="28"/>
          <w:szCs w:val="28"/>
        </w:rPr>
      </w:pPr>
      <w:r w:rsidRPr="00CD7E40">
        <w:rPr>
          <w:rFonts w:ascii="Times New Roman" w:hAnsi="Times New Roman" w:cs="Times New Roman"/>
          <w:sz w:val="28"/>
          <w:szCs w:val="28"/>
        </w:rPr>
        <w:t>Журнал операций по счету «Касса» (ПКО и РКО, журнал кассира) Если движения по данным журнала нет, то пустые отчеты кассира не распечатываются;</w:t>
      </w:r>
    </w:p>
    <w:p w:rsidR="00CB3C0D" w:rsidRPr="00CD7E40" w:rsidRDefault="00CB3C0D" w:rsidP="00B940C8">
      <w:pPr>
        <w:pStyle w:val="ConsPlusNormal"/>
        <w:numPr>
          <w:ilvl w:val="0"/>
          <w:numId w:val="39"/>
        </w:numPr>
        <w:ind w:left="0" w:firstLine="567"/>
        <w:jc w:val="both"/>
        <w:rPr>
          <w:rFonts w:ascii="Times New Roman" w:hAnsi="Times New Roman" w:cs="Times New Roman"/>
          <w:sz w:val="28"/>
          <w:szCs w:val="28"/>
        </w:rPr>
      </w:pPr>
      <w:r w:rsidRPr="00CD7E40">
        <w:rPr>
          <w:rFonts w:ascii="Times New Roman" w:hAnsi="Times New Roman" w:cs="Times New Roman"/>
          <w:sz w:val="28"/>
          <w:szCs w:val="28"/>
        </w:rPr>
        <w:t>Журнал операций с безналичными денежными средствами (Выписка с лицевого счета и приложенные к ней платежные поручения, не исключается возможность распечатывания выписки на черновиках и с использованием двухсторонней печати);</w:t>
      </w:r>
    </w:p>
    <w:p w:rsidR="00CB3C0D" w:rsidRPr="00CD7E40" w:rsidRDefault="00CB3C0D" w:rsidP="00B940C8">
      <w:pPr>
        <w:pStyle w:val="ConsPlusNormal"/>
        <w:numPr>
          <w:ilvl w:val="0"/>
          <w:numId w:val="39"/>
        </w:numPr>
        <w:ind w:left="0" w:firstLine="567"/>
        <w:jc w:val="both"/>
        <w:rPr>
          <w:rFonts w:ascii="Times New Roman" w:hAnsi="Times New Roman" w:cs="Times New Roman"/>
          <w:sz w:val="28"/>
          <w:szCs w:val="28"/>
        </w:rPr>
      </w:pPr>
      <w:r w:rsidRPr="00CD7E40">
        <w:rPr>
          <w:rFonts w:ascii="Times New Roman" w:hAnsi="Times New Roman" w:cs="Times New Roman"/>
          <w:sz w:val="28"/>
          <w:szCs w:val="28"/>
        </w:rPr>
        <w:t>Журнал операций расчетов с подотчетными лицами (Заявление на выдачу под отчет, Авансовый отчет);</w:t>
      </w:r>
    </w:p>
    <w:p w:rsidR="00CB3C0D" w:rsidRPr="00CD7E40" w:rsidRDefault="00CB3C0D" w:rsidP="00B940C8">
      <w:pPr>
        <w:pStyle w:val="ConsPlusNormal"/>
        <w:numPr>
          <w:ilvl w:val="0"/>
          <w:numId w:val="39"/>
        </w:numPr>
        <w:ind w:left="0" w:firstLine="567"/>
        <w:jc w:val="both"/>
        <w:rPr>
          <w:rFonts w:ascii="Times New Roman" w:hAnsi="Times New Roman" w:cs="Times New Roman"/>
          <w:sz w:val="28"/>
          <w:szCs w:val="28"/>
        </w:rPr>
      </w:pPr>
      <w:r w:rsidRPr="00CD7E40">
        <w:rPr>
          <w:rFonts w:ascii="Times New Roman" w:hAnsi="Times New Roman" w:cs="Times New Roman"/>
          <w:sz w:val="28"/>
          <w:szCs w:val="28"/>
        </w:rPr>
        <w:t>Журнал операций с поставщиками и подрядчиками (счета, счета-фактуры, товарные накладные, Акты выполненных работ, услуг);</w:t>
      </w:r>
    </w:p>
    <w:p w:rsidR="00CB3C0D" w:rsidRPr="00CD7E40" w:rsidRDefault="00CB3C0D" w:rsidP="00B940C8">
      <w:pPr>
        <w:pStyle w:val="ConsPlusNormal"/>
        <w:numPr>
          <w:ilvl w:val="0"/>
          <w:numId w:val="39"/>
        </w:numPr>
        <w:ind w:left="0" w:firstLine="567"/>
        <w:jc w:val="both"/>
        <w:rPr>
          <w:rFonts w:ascii="Times New Roman" w:hAnsi="Times New Roman" w:cs="Times New Roman"/>
          <w:sz w:val="28"/>
          <w:szCs w:val="28"/>
        </w:rPr>
      </w:pPr>
      <w:r w:rsidRPr="00CD7E40">
        <w:rPr>
          <w:rFonts w:ascii="Times New Roman" w:hAnsi="Times New Roman" w:cs="Times New Roman"/>
          <w:sz w:val="28"/>
          <w:szCs w:val="28"/>
        </w:rPr>
        <w:t>Журнал операций расчетов с дебиторами по доходам (журнал поступивших доходов за месяц, реестры перечисленных поступлений, справка о свободном остатке средств бюджета (не исключается возможность распечатывания с использованием двухсторонней печати);</w:t>
      </w:r>
    </w:p>
    <w:p w:rsidR="00CB3C0D" w:rsidRPr="00CD7E40" w:rsidRDefault="00CB3C0D" w:rsidP="00B940C8">
      <w:pPr>
        <w:pStyle w:val="ConsPlusNormal"/>
        <w:numPr>
          <w:ilvl w:val="0"/>
          <w:numId w:val="39"/>
        </w:numPr>
        <w:ind w:left="0" w:firstLine="567"/>
        <w:jc w:val="both"/>
        <w:rPr>
          <w:rFonts w:ascii="Times New Roman" w:hAnsi="Times New Roman" w:cs="Times New Roman"/>
          <w:sz w:val="28"/>
          <w:szCs w:val="28"/>
        </w:rPr>
      </w:pPr>
      <w:r w:rsidRPr="00CD7E40">
        <w:rPr>
          <w:rFonts w:ascii="Times New Roman" w:hAnsi="Times New Roman" w:cs="Times New Roman"/>
          <w:sz w:val="28"/>
          <w:szCs w:val="28"/>
        </w:rPr>
        <w:t>Журнал операций расчетов по оплате труда (табель рабочего времени, шахматка по проводкам, расчетная ведомость за соответствующий месяц, список на перечисление денежных средств, копии распоряжений о приеме на работу, на очередной отпуск, увольнение, справка-расчет при увольнении, в связи с отпуском и т.д.);</w:t>
      </w:r>
    </w:p>
    <w:p w:rsidR="00CB3C0D" w:rsidRPr="00CD7E40" w:rsidRDefault="00CB3C0D" w:rsidP="00B940C8">
      <w:pPr>
        <w:pStyle w:val="ConsPlusNormal"/>
        <w:numPr>
          <w:ilvl w:val="0"/>
          <w:numId w:val="39"/>
        </w:numPr>
        <w:ind w:left="0" w:firstLine="567"/>
        <w:jc w:val="both"/>
        <w:rPr>
          <w:rFonts w:ascii="Times New Roman" w:hAnsi="Times New Roman" w:cs="Times New Roman"/>
          <w:sz w:val="28"/>
          <w:szCs w:val="28"/>
        </w:rPr>
      </w:pPr>
      <w:r w:rsidRPr="00CD7E40">
        <w:rPr>
          <w:rFonts w:ascii="Times New Roman" w:hAnsi="Times New Roman" w:cs="Times New Roman"/>
          <w:sz w:val="28"/>
          <w:szCs w:val="28"/>
        </w:rPr>
        <w:t>Журнал операций по выбытию и перемещению нефинансовых активов (акты о приемке-передачи объектов ОС и материальных запасов, акты о списании материальных запасов и объектов ОС, ведомость начисленной амортизации объектов ОС и имущества казны);</w:t>
      </w:r>
    </w:p>
    <w:p w:rsidR="00CB3C0D" w:rsidRPr="00CD7E40" w:rsidRDefault="00CB3C0D" w:rsidP="00B940C8">
      <w:pPr>
        <w:pStyle w:val="ConsPlusNormal"/>
        <w:numPr>
          <w:ilvl w:val="0"/>
          <w:numId w:val="39"/>
        </w:numPr>
        <w:ind w:left="0" w:firstLine="567"/>
        <w:jc w:val="both"/>
        <w:rPr>
          <w:rFonts w:ascii="Times New Roman" w:hAnsi="Times New Roman" w:cs="Times New Roman"/>
          <w:sz w:val="28"/>
          <w:szCs w:val="28"/>
        </w:rPr>
      </w:pPr>
      <w:r w:rsidRPr="00CD7E40">
        <w:rPr>
          <w:rFonts w:ascii="Times New Roman" w:hAnsi="Times New Roman" w:cs="Times New Roman"/>
          <w:sz w:val="28"/>
          <w:szCs w:val="28"/>
        </w:rPr>
        <w:t>Журнал по прочим операциям (бухгалтерская справка начисления налогов и прочих операций);</w:t>
      </w:r>
    </w:p>
    <w:p w:rsidR="00CB3C0D" w:rsidRPr="00CD7E40" w:rsidRDefault="00CB3C0D" w:rsidP="00B940C8">
      <w:pPr>
        <w:pStyle w:val="ConsPlusNormal"/>
        <w:numPr>
          <w:ilvl w:val="0"/>
          <w:numId w:val="39"/>
        </w:numPr>
        <w:ind w:left="0" w:firstLine="567"/>
        <w:jc w:val="both"/>
        <w:rPr>
          <w:rFonts w:ascii="Times New Roman" w:hAnsi="Times New Roman" w:cs="Times New Roman"/>
          <w:sz w:val="28"/>
          <w:szCs w:val="28"/>
        </w:rPr>
      </w:pPr>
      <w:r w:rsidRPr="00CD7E40">
        <w:rPr>
          <w:rFonts w:ascii="Times New Roman" w:hAnsi="Times New Roman" w:cs="Times New Roman"/>
          <w:sz w:val="28"/>
          <w:szCs w:val="28"/>
        </w:rPr>
        <w:t>Журнал операций по санкционированию (Отчет о состоянии лицевого счета ПБС, расходные расписания).</w:t>
      </w:r>
    </w:p>
    <w:p w:rsidR="00CB3C0D" w:rsidRPr="00CD7E40" w:rsidRDefault="00CB3C0D" w:rsidP="00B940C8">
      <w:pPr>
        <w:pStyle w:val="ConsPlusNormal"/>
        <w:numPr>
          <w:ilvl w:val="0"/>
          <w:numId w:val="39"/>
        </w:numPr>
        <w:ind w:left="0" w:firstLine="567"/>
        <w:jc w:val="both"/>
        <w:rPr>
          <w:rFonts w:ascii="Times New Roman" w:hAnsi="Times New Roman" w:cs="Times New Roman"/>
          <w:sz w:val="28"/>
          <w:szCs w:val="28"/>
        </w:rPr>
      </w:pPr>
      <w:r w:rsidRPr="00CD7E40">
        <w:rPr>
          <w:rFonts w:ascii="Times New Roman" w:hAnsi="Times New Roman" w:cs="Times New Roman"/>
          <w:i/>
          <w:sz w:val="28"/>
          <w:szCs w:val="28"/>
        </w:rPr>
        <w:t xml:space="preserve">(Основание: </w:t>
      </w:r>
      <w:hyperlink r:id="rId84" w:history="1">
        <w:r w:rsidRPr="00CD7E40">
          <w:rPr>
            <w:rFonts w:ascii="Times New Roman" w:hAnsi="Times New Roman" w:cs="Times New Roman"/>
            <w:i/>
            <w:sz w:val="28"/>
            <w:szCs w:val="28"/>
          </w:rPr>
          <w:t>ч. 5 ст. 10</w:t>
        </w:r>
      </w:hyperlink>
      <w:r w:rsidRPr="00CD7E40">
        <w:rPr>
          <w:rFonts w:ascii="Times New Roman" w:hAnsi="Times New Roman" w:cs="Times New Roman"/>
          <w:i/>
          <w:sz w:val="28"/>
          <w:szCs w:val="28"/>
        </w:rPr>
        <w:t xml:space="preserve"> Федерального закона N 402-ФЗ, </w:t>
      </w:r>
      <w:hyperlink r:id="rId85" w:history="1">
        <w:r w:rsidRPr="00CD7E40">
          <w:rPr>
            <w:rFonts w:ascii="Times New Roman" w:hAnsi="Times New Roman" w:cs="Times New Roman"/>
            <w:i/>
            <w:sz w:val="28"/>
            <w:szCs w:val="28"/>
          </w:rPr>
          <w:t>п. 11</w:t>
        </w:r>
      </w:hyperlink>
      <w:r w:rsidRPr="00CD7E40">
        <w:rPr>
          <w:rFonts w:ascii="Times New Roman" w:hAnsi="Times New Roman" w:cs="Times New Roman"/>
          <w:i/>
          <w:sz w:val="28"/>
          <w:szCs w:val="28"/>
        </w:rPr>
        <w:t xml:space="preserve"> Инструкции N 157н, Основание: </w:t>
      </w:r>
      <w:hyperlink r:id="rId86" w:history="1">
        <w:r w:rsidRPr="00CD7E40">
          <w:rPr>
            <w:rFonts w:ascii="Times New Roman" w:hAnsi="Times New Roman" w:cs="Times New Roman"/>
            <w:i/>
            <w:sz w:val="28"/>
            <w:szCs w:val="28"/>
          </w:rPr>
          <w:t>п. 19</w:t>
        </w:r>
      </w:hyperlink>
      <w:r w:rsidRPr="00CD7E40">
        <w:rPr>
          <w:rFonts w:ascii="Times New Roman" w:hAnsi="Times New Roman" w:cs="Times New Roman"/>
          <w:i/>
          <w:sz w:val="28"/>
          <w:szCs w:val="28"/>
        </w:rPr>
        <w:t xml:space="preserve"> Инструкции N 157н)</w:t>
      </w:r>
    </w:p>
    <w:p w:rsidR="00CB3C0D" w:rsidRPr="00CD7E40" w:rsidRDefault="00CB3C0D" w:rsidP="004413E0">
      <w:pPr>
        <w:spacing w:after="0" w:line="240" w:lineRule="auto"/>
        <w:ind w:firstLine="709"/>
        <w:rPr>
          <w:sz w:val="28"/>
          <w:szCs w:val="28"/>
        </w:rPr>
      </w:pPr>
      <w:r w:rsidRPr="00CD7E40">
        <w:rPr>
          <w:sz w:val="28"/>
          <w:szCs w:val="28"/>
        </w:rPr>
        <w:t>15. При обнаружении в регистрах бюджетного и бухгалтерского учета ошибок бухгалтерия осуществляет диагностику ошибочных данных, внесение исправлений в соответствующие базы данных и получение выходных форм документов с учетом исправлений. Внесение исправлений осуществляется датой обнаружения ошибочных данных путем обязательного оформления измененных документов и сторнирующих проводок в соответствии с  Инструкцией 157н.</w:t>
      </w:r>
    </w:p>
    <w:p w:rsidR="00CB3C0D" w:rsidRPr="00CD7E40" w:rsidRDefault="00CB3C0D" w:rsidP="004413E0">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 xml:space="preserve">16. При отражении операций на счетах бюджетного учета применяется корреспонденция счетов предусмотренная </w:t>
      </w:r>
      <w:hyperlink r:id="rId87" w:history="1">
        <w:r w:rsidRPr="00CD7E40">
          <w:rPr>
            <w:rFonts w:ascii="Times New Roman" w:hAnsi="Times New Roman" w:cs="Times New Roman"/>
            <w:sz w:val="28"/>
            <w:szCs w:val="28"/>
          </w:rPr>
          <w:t>Инструкцией</w:t>
        </w:r>
      </w:hyperlink>
      <w:r w:rsidRPr="00CD7E40">
        <w:rPr>
          <w:rFonts w:ascii="Times New Roman" w:hAnsi="Times New Roman" w:cs="Times New Roman"/>
          <w:sz w:val="28"/>
          <w:szCs w:val="28"/>
        </w:rPr>
        <w:t xml:space="preserve"> № 162н.</w:t>
      </w:r>
      <w:r w:rsidRPr="00CD7E40">
        <w:rPr>
          <w:rFonts w:ascii="Times New Roman" w:hAnsi="Times New Roman" w:cs="Times New Roman"/>
          <w:i/>
          <w:sz w:val="28"/>
          <w:szCs w:val="28"/>
        </w:rPr>
        <w:t xml:space="preserve"> (Основание: </w:t>
      </w:r>
      <w:hyperlink r:id="rId88" w:history="1">
        <w:r w:rsidRPr="00CD7E40">
          <w:rPr>
            <w:rFonts w:ascii="Times New Roman" w:hAnsi="Times New Roman" w:cs="Times New Roman"/>
            <w:i/>
            <w:sz w:val="28"/>
            <w:szCs w:val="28"/>
          </w:rPr>
          <w:t>п. 2</w:t>
        </w:r>
      </w:hyperlink>
      <w:r w:rsidRPr="00CD7E40">
        <w:rPr>
          <w:rFonts w:ascii="Times New Roman" w:hAnsi="Times New Roman" w:cs="Times New Roman"/>
          <w:i/>
          <w:sz w:val="28"/>
          <w:szCs w:val="28"/>
        </w:rPr>
        <w:t xml:space="preserve"> Инструкции N 162н)</w:t>
      </w:r>
    </w:p>
    <w:p w:rsidR="00CB3C0D" w:rsidRPr="00CD7E40" w:rsidRDefault="00CB3C0D" w:rsidP="004413E0">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17. Выдача наличных денежных средств под отчет производится  на срок 30 дней, срок отчетности – 3 дня. Выдача денежных средств в подотчет осуществляется сотрудникам, не имеющим задолженности по ранее выданным суммам. Лимит выдачи денежных средств в подотчет, не может превышать 10 000 рублей. Денежные средства может быть перечислены в под отчет как на корпоративную карту Администрации, так и на расчетную карту сотрудника.</w:t>
      </w:r>
    </w:p>
    <w:p w:rsidR="00CB3C0D" w:rsidRPr="00CD7E40" w:rsidRDefault="00CB3C0D" w:rsidP="004413E0">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18. Порядок и размеры возмещения расходов, связанных со служебными командировками:</w:t>
      </w:r>
    </w:p>
    <w:p w:rsidR="00CB3C0D" w:rsidRPr="00CD7E40" w:rsidRDefault="00CB3C0D" w:rsidP="004413E0">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 xml:space="preserve"> В командировки направляются состоящие с Администрацией в трудовых отношениях лица, замещающие муниципальные должности.</w:t>
      </w:r>
    </w:p>
    <w:p w:rsidR="00CB3C0D" w:rsidRPr="00CD7E40" w:rsidRDefault="00CB3C0D" w:rsidP="004413E0">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Должностные лица направляются в кома</w:t>
      </w:r>
      <w:r>
        <w:rPr>
          <w:rFonts w:ascii="Times New Roman" w:hAnsi="Times New Roman" w:cs="Times New Roman"/>
          <w:sz w:val="28"/>
          <w:szCs w:val="28"/>
        </w:rPr>
        <w:t>ндировки по распоряжению главы</w:t>
      </w:r>
      <w:r w:rsidRPr="00CD7E40">
        <w:rPr>
          <w:rFonts w:ascii="Times New Roman" w:hAnsi="Times New Roman" w:cs="Times New Roman"/>
          <w:sz w:val="28"/>
          <w:szCs w:val="28"/>
        </w:rPr>
        <w:t xml:space="preserve"> </w:t>
      </w:r>
      <w:r>
        <w:rPr>
          <w:rFonts w:ascii="Times New Roman" w:hAnsi="Times New Roman" w:cs="Times New Roman"/>
          <w:sz w:val="28"/>
          <w:szCs w:val="28"/>
        </w:rPr>
        <w:t>Пановского</w:t>
      </w:r>
      <w:r w:rsidRPr="00CD7E40">
        <w:rPr>
          <w:rFonts w:ascii="Times New Roman" w:hAnsi="Times New Roman" w:cs="Times New Roman"/>
          <w:sz w:val="28"/>
          <w:szCs w:val="28"/>
        </w:rPr>
        <w:t xml:space="preserve"> сельсовета на определенный срок для выполнения служебного поручения либо участия в мероприятиях, соответствующих функциям и задачам Администрации, вне места постоянной работы. Максимальный срок командировки должностного лица составляет 40 дней. Явка должностного лица на службу в день выезда в командировку и в день приезда из командировки необязательна, за указанные дни выплачиваются суточные. Размер суточных определяется в размере 100 рублей в сутки. Если должностное лицо выезжает в командировку или приезжает из нее в выходной или нерабочий праздничный день, за этот день оплата производится в соответствии с распорядком работы Администрации.</w:t>
      </w:r>
    </w:p>
    <w:p w:rsidR="00CB3C0D" w:rsidRPr="00CD7E40" w:rsidRDefault="00CB3C0D" w:rsidP="004413E0">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 xml:space="preserve">Фактический срок пребывания должностного лица в месте командирования определяется в соответствии с </w:t>
      </w:r>
      <w:hyperlink r:id="rId89" w:history="1">
        <w:r w:rsidRPr="00CD7E40">
          <w:rPr>
            <w:rFonts w:ascii="Times New Roman" w:hAnsi="Times New Roman" w:cs="Times New Roman"/>
            <w:sz w:val="28"/>
            <w:szCs w:val="28"/>
          </w:rPr>
          <w:t>п. 7</w:t>
        </w:r>
      </w:hyperlink>
      <w:r w:rsidRPr="00CD7E40">
        <w:rPr>
          <w:rFonts w:ascii="Times New Roman" w:hAnsi="Times New Roman" w:cs="Times New Roman"/>
          <w:sz w:val="28"/>
          <w:szCs w:val="28"/>
        </w:rPr>
        <w:t xml:space="preserve"> Постановления Правительства РФ N 749.</w:t>
      </w:r>
    </w:p>
    <w:p w:rsidR="00CB3C0D" w:rsidRPr="00CD7E40" w:rsidRDefault="00CB3C0D" w:rsidP="004413E0">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В случае проезда должностного лица к месту командирования и (или) обратно к месту работы на личном транспорте фактический срок пребывания в месте командирования указывается в служебной записке, которая представляется работодателю по возвращении из служебной командировки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CB3C0D" w:rsidRPr="00CD7E40" w:rsidRDefault="00CB3C0D" w:rsidP="004413E0">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Средний заработок за период нахождения должностного лица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Администрации.</w:t>
      </w:r>
    </w:p>
    <w:p w:rsidR="00CB3C0D" w:rsidRPr="00CD7E40" w:rsidRDefault="00CB3C0D" w:rsidP="004413E0">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На должностных лиц, находящихся в служебной командировке, распространяется режим служебного времени тех организаций и государственных (муниципальных) органов (учреждений), в которые они командированы.</w:t>
      </w:r>
    </w:p>
    <w:p w:rsidR="00CB3C0D" w:rsidRPr="00CD7E40" w:rsidRDefault="00CB3C0D" w:rsidP="004413E0">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В случае невозможности возвращения должностного лица из командировки в установленные сроки вследствие обстоятельств непреодолимой силы или иных независящих от него обстоятельств командировка по решению главы Администрации может быть продлена.</w:t>
      </w:r>
    </w:p>
    <w:p w:rsidR="00CB3C0D" w:rsidRPr="00CD7E40" w:rsidRDefault="00CB3C0D" w:rsidP="004413E0">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Наличие таких обстоятельств должно быть подтверждено надлежаще оформленными документами соответствующих организаций либо медицинских учреждений, имеющих лицензию (сертификацию) на оказание медицинских услуг.</w:t>
      </w:r>
    </w:p>
    <w:p w:rsidR="00CB3C0D" w:rsidRPr="00CD7E40" w:rsidRDefault="00CB3C0D" w:rsidP="004413E0">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За время задержки в пути без уважительных причин должностному лицу не выплачивается зарплата, не возмещаются суточные, расходы на наем жилого помещения и другие расходы.</w:t>
      </w:r>
    </w:p>
    <w:p w:rsidR="00CB3C0D" w:rsidRPr="00CD7E40" w:rsidRDefault="00CB3C0D" w:rsidP="004413E0">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Должностному лицу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должностным лицом на основании распоряжения главы сельсовета.</w:t>
      </w:r>
    </w:p>
    <w:p w:rsidR="00CB3C0D" w:rsidRPr="00CD7E40" w:rsidRDefault="00CB3C0D" w:rsidP="004413E0">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 xml:space="preserve">Должностное лицо обязано отчитаться о командировке путем представления Авансового отчета </w:t>
      </w:r>
      <w:hyperlink r:id="rId90" w:history="1">
        <w:r w:rsidRPr="00CD7E40">
          <w:rPr>
            <w:rFonts w:ascii="Times New Roman" w:hAnsi="Times New Roman" w:cs="Times New Roman"/>
            <w:sz w:val="28"/>
            <w:szCs w:val="28"/>
          </w:rPr>
          <w:t>(ф. 0504505)</w:t>
        </w:r>
      </w:hyperlink>
      <w:r w:rsidRPr="00CD7E40">
        <w:rPr>
          <w:rFonts w:ascii="Times New Roman" w:hAnsi="Times New Roman" w:cs="Times New Roman"/>
          <w:sz w:val="28"/>
          <w:szCs w:val="28"/>
        </w:rPr>
        <w:t xml:space="preserve"> в трехдневный срок со дня возвращения.</w:t>
      </w:r>
    </w:p>
    <w:p w:rsidR="00CB3C0D" w:rsidRPr="00CD7E40" w:rsidRDefault="00CB3C0D" w:rsidP="004413E0">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 xml:space="preserve">Авансовый отчет </w:t>
      </w:r>
      <w:hyperlink r:id="rId91" w:history="1">
        <w:r w:rsidRPr="00CD7E40">
          <w:rPr>
            <w:rFonts w:ascii="Times New Roman" w:hAnsi="Times New Roman" w:cs="Times New Roman"/>
            <w:sz w:val="28"/>
            <w:szCs w:val="28"/>
          </w:rPr>
          <w:t>(ф. 0504505)</w:t>
        </w:r>
      </w:hyperlink>
      <w:r w:rsidRPr="00CD7E40">
        <w:rPr>
          <w:rFonts w:ascii="Times New Roman" w:hAnsi="Times New Roman" w:cs="Times New Roman"/>
          <w:sz w:val="28"/>
          <w:szCs w:val="28"/>
        </w:rPr>
        <w:t xml:space="preserve"> согласовывается с ведущим бухгалтером </w:t>
      </w:r>
      <w:r>
        <w:rPr>
          <w:rFonts w:ascii="Times New Roman" w:hAnsi="Times New Roman" w:cs="Times New Roman"/>
          <w:sz w:val="28"/>
          <w:szCs w:val="28"/>
        </w:rPr>
        <w:t>Селивановой</w:t>
      </w:r>
      <w:r w:rsidRPr="00CD7E40">
        <w:rPr>
          <w:rFonts w:ascii="Times New Roman" w:hAnsi="Times New Roman" w:cs="Times New Roman"/>
          <w:sz w:val="28"/>
          <w:szCs w:val="28"/>
        </w:rPr>
        <w:t xml:space="preserve"> </w:t>
      </w:r>
      <w:r>
        <w:rPr>
          <w:rFonts w:ascii="Times New Roman" w:hAnsi="Times New Roman" w:cs="Times New Roman"/>
          <w:sz w:val="28"/>
          <w:szCs w:val="28"/>
        </w:rPr>
        <w:t>М</w:t>
      </w:r>
      <w:r w:rsidRPr="00CD7E40">
        <w:rPr>
          <w:rFonts w:ascii="Times New Roman" w:hAnsi="Times New Roman" w:cs="Times New Roman"/>
          <w:sz w:val="28"/>
          <w:szCs w:val="28"/>
        </w:rPr>
        <w:t xml:space="preserve">.А. Согласованный Авансовый отчет </w:t>
      </w:r>
      <w:hyperlink r:id="rId92" w:history="1">
        <w:r w:rsidRPr="00CD7E40">
          <w:rPr>
            <w:rFonts w:ascii="Times New Roman" w:hAnsi="Times New Roman" w:cs="Times New Roman"/>
            <w:sz w:val="28"/>
            <w:szCs w:val="28"/>
          </w:rPr>
          <w:t>(ф. 0504505)</w:t>
        </w:r>
      </w:hyperlink>
      <w:r w:rsidRPr="00CD7E40">
        <w:rPr>
          <w:rFonts w:ascii="Times New Roman" w:hAnsi="Times New Roman" w:cs="Times New Roman"/>
          <w:sz w:val="28"/>
          <w:szCs w:val="28"/>
        </w:rPr>
        <w:t xml:space="preserve"> должностное лицо представляет для отчетности в Администрацию </w:t>
      </w:r>
      <w:r>
        <w:rPr>
          <w:rFonts w:ascii="Times New Roman" w:hAnsi="Times New Roman" w:cs="Times New Roman"/>
          <w:sz w:val="28"/>
          <w:szCs w:val="28"/>
        </w:rPr>
        <w:t>Пановского</w:t>
      </w:r>
      <w:r w:rsidRPr="00CD7E40">
        <w:rPr>
          <w:rFonts w:ascii="Times New Roman" w:hAnsi="Times New Roman" w:cs="Times New Roman"/>
          <w:sz w:val="28"/>
          <w:szCs w:val="28"/>
        </w:rPr>
        <w:t xml:space="preserve"> сельсовета. Одновременно с Авансовым отчетом </w:t>
      </w:r>
      <w:hyperlink r:id="rId93" w:history="1">
        <w:r w:rsidRPr="00CD7E40">
          <w:rPr>
            <w:rFonts w:ascii="Times New Roman" w:hAnsi="Times New Roman" w:cs="Times New Roman"/>
            <w:sz w:val="28"/>
            <w:szCs w:val="28"/>
          </w:rPr>
          <w:t>(ф. 0504505)</w:t>
        </w:r>
      </w:hyperlink>
      <w:r w:rsidRPr="00CD7E40">
        <w:rPr>
          <w:rFonts w:ascii="Times New Roman" w:hAnsi="Times New Roman" w:cs="Times New Roman"/>
          <w:sz w:val="28"/>
          <w:szCs w:val="28"/>
        </w:rPr>
        <w:t xml:space="preserve"> должностное лицо передает все документы, которые подтверждают его расходы.</w:t>
      </w:r>
    </w:p>
    <w:p w:rsidR="00CB3C0D" w:rsidRPr="00CD7E40" w:rsidRDefault="00CB3C0D" w:rsidP="004413E0">
      <w:pPr>
        <w:pStyle w:val="ConsPlusNormal"/>
        <w:ind w:firstLine="709"/>
        <w:jc w:val="both"/>
        <w:rPr>
          <w:rFonts w:ascii="Times New Roman" w:hAnsi="Times New Roman" w:cs="Times New Roman"/>
          <w:sz w:val="28"/>
          <w:szCs w:val="28"/>
        </w:rPr>
      </w:pPr>
      <w:r w:rsidRPr="00CD7E40">
        <w:rPr>
          <w:rFonts w:ascii="Times New Roman" w:hAnsi="Times New Roman" w:cs="Times New Roman"/>
          <w:i/>
          <w:sz w:val="28"/>
          <w:szCs w:val="28"/>
        </w:rPr>
        <w:t xml:space="preserve">(Основание: </w:t>
      </w:r>
      <w:hyperlink r:id="rId94" w:history="1">
        <w:r w:rsidRPr="00CD7E40">
          <w:rPr>
            <w:rFonts w:ascii="Times New Roman" w:hAnsi="Times New Roman" w:cs="Times New Roman"/>
            <w:i/>
            <w:sz w:val="28"/>
            <w:szCs w:val="28"/>
          </w:rPr>
          <w:t>ст. 168</w:t>
        </w:r>
      </w:hyperlink>
      <w:r w:rsidRPr="00CD7E40">
        <w:rPr>
          <w:rFonts w:ascii="Times New Roman" w:hAnsi="Times New Roman" w:cs="Times New Roman"/>
          <w:i/>
          <w:sz w:val="28"/>
          <w:szCs w:val="28"/>
        </w:rPr>
        <w:t xml:space="preserve"> ТК РФ, </w:t>
      </w:r>
      <w:hyperlink r:id="rId95" w:history="1">
        <w:r w:rsidRPr="00CD7E40">
          <w:rPr>
            <w:rFonts w:ascii="Times New Roman" w:hAnsi="Times New Roman" w:cs="Times New Roman"/>
            <w:i/>
            <w:sz w:val="28"/>
            <w:szCs w:val="28"/>
          </w:rPr>
          <w:t>Постановление</w:t>
        </w:r>
      </w:hyperlink>
      <w:r w:rsidRPr="00CD7E40">
        <w:rPr>
          <w:rFonts w:ascii="Times New Roman" w:hAnsi="Times New Roman" w:cs="Times New Roman"/>
          <w:i/>
          <w:sz w:val="28"/>
          <w:szCs w:val="28"/>
        </w:rPr>
        <w:t xml:space="preserve"> Правительства РФ от 13.10.2008 № 749 «Об особенностях направления работников в служебные командировки», </w:t>
      </w:r>
      <w:hyperlink r:id="rId96" w:history="1">
        <w:r w:rsidRPr="00CD7E40">
          <w:rPr>
            <w:rFonts w:ascii="Times New Roman" w:hAnsi="Times New Roman" w:cs="Times New Roman"/>
            <w:i/>
            <w:sz w:val="28"/>
            <w:szCs w:val="28"/>
          </w:rPr>
          <w:t>п. 6</w:t>
        </w:r>
      </w:hyperlink>
      <w:r w:rsidRPr="00CD7E40">
        <w:rPr>
          <w:rFonts w:ascii="Times New Roman" w:hAnsi="Times New Roman" w:cs="Times New Roman"/>
          <w:i/>
          <w:sz w:val="28"/>
          <w:szCs w:val="28"/>
        </w:rPr>
        <w:t xml:space="preserve"> Инструкции № 157н)</w:t>
      </w:r>
    </w:p>
    <w:p w:rsidR="00CB3C0D" w:rsidRPr="00CD7E40" w:rsidRDefault="00CB3C0D" w:rsidP="007865E5">
      <w:pPr>
        <w:pStyle w:val="Heading2"/>
        <w:numPr>
          <w:ilvl w:val="0"/>
          <w:numId w:val="0"/>
        </w:numPr>
        <w:spacing w:before="0" w:after="0" w:line="240" w:lineRule="auto"/>
        <w:ind w:firstLine="482"/>
        <w:rPr>
          <w:sz w:val="28"/>
          <w:szCs w:val="28"/>
        </w:rPr>
      </w:pPr>
      <w:bookmarkStart w:id="15" w:name="_ref_307666"/>
      <w:r w:rsidRPr="00CD7E40">
        <w:rPr>
          <w:sz w:val="28"/>
          <w:szCs w:val="28"/>
        </w:rPr>
        <w:t xml:space="preserve">19.Формирование и использование резервов предстоящих расходов осуществляется в соответствии с порядком, приведенным в Приложении </w:t>
      </w:r>
      <w:r>
        <w:rPr>
          <w:sz w:val="28"/>
          <w:szCs w:val="28"/>
        </w:rPr>
        <w:t>5</w:t>
      </w:r>
      <w:r w:rsidRPr="00CD7E40">
        <w:rPr>
          <w:sz w:val="28"/>
          <w:szCs w:val="28"/>
        </w:rPr>
        <w:t xml:space="preserve"> к Учетной политике.</w:t>
      </w:r>
      <w:bookmarkEnd w:id="15"/>
    </w:p>
    <w:p w:rsidR="00CB3C0D" w:rsidRPr="00CD7E40" w:rsidRDefault="00CB3C0D" w:rsidP="007D49ED">
      <w:pPr>
        <w:spacing w:before="0" w:after="0" w:line="240" w:lineRule="auto"/>
        <w:ind w:firstLine="709"/>
        <w:rPr>
          <w:sz w:val="28"/>
          <w:szCs w:val="28"/>
        </w:rPr>
      </w:pPr>
      <w:r w:rsidRPr="00CD7E40">
        <w:rPr>
          <w:i/>
          <w:sz w:val="28"/>
          <w:szCs w:val="28"/>
        </w:rPr>
        <w:t xml:space="preserve">(Основание: </w:t>
      </w:r>
      <w:hyperlink r:id="rId97" w:history="1">
        <w:r w:rsidRPr="00CD7E40">
          <w:rPr>
            <w:rStyle w:val="Hyperlink"/>
            <w:i/>
            <w:color w:val="auto"/>
            <w:sz w:val="28"/>
            <w:szCs w:val="28"/>
          </w:rPr>
          <w:t>п. 9</w:t>
        </w:r>
      </w:hyperlink>
      <w:r w:rsidRPr="00CD7E40">
        <w:rPr>
          <w:i/>
          <w:sz w:val="28"/>
          <w:szCs w:val="28"/>
        </w:rPr>
        <w:t xml:space="preserve"> СГС "Учетная политика")</w:t>
      </w:r>
    </w:p>
    <w:p w:rsidR="00CB3C0D" w:rsidRPr="00CD7E40" w:rsidRDefault="00CB3C0D" w:rsidP="006B2A70">
      <w:pPr>
        <w:pStyle w:val="Heading2"/>
        <w:numPr>
          <w:ilvl w:val="0"/>
          <w:numId w:val="0"/>
        </w:numPr>
        <w:spacing w:before="0" w:after="0" w:line="240" w:lineRule="auto"/>
        <w:ind w:firstLine="567"/>
        <w:rPr>
          <w:sz w:val="28"/>
          <w:szCs w:val="28"/>
        </w:rPr>
      </w:pPr>
      <w:bookmarkStart w:id="16" w:name="_ref_307668"/>
      <w:r w:rsidRPr="00CD7E40">
        <w:rPr>
          <w:sz w:val="28"/>
          <w:szCs w:val="28"/>
        </w:rPr>
        <w:t>20.Рабочий план счетов формируется в составе номеров счетов учета для ведения синтетического и аналитического учета</w:t>
      </w:r>
      <w:r>
        <w:rPr>
          <w:sz w:val="28"/>
          <w:szCs w:val="28"/>
        </w:rPr>
        <w:t xml:space="preserve"> (приложение 1)</w:t>
      </w:r>
      <w:r w:rsidRPr="00CD7E40">
        <w:rPr>
          <w:sz w:val="28"/>
          <w:szCs w:val="28"/>
        </w:rPr>
        <w:t>.</w:t>
      </w:r>
      <w:bookmarkEnd w:id="16"/>
    </w:p>
    <w:p w:rsidR="00CB3C0D" w:rsidRPr="00CD7E40" w:rsidRDefault="00CB3C0D" w:rsidP="007D49ED">
      <w:pPr>
        <w:spacing w:before="0" w:after="0" w:line="240" w:lineRule="auto"/>
        <w:ind w:firstLine="709"/>
        <w:rPr>
          <w:i/>
          <w:sz w:val="28"/>
          <w:szCs w:val="28"/>
        </w:rPr>
      </w:pPr>
      <w:r w:rsidRPr="00CD7E40">
        <w:rPr>
          <w:i/>
          <w:sz w:val="28"/>
          <w:szCs w:val="28"/>
        </w:rPr>
        <w:t xml:space="preserve">(Основание: </w:t>
      </w:r>
      <w:hyperlink r:id="rId98" w:history="1">
        <w:r w:rsidRPr="00CD7E40">
          <w:rPr>
            <w:rStyle w:val="Hyperlink"/>
            <w:i/>
            <w:color w:val="auto"/>
            <w:sz w:val="28"/>
            <w:szCs w:val="28"/>
          </w:rPr>
          <w:t>п. 9</w:t>
        </w:r>
      </w:hyperlink>
      <w:r w:rsidRPr="00CD7E40">
        <w:rPr>
          <w:i/>
          <w:sz w:val="28"/>
          <w:szCs w:val="28"/>
        </w:rPr>
        <w:t xml:space="preserve"> СГС "Учетная политика")</w:t>
      </w:r>
    </w:p>
    <w:p w:rsidR="00CB3C0D" w:rsidRPr="00CD7E40" w:rsidRDefault="00CB3C0D">
      <w:pPr>
        <w:spacing w:before="0" w:after="0" w:line="240" w:lineRule="auto"/>
        <w:ind w:firstLine="0"/>
        <w:jc w:val="left"/>
        <w:rPr>
          <w:sz w:val="28"/>
          <w:szCs w:val="28"/>
        </w:rPr>
      </w:pPr>
      <w:r w:rsidRPr="00CD7E40">
        <w:rPr>
          <w:sz w:val="28"/>
          <w:szCs w:val="28"/>
        </w:rPr>
        <w:br w:type="page"/>
      </w:r>
    </w:p>
    <w:p w:rsidR="00CB3C0D" w:rsidRPr="00CD7E40" w:rsidRDefault="00CB3C0D" w:rsidP="007D49ED">
      <w:pPr>
        <w:spacing w:before="0" w:after="0" w:line="240" w:lineRule="auto"/>
        <w:ind w:firstLine="709"/>
        <w:rPr>
          <w:sz w:val="28"/>
          <w:szCs w:val="28"/>
        </w:rPr>
      </w:pPr>
    </w:p>
    <w:p w:rsidR="00CB3C0D" w:rsidRPr="00CD7E40" w:rsidRDefault="00CB3C0D" w:rsidP="00621C97">
      <w:pPr>
        <w:pStyle w:val="Heading1"/>
        <w:numPr>
          <w:ilvl w:val="0"/>
          <w:numId w:val="0"/>
        </w:numPr>
        <w:spacing w:before="0" w:after="0" w:line="240" w:lineRule="auto"/>
        <w:ind w:left="709"/>
        <w:jc w:val="both"/>
        <w:rPr>
          <w:sz w:val="28"/>
        </w:rPr>
      </w:pPr>
      <w:bookmarkStart w:id="17" w:name="_ref_15958"/>
      <w:r w:rsidRPr="00CD7E40">
        <w:rPr>
          <w:sz w:val="28"/>
          <w:lang w:val="en-US"/>
        </w:rPr>
        <w:t>II</w:t>
      </w:r>
      <w:r w:rsidRPr="00CD7E40">
        <w:rPr>
          <w:sz w:val="28"/>
        </w:rPr>
        <w:t>.Основные средства</w:t>
      </w:r>
      <w:bookmarkEnd w:id="17"/>
    </w:p>
    <w:p w:rsidR="00CB3C0D" w:rsidRPr="00CD7E40" w:rsidRDefault="00CB3C0D" w:rsidP="00271892">
      <w:pPr>
        <w:pStyle w:val="Heading2"/>
        <w:numPr>
          <w:ilvl w:val="0"/>
          <w:numId w:val="0"/>
        </w:numPr>
        <w:spacing w:before="0" w:after="0" w:line="240" w:lineRule="auto"/>
        <w:ind w:firstLine="482"/>
        <w:rPr>
          <w:sz w:val="28"/>
          <w:szCs w:val="28"/>
        </w:rPr>
      </w:pPr>
      <w:bookmarkStart w:id="18" w:name="_ref_314903"/>
      <w:r w:rsidRPr="00CD7E40">
        <w:rPr>
          <w:sz w:val="28"/>
          <w:szCs w:val="28"/>
        </w:rPr>
        <w:t xml:space="preserve">2.1.Срок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99" w:history="1">
        <w:r w:rsidRPr="00CD7E40">
          <w:rPr>
            <w:rStyle w:val="Hyperlink"/>
            <w:color w:val="auto"/>
            <w:sz w:val="28"/>
            <w:szCs w:val="28"/>
          </w:rPr>
          <w:t>п. 35</w:t>
        </w:r>
      </w:hyperlink>
      <w:r w:rsidRPr="00CD7E40">
        <w:rPr>
          <w:sz w:val="28"/>
          <w:szCs w:val="28"/>
        </w:rPr>
        <w:t xml:space="preserve"> СГС "Основные средства", </w:t>
      </w:r>
      <w:hyperlink r:id="rId100" w:history="1">
        <w:r w:rsidRPr="00CD7E40">
          <w:rPr>
            <w:rStyle w:val="Hyperlink"/>
            <w:color w:val="auto"/>
            <w:sz w:val="28"/>
            <w:szCs w:val="28"/>
          </w:rPr>
          <w:t>п. 44</w:t>
        </w:r>
      </w:hyperlink>
      <w:r w:rsidRPr="00CD7E40">
        <w:rPr>
          <w:sz w:val="28"/>
          <w:szCs w:val="28"/>
        </w:rPr>
        <w:t xml:space="preserve"> Инструкции № 157н.</w:t>
      </w:r>
      <w:bookmarkEnd w:id="18"/>
    </w:p>
    <w:p w:rsidR="00CB3C0D" w:rsidRPr="00CD7E40" w:rsidRDefault="00CB3C0D" w:rsidP="00271892">
      <w:pPr>
        <w:pStyle w:val="Heading2"/>
        <w:numPr>
          <w:ilvl w:val="0"/>
          <w:numId w:val="0"/>
        </w:numPr>
        <w:spacing w:before="0" w:after="0" w:line="240" w:lineRule="auto"/>
        <w:ind w:firstLine="720"/>
        <w:rPr>
          <w:sz w:val="28"/>
          <w:szCs w:val="28"/>
        </w:rPr>
      </w:pPr>
      <w:bookmarkStart w:id="19" w:name="_ref_321664"/>
      <w:r w:rsidRPr="00CD7E40">
        <w:rPr>
          <w:sz w:val="28"/>
          <w:szCs w:val="28"/>
        </w:rPr>
        <w:t>2.2.</w:t>
      </w:r>
      <w:bookmarkEnd w:id="19"/>
      <w:r w:rsidRPr="00CD7E40">
        <w:rPr>
          <w:sz w:val="28"/>
          <w:szCs w:val="28"/>
        </w:rPr>
        <w:t>Амортизация объекта основных средств начисляется с учетом следующих положений:</w:t>
      </w:r>
    </w:p>
    <w:p w:rsidR="00CB3C0D" w:rsidRPr="00CD7E40" w:rsidRDefault="00CB3C0D" w:rsidP="00271892">
      <w:pPr>
        <w:autoSpaceDE w:val="0"/>
        <w:autoSpaceDN w:val="0"/>
        <w:adjustRightInd w:val="0"/>
        <w:spacing w:before="0" w:after="0" w:line="240" w:lineRule="auto"/>
        <w:ind w:firstLine="720"/>
        <w:rPr>
          <w:sz w:val="28"/>
          <w:szCs w:val="28"/>
        </w:rPr>
      </w:pPr>
      <w:r w:rsidRPr="00CD7E40">
        <w:rPr>
          <w:sz w:val="28"/>
          <w:szCs w:val="28"/>
        </w:rPr>
        <w:t>а) на объект основных средств стоимостью свыше 100 000 рублей амортизация начисляется в соответствии с рассчитанными нормами амортизации;</w:t>
      </w:r>
    </w:p>
    <w:p w:rsidR="00CB3C0D" w:rsidRPr="00CD7E40" w:rsidRDefault="00CB3C0D" w:rsidP="00271892">
      <w:pPr>
        <w:autoSpaceDE w:val="0"/>
        <w:autoSpaceDN w:val="0"/>
        <w:adjustRightInd w:val="0"/>
        <w:spacing w:before="0" w:after="0" w:line="240" w:lineRule="auto"/>
        <w:ind w:firstLine="720"/>
        <w:rPr>
          <w:sz w:val="28"/>
          <w:szCs w:val="28"/>
        </w:rPr>
      </w:pPr>
      <w:r w:rsidRPr="00CD7E40">
        <w:rPr>
          <w:sz w:val="28"/>
          <w:szCs w:val="28"/>
        </w:rPr>
        <w:t>б) на объект основных средств стоимостью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забалансовом счете в соответствии с порядком применения Единого плана счетов бухгалтерского учета;</w:t>
      </w:r>
    </w:p>
    <w:p w:rsidR="00CB3C0D" w:rsidRPr="00CD7E40" w:rsidRDefault="00CB3C0D" w:rsidP="00271892">
      <w:pPr>
        <w:autoSpaceDE w:val="0"/>
        <w:autoSpaceDN w:val="0"/>
        <w:adjustRightInd w:val="0"/>
        <w:spacing w:before="0" w:after="0" w:line="240" w:lineRule="auto"/>
        <w:ind w:firstLine="720"/>
        <w:rPr>
          <w:sz w:val="28"/>
          <w:szCs w:val="28"/>
        </w:rPr>
      </w:pPr>
      <w:r w:rsidRPr="00CD7E40">
        <w:rPr>
          <w:sz w:val="28"/>
          <w:szCs w:val="28"/>
        </w:rPr>
        <w:t>в) 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CB3C0D" w:rsidRPr="00CD7E40" w:rsidRDefault="00CB3C0D" w:rsidP="00271892">
      <w:pPr>
        <w:autoSpaceDE w:val="0"/>
        <w:autoSpaceDN w:val="0"/>
        <w:adjustRightInd w:val="0"/>
        <w:spacing w:before="0" w:after="0" w:line="240" w:lineRule="auto"/>
        <w:ind w:firstLine="720"/>
        <w:rPr>
          <w:sz w:val="28"/>
          <w:szCs w:val="28"/>
        </w:rPr>
      </w:pPr>
      <w:r w:rsidRPr="00CD7E40">
        <w:rPr>
          <w:sz w:val="28"/>
          <w:szCs w:val="28"/>
        </w:rPr>
        <w:t>г) на иной объект основных средств стоимостью от 10 000 до 100 000 рублей включительно амортизация начисляется в размере 100% первоначальной стоимости при выдаче его в эксплуатацию.</w:t>
      </w:r>
    </w:p>
    <w:p w:rsidR="00CB3C0D" w:rsidRPr="00CD7E40" w:rsidRDefault="00CB3C0D" w:rsidP="00271892">
      <w:pPr>
        <w:pStyle w:val="Heading2"/>
        <w:numPr>
          <w:ilvl w:val="0"/>
          <w:numId w:val="0"/>
        </w:numPr>
        <w:spacing w:before="0" w:after="0" w:line="240" w:lineRule="auto"/>
        <w:ind w:firstLine="482"/>
        <w:rPr>
          <w:sz w:val="28"/>
          <w:szCs w:val="28"/>
        </w:rPr>
      </w:pPr>
      <w:bookmarkStart w:id="20" w:name="_ref_321666"/>
      <w:r w:rsidRPr="00CD7E40">
        <w:rPr>
          <w:sz w:val="28"/>
          <w:szCs w:val="28"/>
        </w:rPr>
        <w:t>2.3.Объекты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20"/>
    </w:p>
    <w:p w:rsidR="00CB3C0D" w:rsidRPr="00CD7E40" w:rsidRDefault="00CB3C0D" w:rsidP="007D49ED">
      <w:pPr>
        <w:spacing w:before="0" w:after="0" w:line="240" w:lineRule="auto"/>
        <w:ind w:firstLine="709"/>
        <w:rPr>
          <w:sz w:val="28"/>
          <w:szCs w:val="28"/>
        </w:rPr>
      </w:pPr>
      <w:r w:rsidRPr="00CD7E40">
        <w:rPr>
          <w:i/>
          <w:sz w:val="28"/>
          <w:szCs w:val="28"/>
        </w:rPr>
        <w:t xml:space="preserve">(Основание: </w:t>
      </w:r>
      <w:hyperlink r:id="rId101" w:history="1">
        <w:r w:rsidRPr="00CD7E40">
          <w:rPr>
            <w:rStyle w:val="Hyperlink"/>
            <w:i/>
            <w:color w:val="auto"/>
            <w:sz w:val="28"/>
            <w:szCs w:val="28"/>
          </w:rPr>
          <w:t>п. 10</w:t>
        </w:r>
      </w:hyperlink>
      <w:r w:rsidRPr="00CD7E40">
        <w:rPr>
          <w:i/>
          <w:sz w:val="28"/>
          <w:szCs w:val="28"/>
        </w:rPr>
        <w:t xml:space="preserve"> СГС "Основные средства")</w:t>
      </w:r>
    </w:p>
    <w:p w:rsidR="00CB3C0D" w:rsidRPr="00CD7E40" w:rsidRDefault="00CB3C0D" w:rsidP="00271892">
      <w:pPr>
        <w:pStyle w:val="Heading2"/>
        <w:numPr>
          <w:ilvl w:val="0"/>
          <w:numId w:val="0"/>
        </w:numPr>
        <w:spacing w:before="0" w:after="0" w:line="240" w:lineRule="auto"/>
        <w:ind w:firstLine="482"/>
        <w:rPr>
          <w:sz w:val="28"/>
          <w:szCs w:val="28"/>
        </w:rPr>
      </w:pPr>
      <w:bookmarkStart w:id="21" w:name="_ref_321668"/>
      <w:r w:rsidRPr="00CD7E40">
        <w:rPr>
          <w:sz w:val="28"/>
          <w:szCs w:val="28"/>
        </w:rPr>
        <w:t>2.4.Отдельными инвентарными объектами являются:</w:t>
      </w:r>
      <w:bookmarkEnd w:id="21"/>
    </w:p>
    <w:p w:rsidR="00CB3C0D" w:rsidRPr="00CD7E40" w:rsidRDefault="00CB3C0D" w:rsidP="007D49ED">
      <w:pPr>
        <w:pStyle w:val="ListParagraph"/>
        <w:numPr>
          <w:ilvl w:val="0"/>
          <w:numId w:val="4"/>
        </w:numPr>
        <w:spacing w:before="0" w:after="0" w:line="240" w:lineRule="auto"/>
        <w:ind w:firstLine="709"/>
        <w:jc w:val="both"/>
        <w:rPr>
          <w:sz w:val="28"/>
          <w:szCs w:val="28"/>
        </w:rPr>
      </w:pPr>
      <w:r w:rsidRPr="00CD7E40">
        <w:rPr>
          <w:sz w:val="28"/>
          <w:szCs w:val="28"/>
        </w:rPr>
        <w:t>принтеры;</w:t>
      </w:r>
    </w:p>
    <w:p w:rsidR="00CB3C0D" w:rsidRPr="00CD7E40" w:rsidRDefault="00CB3C0D" w:rsidP="007D49ED">
      <w:pPr>
        <w:pStyle w:val="ListParagraph"/>
        <w:numPr>
          <w:ilvl w:val="0"/>
          <w:numId w:val="4"/>
        </w:numPr>
        <w:spacing w:before="0" w:after="0" w:line="240" w:lineRule="auto"/>
        <w:ind w:firstLine="709"/>
        <w:jc w:val="both"/>
        <w:rPr>
          <w:sz w:val="28"/>
          <w:szCs w:val="28"/>
        </w:rPr>
      </w:pPr>
      <w:r w:rsidRPr="00CD7E40">
        <w:rPr>
          <w:sz w:val="28"/>
          <w:szCs w:val="28"/>
        </w:rPr>
        <w:t>сканеры.</w:t>
      </w:r>
    </w:p>
    <w:p w:rsidR="00CB3C0D" w:rsidRPr="00CD7E40" w:rsidRDefault="00CB3C0D" w:rsidP="007D49ED">
      <w:pPr>
        <w:spacing w:before="0" w:after="0" w:line="240" w:lineRule="auto"/>
        <w:ind w:firstLine="709"/>
        <w:rPr>
          <w:sz w:val="28"/>
          <w:szCs w:val="28"/>
        </w:rPr>
      </w:pPr>
      <w:r w:rsidRPr="00CD7E40">
        <w:rPr>
          <w:i/>
          <w:sz w:val="28"/>
          <w:szCs w:val="28"/>
        </w:rPr>
        <w:t xml:space="preserve">(Основание: </w:t>
      </w:r>
      <w:hyperlink r:id="rId102" w:history="1">
        <w:r w:rsidRPr="00CD7E40">
          <w:rPr>
            <w:rStyle w:val="Hyperlink"/>
            <w:i/>
            <w:color w:val="auto"/>
            <w:sz w:val="28"/>
            <w:szCs w:val="28"/>
          </w:rPr>
          <w:t>п. 10</w:t>
        </w:r>
      </w:hyperlink>
      <w:r w:rsidRPr="00CD7E40">
        <w:rPr>
          <w:i/>
          <w:sz w:val="28"/>
          <w:szCs w:val="28"/>
        </w:rPr>
        <w:t xml:space="preserve"> СГС "Основные средства", </w:t>
      </w:r>
      <w:hyperlink r:id="rId103" w:history="1">
        <w:r w:rsidRPr="00CD7E40">
          <w:rPr>
            <w:rStyle w:val="Hyperlink"/>
            <w:i/>
            <w:color w:val="auto"/>
            <w:sz w:val="28"/>
            <w:szCs w:val="28"/>
          </w:rPr>
          <w:t>п. 9</w:t>
        </w:r>
      </w:hyperlink>
      <w:r w:rsidRPr="00CD7E40">
        <w:rPr>
          <w:i/>
          <w:sz w:val="28"/>
          <w:szCs w:val="28"/>
        </w:rPr>
        <w:t xml:space="preserve"> СГС "Учетная политика", </w:t>
      </w:r>
      <w:hyperlink r:id="rId104" w:history="1">
        <w:r w:rsidRPr="00CD7E40">
          <w:rPr>
            <w:rStyle w:val="Hyperlink"/>
            <w:i/>
            <w:color w:val="auto"/>
            <w:sz w:val="28"/>
            <w:szCs w:val="28"/>
          </w:rPr>
          <w:t>п. п. 6</w:t>
        </w:r>
      </w:hyperlink>
      <w:r w:rsidRPr="00CD7E40">
        <w:rPr>
          <w:i/>
          <w:sz w:val="28"/>
          <w:szCs w:val="28"/>
        </w:rPr>
        <w:t xml:space="preserve">, </w:t>
      </w:r>
      <w:hyperlink r:id="rId105" w:history="1">
        <w:r w:rsidRPr="00CD7E40">
          <w:rPr>
            <w:rStyle w:val="Hyperlink"/>
            <w:i/>
            <w:color w:val="auto"/>
            <w:sz w:val="28"/>
            <w:szCs w:val="28"/>
          </w:rPr>
          <w:t>45</w:t>
        </w:r>
      </w:hyperlink>
      <w:r w:rsidRPr="00CD7E40">
        <w:rPr>
          <w:i/>
          <w:sz w:val="28"/>
          <w:szCs w:val="28"/>
        </w:rPr>
        <w:t xml:space="preserve"> Инструкции № 157н)</w:t>
      </w:r>
    </w:p>
    <w:p w:rsidR="00CB3C0D" w:rsidRPr="00CD7E40" w:rsidRDefault="00CB3C0D" w:rsidP="00271892">
      <w:pPr>
        <w:pStyle w:val="Heading2"/>
        <w:numPr>
          <w:ilvl w:val="0"/>
          <w:numId w:val="0"/>
        </w:numPr>
        <w:spacing w:before="0" w:after="0" w:line="240" w:lineRule="auto"/>
        <w:ind w:firstLine="482"/>
        <w:rPr>
          <w:sz w:val="28"/>
          <w:szCs w:val="28"/>
        </w:rPr>
      </w:pPr>
      <w:bookmarkStart w:id="22" w:name="_ref_1441592"/>
      <w:r w:rsidRPr="00CD7E40">
        <w:rPr>
          <w:sz w:val="28"/>
          <w:szCs w:val="28"/>
        </w:rPr>
        <w:t>2.5.Обстановка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в один инвентарный объект, признаваемый комплексом объектов основных средств (учитывается в составе дороги).</w:t>
      </w:r>
      <w:bookmarkEnd w:id="22"/>
    </w:p>
    <w:p w:rsidR="00CB3C0D" w:rsidRPr="00CD7E40" w:rsidRDefault="00CB3C0D" w:rsidP="007D49ED">
      <w:pPr>
        <w:spacing w:before="0" w:after="0" w:line="240" w:lineRule="auto"/>
        <w:ind w:firstLine="709"/>
        <w:rPr>
          <w:sz w:val="28"/>
          <w:szCs w:val="28"/>
        </w:rPr>
      </w:pPr>
      <w:r w:rsidRPr="00CD7E40">
        <w:rPr>
          <w:i/>
          <w:sz w:val="28"/>
          <w:szCs w:val="28"/>
        </w:rPr>
        <w:t xml:space="preserve">(Основание: </w:t>
      </w:r>
      <w:hyperlink r:id="rId106" w:history="1">
        <w:r w:rsidRPr="00CD7E40">
          <w:rPr>
            <w:rStyle w:val="Hyperlink"/>
            <w:i/>
            <w:color w:val="auto"/>
            <w:sz w:val="28"/>
            <w:szCs w:val="28"/>
          </w:rPr>
          <w:t>п. 45</w:t>
        </w:r>
      </w:hyperlink>
      <w:r w:rsidRPr="00CD7E40">
        <w:rPr>
          <w:i/>
          <w:sz w:val="28"/>
          <w:szCs w:val="28"/>
        </w:rPr>
        <w:t xml:space="preserve"> Инструкции № 157н)</w:t>
      </w:r>
    </w:p>
    <w:p w:rsidR="00CB3C0D" w:rsidRPr="00CD7E40" w:rsidRDefault="00CB3C0D" w:rsidP="00271892">
      <w:pPr>
        <w:pStyle w:val="Heading2"/>
        <w:numPr>
          <w:ilvl w:val="0"/>
          <w:numId w:val="0"/>
        </w:numPr>
        <w:spacing w:before="0" w:after="0" w:line="240" w:lineRule="auto"/>
        <w:ind w:firstLine="482"/>
        <w:rPr>
          <w:sz w:val="28"/>
          <w:szCs w:val="28"/>
        </w:rPr>
      </w:pPr>
      <w:bookmarkStart w:id="23" w:name="_ref_321669"/>
      <w:r w:rsidRPr="00CD7E40">
        <w:rPr>
          <w:sz w:val="28"/>
          <w:szCs w:val="28"/>
        </w:rPr>
        <w:t>2.6.В целях получения дополнительных данных для раскрытия показателей отчетности устанавливаются следующие объекты аналитического учета:</w:t>
      </w:r>
      <w:bookmarkEnd w:id="23"/>
    </w:p>
    <w:p w:rsidR="00CB3C0D" w:rsidRPr="00CD7E40" w:rsidRDefault="00CB3C0D" w:rsidP="007D49ED">
      <w:pPr>
        <w:pStyle w:val="ListParagraph"/>
        <w:numPr>
          <w:ilvl w:val="0"/>
          <w:numId w:val="5"/>
        </w:numPr>
        <w:spacing w:before="0" w:after="0" w:line="240" w:lineRule="auto"/>
        <w:ind w:firstLine="709"/>
        <w:jc w:val="both"/>
        <w:rPr>
          <w:sz w:val="28"/>
          <w:szCs w:val="28"/>
        </w:rPr>
      </w:pPr>
      <w:r w:rsidRPr="00CD7E40">
        <w:rPr>
          <w:sz w:val="28"/>
          <w:szCs w:val="28"/>
        </w:rPr>
        <w:t>в эксплуатации;</w:t>
      </w:r>
    </w:p>
    <w:p w:rsidR="00CB3C0D" w:rsidRPr="00CD7E40" w:rsidRDefault="00CB3C0D" w:rsidP="007D49ED">
      <w:pPr>
        <w:pStyle w:val="ListParagraph"/>
        <w:numPr>
          <w:ilvl w:val="0"/>
          <w:numId w:val="5"/>
        </w:numPr>
        <w:spacing w:before="0" w:after="0" w:line="240" w:lineRule="auto"/>
        <w:ind w:firstLine="709"/>
        <w:jc w:val="both"/>
        <w:rPr>
          <w:sz w:val="28"/>
          <w:szCs w:val="28"/>
        </w:rPr>
      </w:pPr>
      <w:r w:rsidRPr="00CD7E40">
        <w:rPr>
          <w:sz w:val="28"/>
          <w:szCs w:val="28"/>
        </w:rPr>
        <w:t>в запасе;</w:t>
      </w:r>
    </w:p>
    <w:p w:rsidR="00CB3C0D" w:rsidRPr="00CD7E40" w:rsidRDefault="00CB3C0D" w:rsidP="007D49ED">
      <w:pPr>
        <w:pStyle w:val="ListParagraph"/>
        <w:numPr>
          <w:ilvl w:val="0"/>
          <w:numId w:val="5"/>
        </w:numPr>
        <w:spacing w:before="0" w:after="0" w:line="240" w:lineRule="auto"/>
        <w:ind w:firstLine="709"/>
        <w:jc w:val="both"/>
        <w:rPr>
          <w:sz w:val="28"/>
          <w:szCs w:val="28"/>
        </w:rPr>
      </w:pPr>
      <w:r w:rsidRPr="00CD7E40">
        <w:rPr>
          <w:sz w:val="28"/>
          <w:szCs w:val="28"/>
        </w:rPr>
        <w:t>на консервации;</w:t>
      </w:r>
    </w:p>
    <w:p w:rsidR="00CB3C0D" w:rsidRPr="00CD7E40" w:rsidRDefault="00CB3C0D" w:rsidP="007D49ED">
      <w:pPr>
        <w:pStyle w:val="ListParagraph"/>
        <w:numPr>
          <w:ilvl w:val="0"/>
          <w:numId w:val="5"/>
        </w:numPr>
        <w:spacing w:before="0" w:after="0" w:line="240" w:lineRule="auto"/>
        <w:ind w:firstLine="709"/>
        <w:jc w:val="both"/>
        <w:rPr>
          <w:sz w:val="28"/>
          <w:szCs w:val="28"/>
        </w:rPr>
      </w:pPr>
      <w:r w:rsidRPr="00CD7E40">
        <w:rPr>
          <w:sz w:val="28"/>
          <w:szCs w:val="28"/>
        </w:rPr>
        <w:t>получено в безвозмездное пользование (объекты учета финансовой (неоперационной) аренды).</w:t>
      </w:r>
    </w:p>
    <w:p w:rsidR="00CB3C0D" w:rsidRPr="00CD7E40" w:rsidRDefault="00CB3C0D" w:rsidP="007D49ED">
      <w:pPr>
        <w:spacing w:before="0" w:after="0" w:line="240" w:lineRule="auto"/>
        <w:ind w:firstLine="709"/>
        <w:rPr>
          <w:sz w:val="28"/>
          <w:szCs w:val="28"/>
        </w:rPr>
      </w:pPr>
      <w:r w:rsidRPr="00CD7E40">
        <w:rPr>
          <w:i/>
          <w:sz w:val="28"/>
          <w:szCs w:val="28"/>
        </w:rPr>
        <w:t xml:space="preserve">(Основание: </w:t>
      </w:r>
      <w:hyperlink r:id="rId107" w:history="1">
        <w:r w:rsidRPr="00CD7E40">
          <w:rPr>
            <w:rStyle w:val="Hyperlink"/>
            <w:i/>
            <w:color w:val="auto"/>
            <w:sz w:val="28"/>
            <w:szCs w:val="28"/>
          </w:rPr>
          <w:t>п. 7</w:t>
        </w:r>
      </w:hyperlink>
      <w:r w:rsidRPr="00CD7E40">
        <w:rPr>
          <w:i/>
          <w:sz w:val="28"/>
          <w:szCs w:val="28"/>
        </w:rPr>
        <w:t xml:space="preserve"> СГС "Основные средства")</w:t>
      </w:r>
    </w:p>
    <w:p w:rsidR="00CB3C0D" w:rsidRPr="00CD7E40" w:rsidRDefault="00CB3C0D" w:rsidP="00271892">
      <w:pPr>
        <w:pStyle w:val="Heading2"/>
        <w:numPr>
          <w:ilvl w:val="0"/>
          <w:numId w:val="0"/>
        </w:numPr>
        <w:spacing w:before="0" w:after="0" w:line="240" w:lineRule="auto"/>
        <w:ind w:firstLine="482"/>
        <w:rPr>
          <w:sz w:val="28"/>
          <w:szCs w:val="28"/>
        </w:rPr>
      </w:pPr>
      <w:bookmarkStart w:id="24" w:name="_ref_321670"/>
      <w:r w:rsidRPr="00CD7E40">
        <w:rPr>
          <w:sz w:val="28"/>
          <w:szCs w:val="28"/>
        </w:rPr>
        <w:t>2.7.Каждому инвентарному объекту основных средств присваивается инвентарный номер, состоящий из 14 знаков:</w:t>
      </w:r>
      <w:bookmarkEnd w:id="24"/>
    </w:p>
    <w:p w:rsidR="00CB3C0D" w:rsidRPr="00CD7E40" w:rsidRDefault="00CB3C0D" w:rsidP="007D49ED">
      <w:pPr>
        <w:spacing w:before="0" w:after="0" w:line="240" w:lineRule="auto"/>
        <w:ind w:firstLine="709"/>
        <w:rPr>
          <w:sz w:val="28"/>
          <w:szCs w:val="28"/>
        </w:rPr>
      </w:pPr>
      <w:r w:rsidRPr="00CD7E40">
        <w:rPr>
          <w:sz w:val="28"/>
          <w:szCs w:val="28"/>
        </w:rPr>
        <w:t>1-3-й знаки - код синтетического счета;</w:t>
      </w:r>
    </w:p>
    <w:p w:rsidR="00CB3C0D" w:rsidRPr="00CD7E40" w:rsidRDefault="00CB3C0D" w:rsidP="007D49ED">
      <w:pPr>
        <w:spacing w:before="0" w:after="0" w:line="240" w:lineRule="auto"/>
        <w:ind w:firstLine="709"/>
        <w:rPr>
          <w:sz w:val="28"/>
          <w:szCs w:val="28"/>
        </w:rPr>
      </w:pPr>
      <w:r w:rsidRPr="00CD7E40">
        <w:rPr>
          <w:sz w:val="28"/>
          <w:szCs w:val="28"/>
        </w:rPr>
        <w:t>4-5-й знаки - код аналитического счета;</w:t>
      </w:r>
    </w:p>
    <w:p w:rsidR="00CB3C0D" w:rsidRPr="00CD7E40" w:rsidRDefault="00CB3C0D" w:rsidP="007D49ED">
      <w:pPr>
        <w:spacing w:before="0" w:after="0" w:line="240" w:lineRule="auto"/>
        <w:ind w:firstLine="709"/>
        <w:rPr>
          <w:sz w:val="28"/>
          <w:szCs w:val="28"/>
        </w:rPr>
      </w:pPr>
      <w:r w:rsidRPr="00CD7E40">
        <w:rPr>
          <w:sz w:val="28"/>
          <w:szCs w:val="28"/>
        </w:rPr>
        <w:t>6-7-й знаки – дата месяц – принятия к учету;</w:t>
      </w:r>
    </w:p>
    <w:p w:rsidR="00CB3C0D" w:rsidRPr="00CD7E40" w:rsidRDefault="00CB3C0D" w:rsidP="007D49ED">
      <w:pPr>
        <w:spacing w:before="0" w:after="0" w:line="240" w:lineRule="auto"/>
        <w:ind w:firstLine="709"/>
        <w:rPr>
          <w:sz w:val="28"/>
          <w:szCs w:val="28"/>
        </w:rPr>
      </w:pPr>
      <w:r w:rsidRPr="00CD7E40">
        <w:rPr>
          <w:sz w:val="28"/>
          <w:szCs w:val="28"/>
        </w:rPr>
        <w:t>8-11-й знаки – дата год – принятия к учету</w:t>
      </w:r>
    </w:p>
    <w:p w:rsidR="00CB3C0D" w:rsidRPr="00CD7E40" w:rsidRDefault="00CB3C0D" w:rsidP="007D49ED">
      <w:pPr>
        <w:spacing w:before="0" w:after="0" w:line="240" w:lineRule="auto"/>
        <w:ind w:firstLine="709"/>
        <w:rPr>
          <w:sz w:val="28"/>
          <w:szCs w:val="28"/>
        </w:rPr>
      </w:pPr>
      <w:r w:rsidRPr="00CD7E40">
        <w:rPr>
          <w:sz w:val="28"/>
          <w:szCs w:val="28"/>
        </w:rPr>
        <w:t>12-14-й знаки - порядковый номер объекта в группе (001 - 999).</w:t>
      </w:r>
    </w:p>
    <w:p w:rsidR="00CB3C0D" w:rsidRPr="00CD7E40" w:rsidRDefault="00CB3C0D" w:rsidP="007D49ED">
      <w:pPr>
        <w:spacing w:before="0" w:after="0" w:line="240" w:lineRule="auto"/>
        <w:ind w:firstLine="709"/>
        <w:rPr>
          <w:sz w:val="28"/>
          <w:szCs w:val="28"/>
        </w:rPr>
      </w:pPr>
      <w:r w:rsidRPr="00CD7E40">
        <w:rPr>
          <w:i/>
          <w:sz w:val="28"/>
          <w:szCs w:val="28"/>
        </w:rPr>
        <w:t xml:space="preserve">(Основание: </w:t>
      </w:r>
      <w:hyperlink r:id="rId108" w:history="1">
        <w:r w:rsidRPr="00CD7E40">
          <w:rPr>
            <w:rStyle w:val="Hyperlink"/>
            <w:i/>
            <w:color w:val="auto"/>
            <w:sz w:val="28"/>
            <w:szCs w:val="28"/>
          </w:rPr>
          <w:t>п. 9</w:t>
        </w:r>
      </w:hyperlink>
      <w:r w:rsidRPr="00CD7E40">
        <w:rPr>
          <w:i/>
          <w:sz w:val="28"/>
          <w:szCs w:val="28"/>
        </w:rPr>
        <w:t xml:space="preserve"> СГС "Основные средства", </w:t>
      </w:r>
      <w:hyperlink r:id="rId109" w:history="1">
        <w:r w:rsidRPr="00CD7E40">
          <w:rPr>
            <w:rStyle w:val="Hyperlink"/>
            <w:i/>
            <w:color w:val="auto"/>
            <w:sz w:val="28"/>
            <w:szCs w:val="28"/>
          </w:rPr>
          <w:t>п. 46</w:t>
        </w:r>
      </w:hyperlink>
      <w:r w:rsidRPr="00CD7E40">
        <w:rPr>
          <w:i/>
          <w:sz w:val="28"/>
          <w:szCs w:val="28"/>
        </w:rPr>
        <w:t xml:space="preserve"> Инструкции № 157н)</w:t>
      </w:r>
    </w:p>
    <w:p w:rsidR="00CB3C0D" w:rsidRPr="00CD7E40" w:rsidRDefault="00CB3C0D" w:rsidP="00271892">
      <w:pPr>
        <w:pStyle w:val="Heading2"/>
        <w:numPr>
          <w:ilvl w:val="0"/>
          <w:numId w:val="0"/>
        </w:numPr>
        <w:spacing w:before="0" w:after="0" w:line="240" w:lineRule="auto"/>
        <w:ind w:firstLine="482"/>
        <w:rPr>
          <w:sz w:val="28"/>
          <w:szCs w:val="28"/>
        </w:rPr>
      </w:pPr>
      <w:bookmarkStart w:id="25" w:name="_ref_321671"/>
      <w:r w:rsidRPr="00CD7E40">
        <w:rPr>
          <w:sz w:val="28"/>
          <w:szCs w:val="28"/>
        </w:rPr>
        <w:t>2.8.Инвентарный номер наносится:</w:t>
      </w:r>
      <w:bookmarkEnd w:id="25"/>
    </w:p>
    <w:p w:rsidR="00CB3C0D" w:rsidRPr="00CD7E40" w:rsidRDefault="00CB3C0D" w:rsidP="007D49ED">
      <w:pPr>
        <w:spacing w:before="0" w:after="0" w:line="240" w:lineRule="auto"/>
        <w:ind w:firstLine="709"/>
        <w:rPr>
          <w:sz w:val="28"/>
          <w:szCs w:val="28"/>
        </w:rPr>
      </w:pPr>
      <w:r w:rsidRPr="00CD7E40">
        <w:rPr>
          <w:sz w:val="28"/>
          <w:szCs w:val="28"/>
        </w:rPr>
        <w:t>- на объекты недвижимого имущества - несмываемой краской;</w:t>
      </w:r>
    </w:p>
    <w:p w:rsidR="00CB3C0D" w:rsidRPr="00CD7E40" w:rsidRDefault="00CB3C0D" w:rsidP="007D49ED">
      <w:pPr>
        <w:spacing w:before="0" w:after="0" w:line="240" w:lineRule="auto"/>
        <w:ind w:firstLine="709"/>
        <w:rPr>
          <w:sz w:val="28"/>
          <w:szCs w:val="28"/>
        </w:rPr>
      </w:pPr>
      <w:r w:rsidRPr="00CD7E40">
        <w:rPr>
          <w:sz w:val="28"/>
          <w:szCs w:val="28"/>
        </w:rPr>
        <w:t>- на объекты движимого имущества - с использованием принтера.</w:t>
      </w:r>
    </w:p>
    <w:p w:rsidR="00CB3C0D" w:rsidRPr="00CD7E40" w:rsidRDefault="00CB3C0D" w:rsidP="00271892">
      <w:pPr>
        <w:pStyle w:val="Heading2"/>
        <w:numPr>
          <w:ilvl w:val="0"/>
          <w:numId w:val="0"/>
        </w:numPr>
        <w:spacing w:before="0" w:after="0" w:line="240" w:lineRule="auto"/>
        <w:ind w:firstLine="482"/>
        <w:rPr>
          <w:sz w:val="28"/>
          <w:szCs w:val="28"/>
        </w:rPr>
      </w:pPr>
      <w:bookmarkStart w:id="26" w:name="_ref_321672"/>
      <w:r w:rsidRPr="00CD7E40">
        <w:rPr>
          <w:sz w:val="28"/>
          <w:szCs w:val="28"/>
        </w:rPr>
        <w:t>2.9.Объектам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26"/>
    </w:p>
    <w:p w:rsidR="00CB3C0D" w:rsidRPr="00CD7E40" w:rsidRDefault="00CB3C0D" w:rsidP="007D49ED">
      <w:pPr>
        <w:spacing w:before="0" w:after="0" w:line="240" w:lineRule="auto"/>
        <w:ind w:firstLine="709"/>
        <w:rPr>
          <w:sz w:val="28"/>
          <w:szCs w:val="28"/>
        </w:rPr>
      </w:pPr>
      <w:r w:rsidRPr="00CD7E40">
        <w:rPr>
          <w:i/>
          <w:sz w:val="28"/>
          <w:szCs w:val="28"/>
        </w:rPr>
        <w:t xml:space="preserve">(Основание: </w:t>
      </w:r>
      <w:hyperlink r:id="rId110" w:history="1">
        <w:r w:rsidRPr="00CD7E40">
          <w:rPr>
            <w:rStyle w:val="Hyperlink"/>
            <w:i/>
            <w:color w:val="auto"/>
            <w:sz w:val="28"/>
            <w:szCs w:val="28"/>
          </w:rPr>
          <w:t>п. 46</w:t>
        </w:r>
      </w:hyperlink>
      <w:r w:rsidRPr="00CD7E40">
        <w:rPr>
          <w:i/>
          <w:sz w:val="28"/>
          <w:szCs w:val="28"/>
        </w:rPr>
        <w:t xml:space="preserve"> Инструкции № 157н)</w:t>
      </w:r>
    </w:p>
    <w:p w:rsidR="00CB3C0D" w:rsidRPr="00CD7E40" w:rsidRDefault="00CB3C0D" w:rsidP="00271892">
      <w:pPr>
        <w:pStyle w:val="Heading2"/>
        <w:numPr>
          <w:ilvl w:val="0"/>
          <w:numId w:val="0"/>
        </w:numPr>
        <w:spacing w:before="0" w:after="0" w:line="240" w:lineRule="auto"/>
        <w:ind w:firstLine="482"/>
        <w:rPr>
          <w:sz w:val="28"/>
          <w:szCs w:val="28"/>
        </w:rPr>
      </w:pPr>
      <w:bookmarkStart w:id="27" w:name="_ref_321673"/>
      <w:r w:rsidRPr="00CD7E40">
        <w:rPr>
          <w:sz w:val="28"/>
          <w:szCs w:val="28"/>
        </w:rPr>
        <w:t>2.10.Основные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27"/>
    </w:p>
    <w:p w:rsidR="00CB3C0D" w:rsidRPr="00CD7E40" w:rsidRDefault="00CB3C0D" w:rsidP="007D49ED">
      <w:pPr>
        <w:spacing w:before="0" w:after="0" w:line="240" w:lineRule="auto"/>
        <w:ind w:firstLine="709"/>
        <w:rPr>
          <w:sz w:val="28"/>
          <w:szCs w:val="28"/>
        </w:rPr>
      </w:pPr>
      <w:r w:rsidRPr="00CD7E40">
        <w:rPr>
          <w:i/>
          <w:sz w:val="28"/>
          <w:szCs w:val="28"/>
        </w:rPr>
        <w:t xml:space="preserve">(Основание: </w:t>
      </w:r>
      <w:hyperlink r:id="rId111" w:history="1">
        <w:r w:rsidRPr="00CD7E40">
          <w:rPr>
            <w:rStyle w:val="Hyperlink"/>
            <w:i/>
            <w:color w:val="auto"/>
            <w:sz w:val="28"/>
            <w:szCs w:val="28"/>
          </w:rPr>
          <w:t>п. п. 52</w:t>
        </w:r>
      </w:hyperlink>
      <w:r w:rsidRPr="00CD7E40">
        <w:rPr>
          <w:i/>
          <w:sz w:val="28"/>
          <w:szCs w:val="28"/>
        </w:rPr>
        <w:t xml:space="preserve">, </w:t>
      </w:r>
      <w:hyperlink r:id="rId112" w:history="1">
        <w:r w:rsidRPr="00CD7E40">
          <w:rPr>
            <w:rStyle w:val="Hyperlink"/>
            <w:i/>
            <w:color w:val="auto"/>
            <w:sz w:val="28"/>
            <w:szCs w:val="28"/>
          </w:rPr>
          <w:t>54</w:t>
        </w:r>
      </w:hyperlink>
      <w:r w:rsidRPr="00CD7E40">
        <w:rPr>
          <w:i/>
          <w:sz w:val="28"/>
          <w:szCs w:val="28"/>
        </w:rPr>
        <w:t xml:space="preserve"> СГС "Концептуальные основы", </w:t>
      </w:r>
      <w:hyperlink r:id="rId113" w:history="1">
        <w:r w:rsidRPr="00CD7E40">
          <w:rPr>
            <w:rStyle w:val="Hyperlink"/>
            <w:i/>
            <w:color w:val="auto"/>
            <w:sz w:val="28"/>
            <w:szCs w:val="28"/>
          </w:rPr>
          <w:t>п. 31</w:t>
        </w:r>
      </w:hyperlink>
      <w:r w:rsidRPr="00CD7E40">
        <w:rPr>
          <w:i/>
          <w:sz w:val="28"/>
          <w:szCs w:val="28"/>
        </w:rPr>
        <w:t xml:space="preserve"> Инструкции № 157н)</w:t>
      </w:r>
    </w:p>
    <w:p w:rsidR="00CB3C0D" w:rsidRPr="00CD7E40" w:rsidRDefault="00CB3C0D" w:rsidP="00271892">
      <w:pPr>
        <w:pStyle w:val="Heading2"/>
        <w:numPr>
          <w:ilvl w:val="0"/>
          <w:numId w:val="0"/>
        </w:numPr>
        <w:spacing w:before="0" w:after="0" w:line="240" w:lineRule="auto"/>
        <w:ind w:firstLine="482"/>
        <w:rPr>
          <w:sz w:val="28"/>
          <w:szCs w:val="28"/>
        </w:rPr>
      </w:pPr>
      <w:bookmarkStart w:id="28" w:name="_ref_321674"/>
      <w:r w:rsidRPr="00CD7E40">
        <w:rPr>
          <w:sz w:val="28"/>
          <w:szCs w:val="28"/>
        </w:rPr>
        <w:t>2.11.В Инвентарных карточках учета нефинансовых активов (</w:t>
      </w:r>
      <w:hyperlink r:id="rId114" w:history="1">
        <w:r w:rsidRPr="00CD7E40">
          <w:rPr>
            <w:rStyle w:val="Hyperlink"/>
            <w:color w:val="auto"/>
            <w:sz w:val="28"/>
            <w:szCs w:val="28"/>
          </w:rPr>
          <w:t>ф. 0504031</w:t>
        </w:r>
      </w:hyperlink>
      <w:r w:rsidRPr="00CD7E40">
        <w:rPr>
          <w:sz w:val="28"/>
          <w:szCs w:val="28"/>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28"/>
    </w:p>
    <w:p w:rsidR="00CB3C0D" w:rsidRPr="00CD7E40" w:rsidRDefault="00CB3C0D" w:rsidP="007D49ED">
      <w:pPr>
        <w:spacing w:before="0" w:after="0" w:line="240" w:lineRule="auto"/>
        <w:ind w:firstLine="709"/>
        <w:rPr>
          <w:sz w:val="28"/>
          <w:szCs w:val="28"/>
        </w:rPr>
      </w:pPr>
      <w:r w:rsidRPr="00CD7E40">
        <w:rPr>
          <w:i/>
          <w:sz w:val="28"/>
          <w:szCs w:val="28"/>
        </w:rPr>
        <w:t xml:space="preserve">(Основание: </w:t>
      </w:r>
      <w:hyperlink r:id="rId115" w:history="1">
        <w:r w:rsidRPr="00CD7E40">
          <w:rPr>
            <w:rStyle w:val="Hyperlink"/>
            <w:i/>
            <w:color w:val="auto"/>
            <w:sz w:val="28"/>
            <w:szCs w:val="28"/>
          </w:rPr>
          <w:t>п. 9</w:t>
        </w:r>
      </w:hyperlink>
      <w:r w:rsidRPr="00CD7E40">
        <w:rPr>
          <w:i/>
          <w:sz w:val="28"/>
          <w:szCs w:val="28"/>
        </w:rPr>
        <w:t xml:space="preserve"> СГС "Учетная политика")</w:t>
      </w:r>
    </w:p>
    <w:p w:rsidR="00CB3C0D" w:rsidRPr="00CD7E40" w:rsidRDefault="00CB3C0D" w:rsidP="00271892">
      <w:pPr>
        <w:pStyle w:val="Heading2"/>
        <w:numPr>
          <w:ilvl w:val="0"/>
          <w:numId w:val="0"/>
        </w:numPr>
        <w:spacing w:before="0" w:after="0" w:line="240" w:lineRule="auto"/>
        <w:ind w:firstLine="482"/>
        <w:rPr>
          <w:sz w:val="28"/>
          <w:szCs w:val="28"/>
        </w:rPr>
      </w:pPr>
      <w:bookmarkStart w:id="29" w:name="_ref_321675"/>
      <w:r w:rsidRPr="00CD7E40">
        <w:rPr>
          <w:sz w:val="28"/>
          <w:szCs w:val="28"/>
        </w:rPr>
        <w:t>2.12.Балансовая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29"/>
    </w:p>
    <w:p w:rsidR="00CB3C0D" w:rsidRPr="00CD7E40" w:rsidRDefault="00CB3C0D" w:rsidP="007D49ED">
      <w:pPr>
        <w:spacing w:before="0" w:after="0" w:line="240" w:lineRule="auto"/>
        <w:ind w:firstLine="709"/>
        <w:rPr>
          <w:sz w:val="28"/>
          <w:szCs w:val="28"/>
        </w:rPr>
      </w:pPr>
      <w:r w:rsidRPr="00CD7E40">
        <w:rPr>
          <w:sz w:val="28"/>
          <w:szCs w:val="28"/>
        </w:rPr>
        <w:t>Одновременно балансовая стоимость этого объекта уменьшается на стоимость выбывающих (заменяемых) частей.</w:t>
      </w:r>
    </w:p>
    <w:p w:rsidR="00CB3C0D" w:rsidRPr="00CD7E40" w:rsidRDefault="00CB3C0D" w:rsidP="00271892">
      <w:pPr>
        <w:pStyle w:val="Heading2"/>
        <w:numPr>
          <w:ilvl w:val="0"/>
          <w:numId w:val="0"/>
        </w:numPr>
        <w:spacing w:before="0" w:after="0" w:line="240" w:lineRule="auto"/>
        <w:ind w:firstLine="482"/>
        <w:rPr>
          <w:sz w:val="28"/>
          <w:szCs w:val="28"/>
        </w:rPr>
      </w:pPr>
      <w:bookmarkStart w:id="30" w:name="_ref_321676"/>
      <w:r w:rsidRPr="00CD7E40">
        <w:rPr>
          <w:sz w:val="28"/>
          <w:szCs w:val="28"/>
        </w:rPr>
        <w:t>2.13.Балансовая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30"/>
    </w:p>
    <w:p w:rsidR="00CB3C0D" w:rsidRPr="00CD7E40" w:rsidRDefault="00CB3C0D" w:rsidP="007D49ED">
      <w:pPr>
        <w:spacing w:before="0" w:after="0" w:line="240" w:lineRule="auto"/>
        <w:ind w:firstLine="709"/>
        <w:rPr>
          <w:sz w:val="28"/>
          <w:szCs w:val="28"/>
        </w:rPr>
      </w:pPr>
      <w:r w:rsidRPr="00CD7E40">
        <w:rPr>
          <w:i/>
          <w:sz w:val="28"/>
          <w:szCs w:val="28"/>
        </w:rPr>
        <w:t xml:space="preserve">(Основание: </w:t>
      </w:r>
      <w:hyperlink r:id="rId116" w:history="1">
        <w:r w:rsidRPr="00CD7E40">
          <w:rPr>
            <w:rStyle w:val="Hyperlink"/>
            <w:i/>
            <w:color w:val="auto"/>
            <w:sz w:val="28"/>
            <w:szCs w:val="28"/>
          </w:rPr>
          <w:t>п. 19</w:t>
        </w:r>
      </w:hyperlink>
      <w:r w:rsidRPr="00CD7E40">
        <w:rPr>
          <w:rStyle w:val="Hyperlink"/>
          <w:i/>
          <w:color w:val="auto"/>
          <w:sz w:val="28"/>
          <w:szCs w:val="28"/>
        </w:rPr>
        <w:t>,27</w:t>
      </w:r>
      <w:r w:rsidRPr="00CD7E40">
        <w:rPr>
          <w:i/>
          <w:sz w:val="28"/>
          <w:szCs w:val="28"/>
        </w:rPr>
        <w:t xml:space="preserve"> СГС "Основные средства")</w:t>
      </w:r>
    </w:p>
    <w:p w:rsidR="00CB3C0D" w:rsidRPr="00CD7E40" w:rsidRDefault="00CB3C0D" w:rsidP="00715B02">
      <w:pPr>
        <w:pStyle w:val="Heading2"/>
        <w:numPr>
          <w:ilvl w:val="0"/>
          <w:numId w:val="0"/>
        </w:numPr>
        <w:spacing w:before="0" w:after="0" w:line="240" w:lineRule="auto"/>
        <w:ind w:firstLine="482"/>
        <w:rPr>
          <w:sz w:val="28"/>
          <w:szCs w:val="28"/>
        </w:rPr>
      </w:pPr>
      <w:bookmarkStart w:id="31" w:name="_ref_321677"/>
      <w:r w:rsidRPr="00CD7E40">
        <w:rPr>
          <w:sz w:val="28"/>
          <w:szCs w:val="28"/>
        </w:rPr>
        <w:t>2.14.Стоимость основного средства изменяется в случае проведения переоценки этого основного средства и отражения ее результатов в учете.</w:t>
      </w:r>
      <w:bookmarkEnd w:id="31"/>
      <w:r w:rsidRPr="00CD7E40">
        <w:rPr>
          <w:i/>
          <w:sz w:val="28"/>
          <w:szCs w:val="28"/>
        </w:rPr>
        <w:t xml:space="preserve">(Основание: </w:t>
      </w:r>
      <w:hyperlink r:id="rId117" w:history="1">
        <w:r w:rsidRPr="00CD7E40">
          <w:rPr>
            <w:rStyle w:val="Hyperlink"/>
            <w:i/>
            <w:color w:val="auto"/>
            <w:sz w:val="28"/>
            <w:szCs w:val="28"/>
          </w:rPr>
          <w:t>п. 19</w:t>
        </w:r>
      </w:hyperlink>
      <w:r w:rsidRPr="00CD7E40">
        <w:rPr>
          <w:i/>
          <w:sz w:val="28"/>
          <w:szCs w:val="28"/>
        </w:rPr>
        <w:t xml:space="preserve"> СГС "Основные средства")</w:t>
      </w:r>
    </w:p>
    <w:p w:rsidR="00CB3C0D" w:rsidRPr="00CD7E40" w:rsidRDefault="00CB3C0D" w:rsidP="00271892">
      <w:pPr>
        <w:pStyle w:val="Heading2"/>
        <w:numPr>
          <w:ilvl w:val="0"/>
          <w:numId w:val="0"/>
        </w:numPr>
        <w:spacing w:before="0" w:after="0" w:line="240" w:lineRule="auto"/>
        <w:ind w:firstLine="482"/>
        <w:rPr>
          <w:sz w:val="28"/>
          <w:szCs w:val="28"/>
        </w:rPr>
      </w:pPr>
      <w:bookmarkStart w:id="32" w:name="_ref_321679"/>
      <w:r w:rsidRPr="00CD7E40">
        <w:rPr>
          <w:sz w:val="28"/>
          <w:szCs w:val="28"/>
        </w:rPr>
        <w:t>2.15.При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32"/>
    </w:p>
    <w:p w:rsidR="00CB3C0D" w:rsidRPr="00CD7E40" w:rsidRDefault="00CB3C0D" w:rsidP="007D49ED">
      <w:pPr>
        <w:spacing w:before="0" w:after="0" w:line="240" w:lineRule="auto"/>
        <w:ind w:firstLine="709"/>
        <w:rPr>
          <w:sz w:val="28"/>
          <w:szCs w:val="28"/>
        </w:rPr>
      </w:pPr>
      <w:r w:rsidRPr="00CD7E40">
        <w:rPr>
          <w:i/>
          <w:sz w:val="28"/>
          <w:szCs w:val="28"/>
        </w:rPr>
        <w:t xml:space="preserve">(Основание: </w:t>
      </w:r>
      <w:hyperlink r:id="rId118" w:history="1">
        <w:r w:rsidRPr="00CD7E40">
          <w:rPr>
            <w:rStyle w:val="Hyperlink"/>
            <w:i/>
            <w:color w:val="auto"/>
            <w:sz w:val="28"/>
            <w:szCs w:val="28"/>
          </w:rPr>
          <w:t>п. 41</w:t>
        </w:r>
      </w:hyperlink>
      <w:r w:rsidRPr="00CD7E40">
        <w:rPr>
          <w:i/>
          <w:sz w:val="28"/>
          <w:szCs w:val="28"/>
        </w:rPr>
        <w:t xml:space="preserve"> СГС "Основные средства")</w:t>
      </w:r>
    </w:p>
    <w:p w:rsidR="00CB3C0D" w:rsidRPr="00CD7E40" w:rsidRDefault="00CB3C0D" w:rsidP="00715B02">
      <w:pPr>
        <w:pStyle w:val="Heading2"/>
        <w:numPr>
          <w:ilvl w:val="0"/>
          <w:numId w:val="0"/>
        </w:numPr>
        <w:spacing w:before="0" w:after="0" w:line="240" w:lineRule="auto"/>
        <w:ind w:firstLine="482"/>
        <w:rPr>
          <w:sz w:val="28"/>
          <w:szCs w:val="28"/>
        </w:rPr>
      </w:pPr>
      <w:bookmarkStart w:id="33" w:name="_ref_321680"/>
      <w:r w:rsidRPr="00CD7E40">
        <w:rPr>
          <w:sz w:val="28"/>
          <w:szCs w:val="28"/>
        </w:rPr>
        <w:t>2.16.Стоимость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33"/>
    </w:p>
    <w:p w:rsidR="00CB3C0D" w:rsidRPr="00CD7E40" w:rsidRDefault="00CB3C0D" w:rsidP="00715B02">
      <w:pPr>
        <w:pStyle w:val="Heading2"/>
        <w:numPr>
          <w:ilvl w:val="0"/>
          <w:numId w:val="0"/>
        </w:numPr>
        <w:spacing w:before="0" w:after="0" w:line="240" w:lineRule="auto"/>
        <w:ind w:firstLine="482"/>
        <w:rPr>
          <w:sz w:val="28"/>
          <w:szCs w:val="28"/>
        </w:rPr>
      </w:pPr>
      <w:bookmarkStart w:id="34" w:name="_ref_321681"/>
      <w:r w:rsidRPr="00CD7E40">
        <w:rPr>
          <w:sz w:val="28"/>
          <w:szCs w:val="28"/>
        </w:rPr>
        <w:t>2.17.Ответственным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34"/>
      <w:r w:rsidRPr="00CD7E40">
        <w:rPr>
          <w:sz w:val="28"/>
          <w:szCs w:val="28"/>
        </w:rPr>
        <w:t xml:space="preserve"> </w:t>
      </w:r>
      <w:r w:rsidRPr="00CD7E40">
        <w:rPr>
          <w:i/>
          <w:sz w:val="28"/>
          <w:szCs w:val="28"/>
        </w:rPr>
        <w:t xml:space="preserve">(Основание: </w:t>
      </w:r>
      <w:hyperlink r:id="rId119" w:history="1">
        <w:r w:rsidRPr="00CD7E40">
          <w:rPr>
            <w:rStyle w:val="Hyperlink"/>
            <w:i/>
            <w:color w:val="auto"/>
            <w:sz w:val="28"/>
            <w:szCs w:val="28"/>
          </w:rPr>
          <w:t>п. 9</w:t>
        </w:r>
      </w:hyperlink>
      <w:r w:rsidRPr="00CD7E40">
        <w:rPr>
          <w:i/>
          <w:sz w:val="28"/>
          <w:szCs w:val="28"/>
        </w:rPr>
        <w:t xml:space="preserve"> СГС "Учетная политика")</w:t>
      </w:r>
    </w:p>
    <w:p w:rsidR="00CB3C0D" w:rsidRPr="00CD7E40" w:rsidRDefault="00CB3C0D" w:rsidP="00271892">
      <w:pPr>
        <w:pStyle w:val="Heading2"/>
        <w:numPr>
          <w:ilvl w:val="0"/>
          <w:numId w:val="0"/>
        </w:numPr>
        <w:spacing w:before="0" w:after="0" w:line="240" w:lineRule="auto"/>
        <w:ind w:firstLine="482"/>
        <w:rPr>
          <w:sz w:val="28"/>
          <w:szCs w:val="28"/>
        </w:rPr>
      </w:pPr>
      <w:bookmarkStart w:id="35" w:name="_ref_321682"/>
      <w:r w:rsidRPr="00CD7E40">
        <w:rPr>
          <w:sz w:val="28"/>
          <w:szCs w:val="28"/>
        </w:rPr>
        <w:t>2.18.Продажа объектов основных средств оформляется Актом о приеме-передаче объектов нефинансовых активов (</w:t>
      </w:r>
      <w:hyperlink r:id="rId120" w:history="1">
        <w:r w:rsidRPr="00CD7E40">
          <w:rPr>
            <w:rStyle w:val="Hyperlink"/>
            <w:color w:val="auto"/>
            <w:sz w:val="28"/>
            <w:szCs w:val="28"/>
          </w:rPr>
          <w:t>ф. 0504101</w:t>
        </w:r>
      </w:hyperlink>
      <w:r w:rsidRPr="00CD7E40">
        <w:rPr>
          <w:sz w:val="28"/>
          <w:szCs w:val="28"/>
        </w:rPr>
        <w:t>).</w:t>
      </w:r>
      <w:bookmarkEnd w:id="35"/>
    </w:p>
    <w:p w:rsidR="00CB3C0D" w:rsidRPr="00CD7E40" w:rsidRDefault="00CB3C0D" w:rsidP="00271892">
      <w:pPr>
        <w:pStyle w:val="Heading2"/>
        <w:numPr>
          <w:ilvl w:val="0"/>
          <w:numId w:val="0"/>
        </w:numPr>
        <w:spacing w:before="0" w:after="0" w:line="240" w:lineRule="auto"/>
        <w:ind w:firstLine="482"/>
        <w:rPr>
          <w:sz w:val="28"/>
          <w:szCs w:val="28"/>
        </w:rPr>
      </w:pPr>
      <w:bookmarkStart w:id="36" w:name="_ref_321683"/>
      <w:r w:rsidRPr="00CD7E40">
        <w:rPr>
          <w:sz w:val="28"/>
          <w:szCs w:val="28"/>
        </w:rPr>
        <w:t>2.19.Безвозмездная передача объектов основных средств оформляется Актом о приеме-передаче объектов нефинансовых активов (</w:t>
      </w:r>
      <w:hyperlink r:id="rId121" w:history="1">
        <w:r w:rsidRPr="00CD7E40">
          <w:rPr>
            <w:rStyle w:val="Hyperlink"/>
            <w:color w:val="auto"/>
            <w:sz w:val="28"/>
            <w:szCs w:val="28"/>
          </w:rPr>
          <w:t>ф. 0504101</w:t>
        </w:r>
      </w:hyperlink>
      <w:r w:rsidRPr="00CD7E40">
        <w:rPr>
          <w:sz w:val="28"/>
          <w:szCs w:val="28"/>
        </w:rPr>
        <w:t>).</w:t>
      </w:r>
      <w:bookmarkEnd w:id="36"/>
    </w:p>
    <w:p w:rsidR="00CB3C0D" w:rsidRPr="00CD7E40" w:rsidRDefault="00CB3C0D" w:rsidP="00715B02">
      <w:pPr>
        <w:pStyle w:val="Heading2"/>
        <w:numPr>
          <w:ilvl w:val="0"/>
          <w:numId w:val="0"/>
        </w:numPr>
        <w:spacing w:before="0" w:after="0" w:line="240" w:lineRule="auto"/>
        <w:ind w:firstLine="482"/>
        <w:rPr>
          <w:sz w:val="28"/>
          <w:szCs w:val="28"/>
        </w:rPr>
      </w:pPr>
      <w:bookmarkStart w:id="37" w:name="_ref_321685"/>
      <w:r w:rsidRPr="00CD7E40">
        <w:rPr>
          <w:sz w:val="28"/>
          <w:szCs w:val="28"/>
        </w:rPr>
        <w:t>2.20.При приобретении основных средств оформляется Акт о приеме-передаче объектов нефинансовых активов (</w:t>
      </w:r>
      <w:hyperlink r:id="rId122" w:history="1">
        <w:r w:rsidRPr="00CD7E40">
          <w:rPr>
            <w:rStyle w:val="Hyperlink"/>
            <w:color w:val="auto"/>
            <w:sz w:val="28"/>
            <w:szCs w:val="28"/>
          </w:rPr>
          <w:t>ф. 0504101</w:t>
        </w:r>
      </w:hyperlink>
      <w:r w:rsidRPr="00CD7E40">
        <w:rPr>
          <w:sz w:val="28"/>
          <w:szCs w:val="28"/>
        </w:rPr>
        <w:t>).</w:t>
      </w:r>
      <w:bookmarkEnd w:id="37"/>
    </w:p>
    <w:p w:rsidR="00CB3C0D" w:rsidRPr="00CD7E40" w:rsidRDefault="00CB3C0D" w:rsidP="00715B02">
      <w:pPr>
        <w:pStyle w:val="Heading2"/>
        <w:numPr>
          <w:ilvl w:val="0"/>
          <w:numId w:val="0"/>
        </w:numPr>
        <w:spacing w:before="0" w:after="0" w:line="240" w:lineRule="auto"/>
        <w:ind w:firstLine="482"/>
        <w:rPr>
          <w:sz w:val="28"/>
          <w:szCs w:val="28"/>
        </w:rPr>
      </w:pPr>
      <w:r w:rsidRPr="00CD7E40">
        <w:rPr>
          <w:i/>
          <w:sz w:val="28"/>
          <w:szCs w:val="28"/>
        </w:rPr>
        <w:t xml:space="preserve">(Основание: Методические </w:t>
      </w:r>
      <w:hyperlink r:id="rId123" w:history="1">
        <w:r w:rsidRPr="00CD7E40">
          <w:rPr>
            <w:rStyle w:val="Hyperlink"/>
            <w:i/>
            <w:color w:val="auto"/>
            <w:sz w:val="28"/>
            <w:szCs w:val="28"/>
          </w:rPr>
          <w:t>указания</w:t>
        </w:r>
      </w:hyperlink>
      <w:r w:rsidRPr="00CD7E40">
        <w:rPr>
          <w:i/>
          <w:sz w:val="28"/>
          <w:szCs w:val="28"/>
        </w:rPr>
        <w:t xml:space="preserve"> № 52н)</w:t>
      </w:r>
    </w:p>
    <w:p w:rsidR="00CB3C0D" w:rsidRPr="00CD7E40" w:rsidRDefault="00CB3C0D" w:rsidP="00715B02">
      <w:pPr>
        <w:pStyle w:val="Heading2"/>
        <w:numPr>
          <w:ilvl w:val="0"/>
          <w:numId w:val="0"/>
        </w:numPr>
        <w:spacing w:before="0" w:after="0" w:line="240" w:lineRule="auto"/>
        <w:ind w:firstLine="482"/>
        <w:rPr>
          <w:sz w:val="28"/>
          <w:szCs w:val="28"/>
        </w:rPr>
      </w:pPr>
      <w:bookmarkStart w:id="38" w:name="_ref_321686"/>
      <w:r w:rsidRPr="00CD7E40">
        <w:rPr>
          <w:sz w:val="28"/>
          <w:szCs w:val="28"/>
        </w:rPr>
        <w:t>2.21.Частичная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24" w:history="1">
        <w:r w:rsidRPr="00CD7E40">
          <w:rPr>
            <w:rStyle w:val="Hyperlink"/>
            <w:color w:val="auto"/>
            <w:sz w:val="28"/>
            <w:szCs w:val="28"/>
          </w:rPr>
          <w:t>ф. 0504103</w:t>
        </w:r>
      </w:hyperlink>
      <w:r w:rsidRPr="00CD7E40">
        <w:rPr>
          <w:sz w:val="28"/>
          <w:szCs w:val="28"/>
        </w:rPr>
        <w:t>).</w:t>
      </w:r>
      <w:bookmarkEnd w:id="38"/>
      <w:r w:rsidRPr="00CD7E40">
        <w:rPr>
          <w:i/>
          <w:sz w:val="28"/>
          <w:szCs w:val="28"/>
        </w:rPr>
        <w:t xml:space="preserve">(Основание: Методические </w:t>
      </w:r>
      <w:hyperlink r:id="rId125" w:history="1">
        <w:r w:rsidRPr="00CD7E40">
          <w:rPr>
            <w:rStyle w:val="Hyperlink"/>
            <w:i/>
            <w:color w:val="auto"/>
            <w:sz w:val="28"/>
            <w:szCs w:val="28"/>
          </w:rPr>
          <w:t>указания</w:t>
        </w:r>
      </w:hyperlink>
      <w:r w:rsidRPr="00CD7E40">
        <w:rPr>
          <w:i/>
          <w:sz w:val="28"/>
          <w:szCs w:val="28"/>
        </w:rPr>
        <w:t xml:space="preserve"> № 52н, </w:t>
      </w:r>
      <w:hyperlink r:id="rId126" w:history="1">
        <w:r w:rsidRPr="00CD7E40">
          <w:rPr>
            <w:rStyle w:val="Hyperlink"/>
            <w:i/>
            <w:color w:val="auto"/>
            <w:sz w:val="28"/>
            <w:szCs w:val="28"/>
          </w:rPr>
          <w:t>п. 9</w:t>
        </w:r>
      </w:hyperlink>
      <w:r w:rsidRPr="00CD7E40">
        <w:rPr>
          <w:i/>
          <w:sz w:val="28"/>
          <w:szCs w:val="28"/>
        </w:rPr>
        <w:t xml:space="preserve"> СГС "Учетная политика")</w:t>
      </w:r>
    </w:p>
    <w:p w:rsidR="00CB3C0D" w:rsidRPr="00CD7E40" w:rsidRDefault="00CB3C0D" w:rsidP="00FF4AB7">
      <w:pPr>
        <w:pStyle w:val="Heading1"/>
        <w:numPr>
          <w:ilvl w:val="0"/>
          <w:numId w:val="0"/>
        </w:numPr>
        <w:spacing w:before="0" w:after="0" w:line="240" w:lineRule="auto"/>
        <w:ind w:left="709"/>
        <w:jc w:val="both"/>
        <w:rPr>
          <w:sz w:val="28"/>
        </w:rPr>
      </w:pPr>
      <w:bookmarkStart w:id="39" w:name="_ref_1827774"/>
    </w:p>
    <w:p w:rsidR="00CB3C0D" w:rsidRPr="00CD7E40" w:rsidRDefault="00CB3C0D" w:rsidP="00FF4AB7">
      <w:pPr>
        <w:pStyle w:val="Heading1"/>
        <w:numPr>
          <w:ilvl w:val="0"/>
          <w:numId w:val="0"/>
        </w:numPr>
        <w:spacing w:before="0" w:after="0" w:line="240" w:lineRule="auto"/>
        <w:ind w:left="709"/>
        <w:jc w:val="both"/>
        <w:rPr>
          <w:sz w:val="28"/>
        </w:rPr>
      </w:pPr>
      <w:r w:rsidRPr="00CD7E40">
        <w:rPr>
          <w:sz w:val="28"/>
          <w:lang w:val="en-US"/>
        </w:rPr>
        <w:t>III</w:t>
      </w:r>
      <w:r w:rsidRPr="00CD7E40">
        <w:rPr>
          <w:sz w:val="28"/>
        </w:rPr>
        <w:t>.Непроизведенные активы</w:t>
      </w:r>
      <w:bookmarkEnd w:id="39"/>
    </w:p>
    <w:p w:rsidR="00CB3C0D" w:rsidRPr="00CD7E40" w:rsidRDefault="00CB3C0D" w:rsidP="00FC5CEA"/>
    <w:p w:rsidR="00CB3C0D" w:rsidRPr="00CD7E40" w:rsidRDefault="00CB3C0D" w:rsidP="00FF4AB7">
      <w:pPr>
        <w:pStyle w:val="Heading2"/>
        <w:numPr>
          <w:ilvl w:val="0"/>
          <w:numId w:val="0"/>
        </w:numPr>
        <w:spacing w:before="0" w:after="0" w:line="240" w:lineRule="auto"/>
        <w:ind w:firstLine="709"/>
        <w:rPr>
          <w:sz w:val="28"/>
          <w:szCs w:val="28"/>
        </w:rPr>
      </w:pPr>
      <w:bookmarkStart w:id="40" w:name="_ref_1836384"/>
      <w:r w:rsidRPr="00CD7E40">
        <w:rPr>
          <w:sz w:val="28"/>
          <w:szCs w:val="28"/>
        </w:rPr>
        <w:t>3.1.Непроизведенными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40"/>
    </w:p>
    <w:p w:rsidR="00CB3C0D" w:rsidRPr="00CD7E40" w:rsidRDefault="00CB3C0D" w:rsidP="00FF4AB7">
      <w:pPr>
        <w:spacing w:before="0" w:after="0" w:line="240" w:lineRule="auto"/>
        <w:ind w:firstLine="709"/>
        <w:rPr>
          <w:sz w:val="28"/>
          <w:szCs w:val="28"/>
        </w:rPr>
      </w:pPr>
      <w:r w:rsidRPr="00CD7E40">
        <w:rPr>
          <w:i/>
          <w:sz w:val="28"/>
          <w:szCs w:val="28"/>
        </w:rPr>
        <w:t xml:space="preserve">(Основание: </w:t>
      </w:r>
      <w:hyperlink r:id="rId127" w:history="1">
        <w:r w:rsidRPr="00CD7E40">
          <w:rPr>
            <w:rStyle w:val="Hyperlink"/>
            <w:i/>
            <w:color w:val="auto"/>
            <w:sz w:val="28"/>
            <w:szCs w:val="28"/>
          </w:rPr>
          <w:t>п. 70</w:t>
        </w:r>
      </w:hyperlink>
      <w:r w:rsidRPr="00CD7E40">
        <w:rPr>
          <w:i/>
          <w:sz w:val="28"/>
          <w:szCs w:val="28"/>
        </w:rPr>
        <w:t xml:space="preserve"> Инструкции № 157н)</w:t>
      </w:r>
    </w:p>
    <w:p w:rsidR="00CB3C0D" w:rsidRPr="00CD7E40" w:rsidRDefault="00CB3C0D" w:rsidP="00FF4AB7">
      <w:pPr>
        <w:pStyle w:val="Heading2"/>
        <w:numPr>
          <w:ilvl w:val="0"/>
          <w:numId w:val="0"/>
        </w:numPr>
        <w:spacing w:before="0" w:after="0" w:line="240" w:lineRule="auto"/>
        <w:ind w:firstLine="709"/>
        <w:rPr>
          <w:sz w:val="28"/>
          <w:szCs w:val="28"/>
        </w:rPr>
      </w:pPr>
      <w:bookmarkStart w:id="41" w:name="_ref_1862461"/>
      <w:r w:rsidRPr="00CD7E40">
        <w:rPr>
          <w:sz w:val="28"/>
          <w:szCs w:val="28"/>
        </w:rPr>
        <w:t>3.2.Непроизведенные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41"/>
    </w:p>
    <w:p w:rsidR="00CB3C0D" w:rsidRPr="00CD7E40" w:rsidRDefault="00CB3C0D" w:rsidP="00FF4AB7">
      <w:pPr>
        <w:spacing w:before="0" w:after="0" w:line="240" w:lineRule="auto"/>
        <w:ind w:firstLine="709"/>
        <w:rPr>
          <w:sz w:val="28"/>
          <w:szCs w:val="28"/>
        </w:rPr>
      </w:pPr>
      <w:r w:rsidRPr="00CD7E40">
        <w:rPr>
          <w:i/>
          <w:sz w:val="28"/>
          <w:szCs w:val="28"/>
        </w:rPr>
        <w:t xml:space="preserve">(Основание: </w:t>
      </w:r>
      <w:hyperlink r:id="rId128" w:history="1">
        <w:r w:rsidRPr="00CD7E40">
          <w:rPr>
            <w:rStyle w:val="Hyperlink"/>
            <w:i/>
            <w:color w:val="auto"/>
            <w:sz w:val="28"/>
            <w:szCs w:val="28"/>
          </w:rPr>
          <w:t>п. 36</w:t>
        </w:r>
      </w:hyperlink>
      <w:r w:rsidRPr="00CD7E40">
        <w:rPr>
          <w:i/>
          <w:sz w:val="28"/>
          <w:szCs w:val="28"/>
        </w:rPr>
        <w:t xml:space="preserve"> СГС "Концептуальные основы", </w:t>
      </w:r>
      <w:hyperlink r:id="rId129" w:history="1">
        <w:r w:rsidRPr="00CD7E40">
          <w:rPr>
            <w:rStyle w:val="Hyperlink"/>
            <w:i/>
            <w:color w:val="auto"/>
            <w:sz w:val="28"/>
            <w:szCs w:val="28"/>
          </w:rPr>
          <w:t>Письмо</w:t>
        </w:r>
      </w:hyperlink>
      <w:r w:rsidRPr="00CD7E40">
        <w:rPr>
          <w:i/>
          <w:sz w:val="28"/>
          <w:szCs w:val="28"/>
        </w:rPr>
        <w:t xml:space="preserve"> Минфина России от 27.10.2015 № 02-05-10/61628)</w:t>
      </w:r>
    </w:p>
    <w:p w:rsidR="00CB3C0D" w:rsidRPr="00CD7E40" w:rsidRDefault="00CB3C0D" w:rsidP="00FF4AB7">
      <w:pPr>
        <w:pStyle w:val="Heading2"/>
        <w:numPr>
          <w:ilvl w:val="0"/>
          <w:numId w:val="0"/>
        </w:numPr>
        <w:spacing w:before="0" w:after="0" w:line="240" w:lineRule="auto"/>
        <w:ind w:firstLine="709"/>
        <w:rPr>
          <w:sz w:val="28"/>
          <w:szCs w:val="28"/>
        </w:rPr>
      </w:pPr>
      <w:bookmarkStart w:id="42" w:name="_ref_1879851"/>
      <w:r w:rsidRPr="00CD7E40">
        <w:rPr>
          <w:sz w:val="28"/>
          <w:szCs w:val="28"/>
        </w:rPr>
        <w:t>3.3.Проверка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42"/>
    </w:p>
    <w:p w:rsidR="00CB3C0D" w:rsidRPr="00CD7E40" w:rsidRDefault="00CB3C0D" w:rsidP="00FF4AB7">
      <w:pPr>
        <w:spacing w:before="0" w:after="0" w:line="240" w:lineRule="auto"/>
        <w:ind w:firstLine="709"/>
        <w:rPr>
          <w:sz w:val="28"/>
          <w:szCs w:val="28"/>
        </w:rPr>
      </w:pPr>
      <w:r w:rsidRPr="00CD7E40">
        <w:rPr>
          <w:i/>
          <w:sz w:val="28"/>
          <w:szCs w:val="28"/>
        </w:rPr>
        <w:t xml:space="preserve">(Основание: </w:t>
      </w:r>
      <w:hyperlink r:id="rId130" w:history="1">
        <w:r w:rsidRPr="00CD7E40">
          <w:rPr>
            <w:rStyle w:val="Hyperlink"/>
            <w:i/>
            <w:color w:val="auto"/>
            <w:sz w:val="28"/>
            <w:szCs w:val="28"/>
          </w:rPr>
          <w:t>п. 71</w:t>
        </w:r>
      </w:hyperlink>
      <w:r w:rsidRPr="00CD7E40">
        <w:rPr>
          <w:i/>
          <w:sz w:val="28"/>
          <w:szCs w:val="28"/>
        </w:rPr>
        <w:t xml:space="preserve"> Инструкции № 157н</w:t>
      </w:r>
      <w:r w:rsidRPr="00CD7E40">
        <w:rPr>
          <w:sz w:val="28"/>
          <w:szCs w:val="28"/>
        </w:rPr>
        <w:t xml:space="preserve">, </w:t>
      </w:r>
      <w:hyperlink r:id="rId131" w:history="1">
        <w:r w:rsidRPr="00CD7E40">
          <w:rPr>
            <w:rStyle w:val="Hyperlink"/>
            <w:i/>
            <w:color w:val="auto"/>
            <w:sz w:val="28"/>
            <w:szCs w:val="28"/>
          </w:rPr>
          <w:t>п. 16</w:t>
        </w:r>
      </w:hyperlink>
      <w:r w:rsidRPr="00CD7E40">
        <w:rPr>
          <w:i/>
          <w:sz w:val="28"/>
          <w:szCs w:val="28"/>
        </w:rPr>
        <w:t xml:space="preserve"> Инструкции № 162н)</w:t>
      </w:r>
    </w:p>
    <w:p w:rsidR="00CB3C0D" w:rsidRPr="00CD7E40" w:rsidRDefault="00CB3C0D" w:rsidP="00FC5CEA">
      <w:pPr>
        <w:pStyle w:val="Heading1"/>
        <w:numPr>
          <w:ilvl w:val="0"/>
          <w:numId w:val="0"/>
        </w:numPr>
        <w:spacing w:before="0" w:after="0" w:line="240" w:lineRule="auto"/>
        <w:ind w:left="709"/>
        <w:jc w:val="both"/>
        <w:rPr>
          <w:sz w:val="28"/>
        </w:rPr>
      </w:pPr>
      <w:bookmarkStart w:id="43" w:name="_ref_15995"/>
    </w:p>
    <w:p w:rsidR="00CB3C0D" w:rsidRPr="00CD7E40" w:rsidRDefault="00CB3C0D" w:rsidP="00FF4AB7">
      <w:pPr>
        <w:pStyle w:val="Heading1"/>
        <w:numPr>
          <w:ilvl w:val="0"/>
          <w:numId w:val="0"/>
        </w:numPr>
        <w:spacing w:before="0" w:after="0" w:line="240" w:lineRule="auto"/>
        <w:rPr>
          <w:sz w:val="28"/>
        </w:rPr>
      </w:pPr>
      <w:r w:rsidRPr="00CD7E40">
        <w:rPr>
          <w:sz w:val="28"/>
          <w:lang w:val="en-US"/>
        </w:rPr>
        <w:t>IV.</w:t>
      </w:r>
      <w:r w:rsidRPr="00CD7E40">
        <w:rPr>
          <w:sz w:val="28"/>
        </w:rPr>
        <w:t>Материальные запасы</w:t>
      </w:r>
      <w:bookmarkEnd w:id="43"/>
    </w:p>
    <w:p w:rsidR="00CB3C0D" w:rsidRPr="00CD7E40" w:rsidRDefault="00CB3C0D" w:rsidP="00FC5CEA"/>
    <w:p w:rsidR="00CB3C0D" w:rsidRPr="00CD7E40" w:rsidRDefault="00CB3C0D" w:rsidP="00715B02">
      <w:pPr>
        <w:pStyle w:val="Heading2"/>
        <w:spacing w:before="0" w:after="0" w:line="240" w:lineRule="auto"/>
        <w:ind w:left="0" w:firstLine="709"/>
        <w:rPr>
          <w:sz w:val="28"/>
          <w:szCs w:val="28"/>
        </w:rPr>
      </w:pPr>
      <w:bookmarkStart w:id="44" w:name="_ref_335290"/>
      <w:r w:rsidRPr="00CD7E40">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44"/>
    </w:p>
    <w:p w:rsidR="00CB3C0D" w:rsidRPr="00CD7E40" w:rsidRDefault="00CB3C0D" w:rsidP="00715B02">
      <w:pPr>
        <w:spacing w:before="0" w:after="0" w:line="240" w:lineRule="auto"/>
        <w:ind w:firstLine="709"/>
        <w:rPr>
          <w:sz w:val="28"/>
          <w:szCs w:val="28"/>
        </w:rPr>
      </w:pPr>
      <w:r w:rsidRPr="00CD7E40">
        <w:rPr>
          <w:i/>
          <w:sz w:val="28"/>
          <w:szCs w:val="28"/>
        </w:rPr>
        <w:t xml:space="preserve"> (Основание: </w:t>
      </w:r>
      <w:hyperlink r:id="rId132" w:history="1">
        <w:r w:rsidRPr="00CD7E40">
          <w:rPr>
            <w:rStyle w:val="Hyperlink"/>
            <w:i/>
            <w:color w:val="auto"/>
            <w:sz w:val="28"/>
            <w:szCs w:val="28"/>
          </w:rPr>
          <w:t>п. п. 6</w:t>
        </w:r>
      </w:hyperlink>
      <w:r w:rsidRPr="00CD7E40">
        <w:rPr>
          <w:i/>
          <w:sz w:val="28"/>
          <w:szCs w:val="28"/>
        </w:rPr>
        <w:t xml:space="preserve">, </w:t>
      </w:r>
      <w:hyperlink r:id="rId133" w:history="1">
        <w:r w:rsidRPr="00CD7E40">
          <w:rPr>
            <w:rStyle w:val="Hyperlink"/>
            <w:i/>
            <w:color w:val="auto"/>
            <w:sz w:val="28"/>
            <w:szCs w:val="28"/>
          </w:rPr>
          <w:t>100</w:t>
        </w:r>
      </w:hyperlink>
      <w:r w:rsidRPr="00CD7E40">
        <w:rPr>
          <w:i/>
          <w:sz w:val="28"/>
          <w:szCs w:val="28"/>
        </w:rPr>
        <w:t xml:space="preserve">, </w:t>
      </w:r>
      <w:hyperlink r:id="rId134" w:history="1">
        <w:r w:rsidRPr="00CD7E40">
          <w:rPr>
            <w:rStyle w:val="Hyperlink"/>
            <w:i/>
            <w:color w:val="auto"/>
            <w:sz w:val="28"/>
            <w:szCs w:val="28"/>
          </w:rPr>
          <w:t>102</w:t>
        </w:r>
      </w:hyperlink>
      <w:r w:rsidRPr="00CD7E40">
        <w:rPr>
          <w:i/>
          <w:sz w:val="28"/>
          <w:szCs w:val="28"/>
        </w:rPr>
        <w:t xml:space="preserve"> Инструкции № 157н, </w:t>
      </w:r>
      <w:hyperlink r:id="rId135" w:history="1">
        <w:r w:rsidRPr="00CD7E40">
          <w:rPr>
            <w:rStyle w:val="Hyperlink"/>
            <w:i/>
            <w:color w:val="auto"/>
            <w:sz w:val="28"/>
            <w:szCs w:val="28"/>
          </w:rPr>
          <w:t>п. 9</w:t>
        </w:r>
      </w:hyperlink>
      <w:r w:rsidRPr="00CD7E40">
        <w:rPr>
          <w:i/>
          <w:sz w:val="28"/>
          <w:szCs w:val="28"/>
        </w:rPr>
        <w:t xml:space="preserve"> СГС "Учетная политика")</w:t>
      </w:r>
    </w:p>
    <w:p w:rsidR="00CB3C0D" w:rsidRPr="00CD7E40" w:rsidRDefault="00CB3C0D" w:rsidP="00715B02">
      <w:pPr>
        <w:pStyle w:val="Heading2"/>
        <w:spacing w:before="0" w:after="0" w:line="240" w:lineRule="auto"/>
        <w:ind w:left="0" w:firstLine="709"/>
        <w:rPr>
          <w:sz w:val="28"/>
          <w:szCs w:val="28"/>
        </w:rPr>
      </w:pPr>
      <w:bookmarkStart w:id="45" w:name="_ref_335292"/>
      <w:r w:rsidRPr="00CD7E40">
        <w:rPr>
          <w:sz w:val="28"/>
          <w:szCs w:val="28"/>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45"/>
    </w:p>
    <w:p w:rsidR="00CB3C0D" w:rsidRPr="00CD7E40" w:rsidRDefault="00CB3C0D" w:rsidP="00715B02">
      <w:pPr>
        <w:spacing w:before="0" w:after="0" w:line="240" w:lineRule="auto"/>
        <w:ind w:firstLine="709"/>
        <w:rPr>
          <w:sz w:val="28"/>
          <w:szCs w:val="28"/>
        </w:rPr>
      </w:pPr>
      <w:r w:rsidRPr="00CD7E40">
        <w:rPr>
          <w:i/>
          <w:sz w:val="28"/>
          <w:szCs w:val="28"/>
        </w:rPr>
        <w:t xml:space="preserve">(Основание: </w:t>
      </w:r>
      <w:hyperlink r:id="rId136" w:history="1">
        <w:r w:rsidRPr="00CD7E40">
          <w:rPr>
            <w:rStyle w:val="Hyperlink"/>
            <w:i/>
            <w:color w:val="auto"/>
            <w:sz w:val="28"/>
            <w:szCs w:val="28"/>
          </w:rPr>
          <w:t>п. п. 52</w:t>
        </w:r>
      </w:hyperlink>
      <w:r w:rsidRPr="00CD7E40">
        <w:rPr>
          <w:i/>
          <w:sz w:val="28"/>
          <w:szCs w:val="28"/>
        </w:rPr>
        <w:t xml:space="preserve">, </w:t>
      </w:r>
      <w:hyperlink r:id="rId137" w:history="1">
        <w:r w:rsidRPr="00CD7E40">
          <w:rPr>
            <w:rStyle w:val="Hyperlink"/>
            <w:i/>
            <w:color w:val="auto"/>
            <w:sz w:val="28"/>
            <w:szCs w:val="28"/>
          </w:rPr>
          <w:t>54</w:t>
        </w:r>
      </w:hyperlink>
      <w:r w:rsidRPr="00CD7E40">
        <w:rPr>
          <w:i/>
          <w:sz w:val="28"/>
          <w:szCs w:val="28"/>
        </w:rPr>
        <w:t xml:space="preserve"> СГС "Концептуальные основы", </w:t>
      </w:r>
      <w:hyperlink r:id="rId138" w:history="1">
        <w:r w:rsidRPr="00CD7E40">
          <w:rPr>
            <w:rStyle w:val="Hyperlink"/>
            <w:i/>
            <w:color w:val="auto"/>
            <w:sz w:val="28"/>
            <w:szCs w:val="28"/>
          </w:rPr>
          <w:t>п. 106</w:t>
        </w:r>
      </w:hyperlink>
      <w:r w:rsidRPr="00CD7E40">
        <w:rPr>
          <w:i/>
          <w:sz w:val="28"/>
          <w:szCs w:val="28"/>
        </w:rPr>
        <w:t xml:space="preserve"> Инструкции № 157н)</w:t>
      </w:r>
    </w:p>
    <w:p w:rsidR="00CB3C0D" w:rsidRPr="00CD7E40" w:rsidRDefault="00CB3C0D" w:rsidP="00715B02">
      <w:pPr>
        <w:pStyle w:val="Heading2"/>
        <w:spacing w:before="0" w:after="0" w:line="240" w:lineRule="auto"/>
        <w:ind w:left="0" w:firstLine="709"/>
        <w:rPr>
          <w:sz w:val="28"/>
          <w:szCs w:val="28"/>
        </w:rPr>
      </w:pPr>
      <w:bookmarkStart w:id="46" w:name="_ref_335293"/>
      <w:r w:rsidRPr="00CD7E40">
        <w:rPr>
          <w:sz w:val="28"/>
          <w:szCs w:val="28"/>
        </w:rPr>
        <w:t>Выбытие материальных запасов признается по средней фактической стоимости запасов.</w:t>
      </w:r>
      <w:bookmarkEnd w:id="46"/>
    </w:p>
    <w:p w:rsidR="00CB3C0D" w:rsidRPr="00CD7E40" w:rsidRDefault="00CB3C0D" w:rsidP="00715B02">
      <w:pPr>
        <w:spacing w:before="0" w:after="0" w:line="240" w:lineRule="auto"/>
        <w:ind w:firstLine="709"/>
        <w:rPr>
          <w:sz w:val="28"/>
          <w:szCs w:val="28"/>
        </w:rPr>
      </w:pPr>
      <w:r w:rsidRPr="00CD7E40">
        <w:rPr>
          <w:i/>
          <w:sz w:val="28"/>
          <w:szCs w:val="28"/>
        </w:rPr>
        <w:t xml:space="preserve">(Основание: </w:t>
      </w:r>
      <w:hyperlink r:id="rId139" w:history="1">
        <w:r w:rsidRPr="00CD7E40">
          <w:rPr>
            <w:rStyle w:val="Hyperlink"/>
            <w:i/>
            <w:color w:val="auto"/>
            <w:sz w:val="28"/>
            <w:szCs w:val="28"/>
          </w:rPr>
          <w:t>п. 46</w:t>
        </w:r>
      </w:hyperlink>
      <w:r w:rsidRPr="00CD7E40">
        <w:rPr>
          <w:i/>
          <w:sz w:val="28"/>
          <w:szCs w:val="28"/>
        </w:rPr>
        <w:t xml:space="preserve"> СГС "Концептуальные основы", </w:t>
      </w:r>
      <w:hyperlink r:id="rId140" w:history="1">
        <w:r w:rsidRPr="00CD7E40">
          <w:rPr>
            <w:rStyle w:val="Hyperlink"/>
            <w:i/>
            <w:color w:val="auto"/>
            <w:sz w:val="28"/>
            <w:szCs w:val="28"/>
          </w:rPr>
          <w:t>п. 108</w:t>
        </w:r>
      </w:hyperlink>
      <w:r w:rsidRPr="00CD7E40">
        <w:rPr>
          <w:i/>
          <w:sz w:val="28"/>
          <w:szCs w:val="28"/>
        </w:rPr>
        <w:t xml:space="preserve"> Инструкции № 157н)</w:t>
      </w:r>
    </w:p>
    <w:p w:rsidR="00CB3C0D" w:rsidRPr="00CD7E40" w:rsidRDefault="00CB3C0D" w:rsidP="00715B02">
      <w:pPr>
        <w:pStyle w:val="Heading2"/>
        <w:spacing w:before="0" w:after="0" w:line="240" w:lineRule="auto"/>
        <w:ind w:left="0" w:firstLine="709"/>
        <w:rPr>
          <w:sz w:val="28"/>
          <w:szCs w:val="28"/>
        </w:rPr>
      </w:pPr>
      <w:bookmarkStart w:id="47" w:name="_ref_335295"/>
      <w:r w:rsidRPr="00CD7E40">
        <w:rPr>
          <w:sz w:val="28"/>
          <w:szCs w:val="28"/>
        </w:rPr>
        <w:t xml:space="preserve">Нормы расхода ГСМ утверждаются в виде отдельного документа на основании </w:t>
      </w:r>
      <w:hyperlink r:id="rId141" w:history="1">
        <w:r w:rsidRPr="00CD7E40">
          <w:rPr>
            <w:rStyle w:val="Hyperlink"/>
            <w:color w:val="auto"/>
            <w:sz w:val="28"/>
            <w:szCs w:val="28"/>
          </w:rPr>
          <w:t>Методических рекомендаций</w:t>
        </w:r>
      </w:hyperlink>
      <w:r w:rsidRPr="00CD7E40">
        <w:rPr>
          <w:sz w:val="28"/>
          <w:szCs w:val="28"/>
        </w:rPr>
        <w:t xml:space="preserve"> № АМ-23-р.</w:t>
      </w:r>
      <w:bookmarkEnd w:id="47"/>
    </w:p>
    <w:p w:rsidR="00CB3C0D" w:rsidRPr="00CD7E40" w:rsidRDefault="00CB3C0D" w:rsidP="00715B02">
      <w:pPr>
        <w:spacing w:before="0" w:after="0" w:line="240" w:lineRule="auto"/>
        <w:ind w:firstLine="709"/>
        <w:rPr>
          <w:sz w:val="28"/>
          <w:szCs w:val="28"/>
        </w:rPr>
      </w:pPr>
      <w:r w:rsidRPr="00CD7E40">
        <w:rPr>
          <w:i/>
          <w:sz w:val="28"/>
          <w:szCs w:val="28"/>
        </w:rPr>
        <w:t xml:space="preserve">(Основание: </w:t>
      </w:r>
      <w:hyperlink r:id="rId142" w:history="1">
        <w:r w:rsidRPr="00CD7E40">
          <w:rPr>
            <w:rStyle w:val="Hyperlink"/>
            <w:i/>
            <w:color w:val="auto"/>
            <w:sz w:val="28"/>
            <w:szCs w:val="28"/>
          </w:rPr>
          <w:t>п. 9</w:t>
        </w:r>
      </w:hyperlink>
      <w:r w:rsidRPr="00CD7E40">
        <w:rPr>
          <w:i/>
          <w:sz w:val="28"/>
          <w:szCs w:val="28"/>
        </w:rPr>
        <w:t xml:space="preserve"> СГС "Учетная политика")</w:t>
      </w:r>
    </w:p>
    <w:p w:rsidR="00CB3C0D" w:rsidRPr="00CD7E40" w:rsidRDefault="00CB3C0D" w:rsidP="00715B02">
      <w:pPr>
        <w:pStyle w:val="Heading2"/>
        <w:spacing w:before="0" w:after="0" w:line="240" w:lineRule="auto"/>
        <w:ind w:left="0" w:firstLine="709"/>
        <w:rPr>
          <w:sz w:val="28"/>
          <w:szCs w:val="28"/>
        </w:rPr>
      </w:pPr>
      <w:bookmarkStart w:id="48" w:name="_ref_335296"/>
      <w:r w:rsidRPr="00CD7E40">
        <w:rPr>
          <w:sz w:val="28"/>
          <w:szCs w:val="28"/>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43" w:history="1">
        <w:r w:rsidRPr="00CD7E40">
          <w:rPr>
            <w:rStyle w:val="Hyperlink"/>
            <w:color w:val="auto"/>
            <w:sz w:val="28"/>
            <w:szCs w:val="28"/>
          </w:rPr>
          <w:t>Методических рекомендациях</w:t>
        </w:r>
      </w:hyperlink>
      <w:r w:rsidRPr="00CD7E40">
        <w:rPr>
          <w:sz w:val="28"/>
          <w:szCs w:val="28"/>
        </w:rPr>
        <w:t xml:space="preserve"> № АМ-23-р.</w:t>
      </w:r>
      <w:bookmarkEnd w:id="48"/>
    </w:p>
    <w:p w:rsidR="00CB3C0D" w:rsidRPr="00CD7E40" w:rsidRDefault="00CB3C0D" w:rsidP="00715B02">
      <w:pPr>
        <w:spacing w:before="0" w:after="0" w:line="240" w:lineRule="auto"/>
        <w:ind w:firstLine="709"/>
        <w:rPr>
          <w:sz w:val="28"/>
          <w:szCs w:val="28"/>
        </w:rPr>
      </w:pPr>
      <w:r w:rsidRPr="00CD7E40">
        <w:rPr>
          <w:i/>
          <w:sz w:val="28"/>
          <w:szCs w:val="28"/>
        </w:rPr>
        <w:t xml:space="preserve">(Основание: Методические </w:t>
      </w:r>
      <w:hyperlink r:id="rId144" w:history="1">
        <w:r w:rsidRPr="00CD7E40">
          <w:rPr>
            <w:rStyle w:val="Hyperlink"/>
            <w:i/>
            <w:color w:val="auto"/>
            <w:sz w:val="28"/>
            <w:szCs w:val="28"/>
          </w:rPr>
          <w:t>рекомендации</w:t>
        </w:r>
      </w:hyperlink>
      <w:r w:rsidRPr="00CD7E40">
        <w:rPr>
          <w:i/>
          <w:sz w:val="28"/>
          <w:szCs w:val="28"/>
        </w:rPr>
        <w:t xml:space="preserve"> № АМ-23-р)</w:t>
      </w:r>
    </w:p>
    <w:p w:rsidR="00CB3C0D" w:rsidRPr="00CD7E40" w:rsidRDefault="00CB3C0D" w:rsidP="00715B02">
      <w:pPr>
        <w:pStyle w:val="Heading2"/>
        <w:spacing w:before="0" w:after="0" w:line="240" w:lineRule="auto"/>
        <w:ind w:left="0" w:firstLine="709"/>
        <w:rPr>
          <w:sz w:val="28"/>
          <w:szCs w:val="28"/>
        </w:rPr>
      </w:pPr>
      <w:bookmarkStart w:id="49" w:name="_ref_335298"/>
      <w:r w:rsidRPr="00CD7E40">
        <w:rPr>
          <w:sz w:val="28"/>
          <w:szCs w:val="28"/>
        </w:rPr>
        <w:t>Выдача запасных частей и хозяйственных материалов (электролампочек, мыла, щеток и т.п.) на хозяйственные нужды, канцелярских товаров (бумага – для распечатывания первичных документов, отчетов; скоросшиватель, ручка, мультифор и т.д.) оформляется Ведомостью выдачи материальных ценностей на нужды учреждения (</w:t>
      </w:r>
      <w:hyperlink r:id="rId145" w:history="1">
        <w:r w:rsidRPr="00CD7E40">
          <w:rPr>
            <w:rStyle w:val="Hyperlink"/>
            <w:color w:val="auto"/>
            <w:sz w:val="28"/>
            <w:szCs w:val="28"/>
          </w:rPr>
          <w:t>ф. 0504210</w:t>
        </w:r>
      </w:hyperlink>
      <w:r w:rsidRPr="00CD7E40">
        <w:rPr>
          <w:sz w:val="28"/>
          <w:szCs w:val="28"/>
        </w:rPr>
        <w:t>), которая является основанием для их списания (Акт на списание материальных запасов (</w:t>
      </w:r>
      <w:bookmarkEnd w:id="49"/>
      <w:r w:rsidRPr="00CD7E40">
        <w:fldChar w:fldCharType="begin"/>
      </w:r>
      <w:r w:rsidRPr="00CD7E40">
        <w:instrText xml:space="preserve"> HYPERLINK "consultantplus://offline/ref=9D8161AA42813FF2C5CEF20345109A18045E915A4D486592BF0D91A3DD55F1698951AD87C989255BD5FBE190C6009D654393C4422B6702763792395C742FD79F8CDB4C4BBB23d1R3M" </w:instrText>
      </w:r>
      <w:r w:rsidRPr="00CD7E40">
        <w:fldChar w:fldCharType="separate"/>
      </w:r>
      <w:r w:rsidRPr="00CD7E40">
        <w:rPr>
          <w:rStyle w:val="Hyperlink"/>
          <w:color w:val="auto"/>
          <w:sz w:val="28"/>
          <w:szCs w:val="28"/>
        </w:rPr>
        <w:t>ф. 0504230</w:t>
      </w:r>
      <w:r w:rsidRPr="00CD7E40">
        <w:fldChar w:fldCharType="end"/>
      </w:r>
      <w:r w:rsidRPr="00CD7E40">
        <w:rPr>
          <w:sz w:val="28"/>
          <w:szCs w:val="28"/>
        </w:rPr>
        <w:t>),</w:t>
      </w:r>
    </w:p>
    <w:p w:rsidR="00CB3C0D" w:rsidRPr="00CD7E40" w:rsidRDefault="00CB3C0D" w:rsidP="00715B02">
      <w:pPr>
        <w:spacing w:before="0" w:after="0" w:line="240" w:lineRule="auto"/>
        <w:ind w:firstLine="709"/>
        <w:rPr>
          <w:i/>
          <w:sz w:val="28"/>
          <w:szCs w:val="28"/>
        </w:rPr>
      </w:pPr>
      <w:r w:rsidRPr="00CD7E40">
        <w:rPr>
          <w:i/>
          <w:sz w:val="28"/>
          <w:szCs w:val="28"/>
        </w:rPr>
        <w:t xml:space="preserve">(Основание: </w:t>
      </w:r>
      <w:hyperlink r:id="rId146" w:history="1">
        <w:r w:rsidRPr="00CD7E40">
          <w:rPr>
            <w:rStyle w:val="Hyperlink"/>
            <w:i/>
            <w:color w:val="auto"/>
            <w:sz w:val="28"/>
            <w:szCs w:val="28"/>
          </w:rPr>
          <w:t>п. 9</w:t>
        </w:r>
      </w:hyperlink>
      <w:r w:rsidRPr="00CD7E40">
        <w:rPr>
          <w:i/>
          <w:sz w:val="28"/>
          <w:szCs w:val="28"/>
        </w:rPr>
        <w:t xml:space="preserve"> СГС "Учетная политика")</w:t>
      </w:r>
    </w:p>
    <w:p w:rsidR="00CB3C0D" w:rsidRPr="00CD7E40" w:rsidRDefault="00CB3C0D" w:rsidP="007D49ED">
      <w:pPr>
        <w:spacing w:before="0" w:after="0" w:line="240" w:lineRule="auto"/>
        <w:ind w:firstLine="709"/>
        <w:rPr>
          <w:sz w:val="28"/>
          <w:szCs w:val="28"/>
        </w:rPr>
      </w:pPr>
    </w:p>
    <w:p w:rsidR="00CB3C0D" w:rsidRPr="00CD7E40" w:rsidRDefault="00CB3C0D" w:rsidP="00FF4AB7">
      <w:pPr>
        <w:pStyle w:val="Heading1"/>
        <w:numPr>
          <w:ilvl w:val="0"/>
          <w:numId w:val="0"/>
        </w:numPr>
        <w:spacing w:before="0" w:after="0" w:line="240" w:lineRule="auto"/>
        <w:ind w:left="709"/>
        <w:jc w:val="both"/>
        <w:rPr>
          <w:sz w:val="28"/>
        </w:rPr>
      </w:pPr>
      <w:bookmarkStart w:id="50" w:name="_ref_16106"/>
      <w:r w:rsidRPr="00CD7E40">
        <w:rPr>
          <w:sz w:val="28"/>
          <w:lang w:val="en-US"/>
        </w:rPr>
        <w:t>V</w:t>
      </w:r>
      <w:r w:rsidRPr="00CD7E40">
        <w:rPr>
          <w:sz w:val="28"/>
        </w:rPr>
        <w:t>.Денежные средства и денежные документы</w:t>
      </w:r>
      <w:bookmarkEnd w:id="50"/>
    </w:p>
    <w:p w:rsidR="00CB3C0D" w:rsidRPr="00CD7E40" w:rsidRDefault="00CB3C0D" w:rsidP="00CE762E"/>
    <w:p w:rsidR="00CB3C0D" w:rsidRPr="00CD7E40" w:rsidRDefault="00CB3C0D" w:rsidP="00715B02">
      <w:pPr>
        <w:pStyle w:val="Heading2"/>
        <w:numPr>
          <w:ilvl w:val="0"/>
          <w:numId w:val="0"/>
        </w:numPr>
        <w:spacing w:before="0" w:after="0" w:line="240" w:lineRule="auto"/>
        <w:ind w:firstLine="709"/>
        <w:rPr>
          <w:sz w:val="28"/>
          <w:szCs w:val="28"/>
        </w:rPr>
      </w:pPr>
      <w:bookmarkStart w:id="51" w:name="_ref_371472"/>
      <w:r w:rsidRPr="00CD7E40">
        <w:rPr>
          <w:sz w:val="28"/>
          <w:szCs w:val="28"/>
        </w:rPr>
        <w:t xml:space="preserve">5.1.Учет денежных средств осуществляется в соответствии с требованиями, установленными </w:t>
      </w:r>
      <w:hyperlink r:id="rId147" w:history="1">
        <w:r w:rsidRPr="00CD7E40">
          <w:rPr>
            <w:rStyle w:val="Hyperlink"/>
            <w:color w:val="auto"/>
            <w:sz w:val="28"/>
            <w:szCs w:val="28"/>
          </w:rPr>
          <w:t>Порядком</w:t>
        </w:r>
      </w:hyperlink>
      <w:r w:rsidRPr="00CD7E40">
        <w:rPr>
          <w:sz w:val="28"/>
          <w:szCs w:val="28"/>
        </w:rPr>
        <w:t xml:space="preserve"> ведения кассовых операций.</w:t>
      </w:r>
      <w:bookmarkEnd w:id="51"/>
    </w:p>
    <w:p w:rsidR="00CB3C0D" w:rsidRPr="00CD7E40" w:rsidRDefault="00CB3C0D" w:rsidP="00715B02">
      <w:pPr>
        <w:pStyle w:val="Heading2"/>
        <w:numPr>
          <w:ilvl w:val="0"/>
          <w:numId w:val="0"/>
        </w:numPr>
        <w:spacing w:before="0" w:after="0" w:line="240" w:lineRule="auto"/>
        <w:ind w:firstLine="709"/>
        <w:rPr>
          <w:sz w:val="28"/>
          <w:szCs w:val="28"/>
        </w:rPr>
      </w:pPr>
      <w:bookmarkStart w:id="52" w:name="_ref_378457"/>
      <w:r w:rsidRPr="00CD7E40">
        <w:rPr>
          <w:sz w:val="28"/>
          <w:szCs w:val="28"/>
        </w:rPr>
        <w:t xml:space="preserve">5.2.Кассовая книга </w:t>
      </w:r>
      <w:hyperlink r:id="rId148" w:history="1">
        <w:r w:rsidRPr="00CD7E40">
          <w:rPr>
            <w:rStyle w:val="Hyperlink"/>
            <w:color w:val="auto"/>
            <w:sz w:val="28"/>
            <w:szCs w:val="28"/>
          </w:rPr>
          <w:t>(ф. 0504514)</w:t>
        </w:r>
      </w:hyperlink>
      <w:r w:rsidRPr="00CD7E40">
        <w:rPr>
          <w:sz w:val="28"/>
          <w:szCs w:val="28"/>
        </w:rPr>
        <w:t xml:space="preserve"> оформляется на бумажном носителе с применением компьютерной программы </w:t>
      </w:r>
      <w:r w:rsidRPr="00CD7E40">
        <w:rPr>
          <w:sz w:val="28"/>
          <w:szCs w:val="28"/>
          <w:u w:val="single"/>
        </w:rPr>
        <w:t>«1С-Предприятие8.2»</w:t>
      </w:r>
      <w:r w:rsidRPr="00CD7E40">
        <w:rPr>
          <w:sz w:val="28"/>
          <w:szCs w:val="28"/>
        </w:rPr>
        <w:t>.</w:t>
      </w:r>
      <w:bookmarkEnd w:id="52"/>
    </w:p>
    <w:p w:rsidR="00CB3C0D" w:rsidRPr="00CD7E40" w:rsidRDefault="00CB3C0D" w:rsidP="00715B02">
      <w:pPr>
        <w:spacing w:before="0" w:after="0" w:line="240" w:lineRule="auto"/>
        <w:ind w:firstLine="709"/>
        <w:rPr>
          <w:sz w:val="28"/>
          <w:szCs w:val="28"/>
        </w:rPr>
      </w:pPr>
      <w:r w:rsidRPr="00CD7E40">
        <w:rPr>
          <w:i/>
          <w:sz w:val="28"/>
          <w:szCs w:val="28"/>
        </w:rPr>
        <w:t xml:space="preserve">(Основание: </w:t>
      </w:r>
      <w:hyperlink r:id="rId149" w:history="1">
        <w:r w:rsidRPr="00CD7E40">
          <w:rPr>
            <w:rStyle w:val="Hyperlink"/>
            <w:i/>
            <w:color w:val="auto"/>
            <w:sz w:val="28"/>
            <w:szCs w:val="28"/>
          </w:rPr>
          <w:t>пп. 4.7 п. 4</w:t>
        </w:r>
      </w:hyperlink>
      <w:r w:rsidRPr="00CD7E40">
        <w:rPr>
          <w:i/>
          <w:sz w:val="28"/>
          <w:szCs w:val="28"/>
        </w:rPr>
        <w:t xml:space="preserve"> Указания № 3210-У)</w:t>
      </w:r>
    </w:p>
    <w:p w:rsidR="00CB3C0D" w:rsidRPr="00CD7E40" w:rsidRDefault="00CB3C0D" w:rsidP="00715B02">
      <w:pPr>
        <w:pStyle w:val="Heading2"/>
        <w:numPr>
          <w:ilvl w:val="0"/>
          <w:numId w:val="0"/>
        </w:numPr>
        <w:spacing w:before="0" w:after="0" w:line="240" w:lineRule="auto"/>
        <w:ind w:firstLine="709"/>
        <w:rPr>
          <w:sz w:val="28"/>
          <w:szCs w:val="28"/>
        </w:rPr>
      </w:pPr>
      <w:bookmarkStart w:id="53" w:name="_ref_378461"/>
      <w:r w:rsidRPr="00CD7E40">
        <w:rPr>
          <w:sz w:val="28"/>
          <w:szCs w:val="28"/>
        </w:rPr>
        <w:t>5.3.В составе денежных документов учитываются:</w:t>
      </w:r>
      <w:bookmarkEnd w:id="53"/>
    </w:p>
    <w:p w:rsidR="00CB3C0D" w:rsidRPr="00CD7E40" w:rsidRDefault="00CB3C0D" w:rsidP="00715B02">
      <w:pPr>
        <w:pStyle w:val="ListParagraph"/>
        <w:numPr>
          <w:ilvl w:val="0"/>
          <w:numId w:val="11"/>
        </w:numPr>
        <w:spacing w:before="0" w:after="0" w:line="240" w:lineRule="auto"/>
        <w:ind w:firstLine="709"/>
        <w:jc w:val="both"/>
        <w:rPr>
          <w:sz w:val="28"/>
          <w:szCs w:val="28"/>
        </w:rPr>
      </w:pPr>
      <w:r w:rsidRPr="00CD7E40">
        <w:rPr>
          <w:sz w:val="28"/>
          <w:szCs w:val="28"/>
        </w:rPr>
        <w:t>почтовые конверты с марками, отдельно приобретаемые почтовые марки;</w:t>
      </w:r>
    </w:p>
    <w:p w:rsidR="00CB3C0D" w:rsidRPr="00CD7E40" w:rsidRDefault="00CB3C0D" w:rsidP="00715B02">
      <w:pPr>
        <w:pStyle w:val="ListParagraph"/>
        <w:numPr>
          <w:ilvl w:val="0"/>
          <w:numId w:val="11"/>
        </w:numPr>
        <w:spacing w:before="0" w:after="0" w:line="240" w:lineRule="auto"/>
        <w:ind w:firstLine="709"/>
        <w:jc w:val="both"/>
        <w:rPr>
          <w:sz w:val="28"/>
          <w:szCs w:val="28"/>
        </w:rPr>
      </w:pPr>
      <w:r w:rsidRPr="00CD7E40">
        <w:rPr>
          <w:sz w:val="28"/>
          <w:szCs w:val="28"/>
        </w:rPr>
        <w:t>топливные карты (ответственный за хранение топливной карты является глава сельсовета – Кузнецов Константин Васильевич);</w:t>
      </w:r>
    </w:p>
    <w:p w:rsidR="00CB3C0D" w:rsidRPr="00CD7E40" w:rsidRDefault="00CB3C0D" w:rsidP="00715B02">
      <w:pPr>
        <w:pStyle w:val="ListParagraph"/>
        <w:numPr>
          <w:ilvl w:val="0"/>
          <w:numId w:val="11"/>
        </w:numPr>
        <w:spacing w:before="0" w:after="0" w:line="240" w:lineRule="auto"/>
        <w:ind w:firstLine="709"/>
        <w:jc w:val="both"/>
        <w:rPr>
          <w:sz w:val="28"/>
          <w:szCs w:val="28"/>
        </w:rPr>
      </w:pPr>
      <w:r w:rsidRPr="00CD7E40">
        <w:rPr>
          <w:sz w:val="28"/>
          <w:szCs w:val="28"/>
        </w:rPr>
        <w:t xml:space="preserve">проездные документы, приобретаемые для проезда работников к месту командировки и обратно. </w:t>
      </w:r>
      <w:r w:rsidRPr="00CD7E40">
        <w:rPr>
          <w:i/>
          <w:sz w:val="28"/>
          <w:szCs w:val="28"/>
        </w:rPr>
        <w:t xml:space="preserve">(Основание: </w:t>
      </w:r>
      <w:hyperlink r:id="rId150" w:history="1">
        <w:r w:rsidRPr="00CD7E40">
          <w:rPr>
            <w:rStyle w:val="Hyperlink"/>
            <w:i/>
            <w:color w:val="auto"/>
            <w:sz w:val="28"/>
            <w:szCs w:val="28"/>
          </w:rPr>
          <w:t>п. 169</w:t>
        </w:r>
      </w:hyperlink>
      <w:r w:rsidRPr="00CD7E40">
        <w:rPr>
          <w:i/>
          <w:sz w:val="28"/>
          <w:szCs w:val="28"/>
        </w:rPr>
        <w:t xml:space="preserve"> Инструкции № 157н)</w:t>
      </w:r>
    </w:p>
    <w:p w:rsidR="00CB3C0D" w:rsidRPr="00CD7E40" w:rsidRDefault="00CB3C0D" w:rsidP="00715B02">
      <w:pPr>
        <w:pStyle w:val="Heading2"/>
        <w:numPr>
          <w:ilvl w:val="0"/>
          <w:numId w:val="0"/>
        </w:numPr>
        <w:spacing w:before="0" w:after="0" w:line="240" w:lineRule="auto"/>
        <w:ind w:firstLine="709"/>
        <w:rPr>
          <w:sz w:val="28"/>
          <w:szCs w:val="28"/>
        </w:rPr>
      </w:pPr>
      <w:bookmarkStart w:id="54" w:name="_ref_378462"/>
      <w:r w:rsidRPr="00CD7E40">
        <w:rPr>
          <w:sz w:val="28"/>
          <w:szCs w:val="28"/>
        </w:rPr>
        <w:t>5.4.Денежные документы принимаются в кассу и учитываются по фактической стоимости с учетом всех налогов, в том числе возмещаемых.</w:t>
      </w:r>
      <w:bookmarkEnd w:id="54"/>
    </w:p>
    <w:p w:rsidR="00CB3C0D" w:rsidRPr="00CD7E40" w:rsidRDefault="00CB3C0D" w:rsidP="00715B02">
      <w:pPr>
        <w:spacing w:before="0" w:after="0" w:line="240" w:lineRule="auto"/>
        <w:ind w:firstLine="709"/>
        <w:rPr>
          <w:i/>
          <w:sz w:val="28"/>
          <w:szCs w:val="28"/>
        </w:rPr>
      </w:pPr>
      <w:r w:rsidRPr="00CD7E40">
        <w:rPr>
          <w:i/>
          <w:sz w:val="28"/>
          <w:szCs w:val="28"/>
        </w:rPr>
        <w:t xml:space="preserve">(Основание: </w:t>
      </w:r>
      <w:hyperlink r:id="rId151" w:history="1">
        <w:r w:rsidRPr="00CD7E40">
          <w:rPr>
            <w:rStyle w:val="Hyperlink"/>
            <w:i/>
            <w:color w:val="auto"/>
            <w:sz w:val="28"/>
            <w:szCs w:val="28"/>
          </w:rPr>
          <w:t>п. 9</w:t>
        </w:r>
      </w:hyperlink>
      <w:r w:rsidRPr="00CD7E40">
        <w:rPr>
          <w:i/>
          <w:sz w:val="28"/>
          <w:szCs w:val="28"/>
        </w:rPr>
        <w:t xml:space="preserve"> СГС "Учетная политика")</w:t>
      </w:r>
    </w:p>
    <w:p w:rsidR="00CB3C0D" w:rsidRPr="00CD7E40" w:rsidRDefault="00CB3C0D" w:rsidP="007D49ED">
      <w:pPr>
        <w:spacing w:before="0" w:after="0" w:line="240" w:lineRule="auto"/>
        <w:ind w:firstLine="709"/>
        <w:rPr>
          <w:sz w:val="28"/>
          <w:szCs w:val="28"/>
        </w:rPr>
      </w:pPr>
    </w:p>
    <w:p w:rsidR="00CB3C0D" w:rsidRPr="00CD7E40" w:rsidRDefault="00CB3C0D" w:rsidP="00E36A7E">
      <w:pPr>
        <w:pStyle w:val="Heading1"/>
        <w:numPr>
          <w:ilvl w:val="0"/>
          <w:numId w:val="0"/>
        </w:numPr>
        <w:spacing w:before="0" w:after="0" w:line="240" w:lineRule="auto"/>
        <w:ind w:left="709"/>
        <w:jc w:val="both"/>
        <w:rPr>
          <w:sz w:val="28"/>
        </w:rPr>
      </w:pPr>
      <w:bookmarkStart w:id="55" w:name="_ref_16254"/>
      <w:r w:rsidRPr="00CD7E40">
        <w:rPr>
          <w:sz w:val="28"/>
          <w:lang w:val="en-US"/>
        </w:rPr>
        <w:t>VI</w:t>
      </w:r>
      <w:r w:rsidRPr="00CD7E40">
        <w:rPr>
          <w:sz w:val="28"/>
        </w:rPr>
        <w:t>.Расчеты с дебиторами и кредиторами</w:t>
      </w:r>
      <w:bookmarkEnd w:id="55"/>
    </w:p>
    <w:p w:rsidR="00CB3C0D" w:rsidRPr="00CD7E40" w:rsidRDefault="00CB3C0D" w:rsidP="00CE762E"/>
    <w:p w:rsidR="00CB3C0D" w:rsidRPr="00CD7E40" w:rsidRDefault="00CB3C0D" w:rsidP="00FA5479">
      <w:pPr>
        <w:pStyle w:val="Heading2"/>
        <w:numPr>
          <w:ilvl w:val="0"/>
          <w:numId w:val="0"/>
        </w:numPr>
        <w:spacing w:before="0" w:after="0" w:line="240" w:lineRule="auto"/>
        <w:ind w:firstLine="709"/>
        <w:rPr>
          <w:sz w:val="28"/>
          <w:szCs w:val="28"/>
        </w:rPr>
      </w:pPr>
      <w:bookmarkStart w:id="56" w:name="_ref_433105"/>
      <w:r w:rsidRPr="00CD7E40">
        <w:rPr>
          <w:sz w:val="28"/>
          <w:szCs w:val="28"/>
        </w:rPr>
        <w:t>6.1.Сумма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56"/>
    </w:p>
    <w:p w:rsidR="00CB3C0D" w:rsidRPr="00CD7E40" w:rsidRDefault="00CB3C0D" w:rsidP="00FA5479">
      <w:pPr>
        <w:spacing w:before="0" w:after="0" w:line="240" w:lineRule="auto"/>
        <w:ind w:firstLine="709"/>
        <w:rPr>
          <w:sz w:val="28"/>
          <w:szCs w:val="28"/>
        </w:rPr>
      </w:pPr>
      <w:r w:rsidRPr="00CD7E40">
        <w:rPr>
          <w:i/>
          <w:sz w:val="28"/>
          <w:szCs w:val="28"/>
        </w:rPr>
        <w:t xml:space="preserve">(Основание: </w:t>
      </w:r>
      <w:hyperlink r:id="rId152" w:history="1">
        <w:r w:rsidRPr="00CD7E40">
          <w:rPr>
            <w:rStyle w:val="Hyperlink"/>
            <w:i/>
            <w:color w:val="auto"/>
            <w:sz w:val="28"/>
            <w:szCs w:val="28"/>
          </w:rPr>
          <w:t>п. п. 6</w:t>
        </w:r>
      </w:hyperlink>
      <w:r w:rsidRPr="00CD7E40">
        <w:rPr>
          <w:i/>
          <w:sz w:val="28"/>
          <w:szCs w:val="28"/>
        </w:rPr>
        <w:t xml:space="preserve">, </w:t>
      </w:r>
      <w:hyperlink r:id="rId153" w:history="1">
        <w:r w:rsidRPr="00CD7E40">
          <w:rPr>
            <w:rStyle w:val="Hyperlink"/>
            <w:i/>
            <w:color w:val="auto"/>
            <w:sz w:val="28"/>
            <w:szCs w:val="28"/>
          </w:rPr>
          <w:t>220</w:t>
        </w:r>
      </w:hyperlink>
      <w:r w:rsidRPr="00CD7E40">
        <w:rPr>
          <w:i/>
          <w:sz w:val="28"/>
          <w:szCs w:val="28"/>
        </w:rPr>
        <w:t xml:space="preserve"> Инструкции № 157н)</w:t>
      </w:r>
    </w:p>
    <w:p w:rsidR="00CB3C0D" w:rsidRPr="00CD7E40" w:rsidRDefault="00CB3C0D" w:rsidP="00FA5479">
      <w:pPr>
        <w:pStyle w:val="Heading2"/>
        <w:numPr>
          <w:ilvl w:val="0"/>
          <w:numId w:val="0"/>
        </w:numPr>
        <w:spacing w:before="0" w:after="0" w:line="240" w:lineRule="auto"/>
        <w:ind w:firstLine="709"/>
        <w:rPr>
          <w:sz w:val="28"/>
          <w:szCs w:val="28"/>
        </w:rPr>
      </w:pPr>
      <w:bookmarkStart w:id="57" w:name="_ref_433106"/>
      <w:r w:rsidRPr="00CD7E40">
        <w:rPr>
          <w:sz w:val="28"/>
          <w:szCs w:val="28"/>
        </w:rPr>
        <w:t>6.2.Задолженность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57"/>
    </w:p>
    <w:p w:rsidR="00CB3C0D" w:rsidRPr="00CD7E40" w:rsidRDefault="00CB3C0D" w:rsidP="00FA5479">
      <w:pPr>
        <w:spacing w:before="0" w:after="0" w:line="240" w:lineRule="auto"/>
        <w:ind w:firstLine="709"/>
        <w:rPr>
          <w:sz w:val="28"/>
          <w:szCs w:val="28"/>
        </w:rPr>
      </w:pPr>
      <w:r w:rsidRPr="00CD7E40">
        <w:rPr>
          <w:i/>
          <w:sz w:val="28"/>
          <w:szCs w:val="28"/>
        </w:rPr>
        <w:t xml:space="preserve">(Основание: </w:t>
      </w:r>
      <w:hyperlink r:id="rId154" w:history="1">
        <w:r w:rsidRPr="00CD7E40">
          <w:rPr>
            <w:rStyle w:val="Hyperlink"/>
            <w:i/>
            <w:color w:val="auto"/>
            <w:sz w:val="28"/>
            <w:szCs w:val="28"/>
          </w:rPr>
          <w:t>п. 9</w:t>
        </w:r>
      </w:hyperlink>
      <w:r w:rsidRPr="00CD7E40">
        <w:rPr>
          <w:i/>
          <w:sz w:val="28"/>
          <w:szCs w:val="28"/>
        </w:rPr>
        <w:t xml:space="preserve"> СГС "Учетная политика")</w:t>
      </w:r>
    </w:p>
    <w:p w:rsidR="00CB3C0D" w:rsidRPr="00CD7E40" w:rsidRDefault="00CB3C0D" w:rsidP="00FA5479">
      <w:pPr>
        <w:pStyle w:val="Heading2"/>
        <w:numPr>
          <w:ilvl w:val="0"/>
          <w:numId w:val="0"/>
        </w:numPr>
        <w:spacing w:before="0" w:after="0" w:line="240" w:lineRule="auto"/>
        <w:ind w:firstLine="709"/>
        <w:rPr>
          <w:sz w:val="28"/>
          <w:szCs w:val="28"/>
        </w:rPr>
      </w:pPr>
      <w:bookmarkStart w:id="58" w:name="_ref_433114"/>
      <w:r w:rsidRPr="00CD7E40">
        <w:rPr>
          <w:sz w:val="28"/>
          <w:szCs w:val="28"/>
        </w:rPr>
        <w:t xml:space="preserve">6.3.С 01 января 2019 года отдельно отражаются в учете расчеты с дебиторами по налогу на имущество, земельный налог с физических лиц и земельный налог от юридических лиц. Администрация </w:t>
      </w:r>
      <w:r>
        <w:rPr>
          <w:sz w:val="28"/>
          <w:szCs w:val="28"/>
        </w:rPr>
        <w:t>Пановского</w:t>
      </w:r>
      <w:r w:rsidRPr="00CD7E40">
        <w:rPr>
          <w:sz w:val="28"/>
          <w:szCs w:val="28"/>
        </w:rPr>
        <w:t xml:space="preserve"> сельсовета поступления по этим налогам не относит на баланс, т.к. по этим налогам ИФНС России по Алтайскому краю формирует свою отчетность по начислениям, поступлениям, задолженности в т.ч. просроченной. Мы отражаем данные по этим налогам в закладке (ГАДБ) ИФНС России по Алтайскому краю. В отчете об исполнении бюджета по Администрации </w:t>
      </w:r>
      <w:r>
        <w:rPr>
          <w:sz w:val="28"/>
          <w:szCs w:val="28"/>
        </w:rPr>
        <w:t>Пановского</w:t>
      </w:r>
      <w:r w:rsidRPr="00CD7E40">
        <w:rPr>
          <w:sz w:val="28"/>
          <w:szCs w:val="28"/>
        </w:rPr>
        <w:t xml:space="preserve"> сельсовета Ребрихинского района Алтайского края отражается только утвержденный план.</w:t>
      </w:r>
    </w:p>
    <w:p w:rsidR="00CB3C0D" w:rsidRPr="00CD7E40" w:rsidRDefault="00CB3C0D" w:rsidP="00FA5479">
      <w:pPr>
        <w:pStyle w:val="Heading2"/>
        <w:numPr>
          <w:ilvl w:val="0"/>
          <w:numId w:val="0"/>
        </w:numPr>
        <w:spacing w:before="0" w:after="0" w:line="240" w:lineRule="auto"/>
        <w:ind w:firstLine="709"/>
        <w:rPr>
          <w:sz w:val="28"/>
          <w:szCs w:val="28"/>
        </w:rPr>
      </w:pPr>
      <w:r w:rsidRPr="00CD7E40">
        <w:rPr>
          <w:sz w:val="28"/>
          <w:szCs w:val="28"/>
        </w:rPr>
        <w:t xml:space="preserve">6.4.Аналитический учет расчетов с подотчетными лицами ведется в Карточке учета средств и расчетов </w:t>
      </w:r>
      <w:hyperlink r:id="rId155" w:history="1">
        <w:r w:rsidRPr="00CD7E40">
          <w:rPr>
            <w:rStyle w:val="Hyperlink"/>
            <w:color w:val="auto"/>
            <w:sz w:val="28"/>
            <w:szCs w:val="28"/>
          </w:rPr>
          <w:t>(ф. 0504051)</w:t>
        </w:r>
      </w:hyperlink>
      <w:r w:rsidRPr="00CD7E40">
        <w:rPr>
          <w:sz w:val="28"/>
          <w:szCs w:val="28"/>
        </w:rPr>
        <w:t xml:space="preserve"> или Журнал операций по расчетам с подотчетными лицами (ф. 0504071).</w:t>
      </w:r>
      <w:bookmarkEnd w:id="58"/>
    </w:p>
    <w:p w:rsidR="00CB3C0D" w:rsidRPr="00CD7E40" w:rsidRDefault="00CB3C0D" w:rsidP="00FA5479">
      <w:pPr>
        <w:spacing w:before="0" w:after="0" w:line="240" w:lineRule="auto"/>
        <w:ind w:firstLine="709"/>
        <w:rPr>
          <w:sz w:val="28"/>
          <w:szCs w:val="28"/>
        </w:rPr>
      </w:pPr>
      <w:r w:rsidRPr="00CD7E40">
        <w:rPr>
          <w:i/>
          <w:sz w:val="28"/>
          <w:szCs w:val="28"/>
        </w:rPr>
        <w:t xml:space="preserve">(Основание: </w:t>
      </w:r>
      <w:hyperlink r:id="rId156" w:history="1">
        <w:r w:rsidRPr="00CD7E40">
          <w:rPr>
            <w:rStyle w:val="Hyperlink"/>
            <w:i/>
            <w:color w:val="auto"/>
            <w:sz w:val="28"/>
            <w:szCs w:val="28"/>
          </w:rPr>
          <w:t>п. 218</w:t>
        </w:r>
      </w:hyperlink>
      <w:r w:rsidRPr="00CD7E40">
        <w:rPr>
          <w:i/>
          <w:sz w:val="28"/>
          <w:szCs w:val="28"/>
        </w:rPr>
        <w:t xml:space="preserve"> Инструкции № 157н)</w:t>
      </w:r>
    </w:p>
    <w:p w:rsidR="00CB3C0D" w:rsidRPr="00CD7E40" w:rsidRDefault="00CB3C0D" w:rsidP="00FA5479">
      <w:pPr>
        <w:pStyle w:val="Heading2"/>
        <w:numPr>
          <w:ilvl w:val="0"/>
          <w:numId w:val="0"/>
        </w:numPr>
        <w:spacing w:before="0" w:after="0" w:line="240" w:lineRule="auto"/>
        <w:ind w:firstLine="709"/>
        <w:rPr>
          <w:sz w:val="28"/>
          <w:szCs w:val="28"/>
        </w:rPr>
      </w:pPr>
      <w:bookmarkStart w:id="59" w:name="_ref_826258"/>
      <w:r w:rsidRPr="00CD7E40">
        <w:rPr>
          <w:sz w:val="28"/>
          <w:szCs w:val="28"/>
        </w:rPr>
        <w:t>6.5.Аналитический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57" w:history="1">
        <w:r w:rsidRPr="00CD7E40">
          <w:rPr>
            <w:rStyle w:val="Hyperlink"/>
            <w:color w:val="auto"/>
            <w:sz w:val="28"/>
            <w:szCs w:val="28"/>
          </w:rPr>
          <w:t>ф. 0504051</w:t>
        </w:r>
      </w:hyperlink>
      <w:r w:rsidRPr="00CD7E40">
        <w:rPr>
          <w:sz w:val="28"/>
          <w:szCs w:val="28"/>
        </w:rPr>
        <w:t>) или Журнал операций по расчетам с поставщиками и подрядчиками (ф. 0504071).</w:t>
      </w:r>
      <w:bookmarkEnd w:id="59"/>
    </w:p>
    <w:p w:rsidR="00CB3C0D" w:rsidRPr="00CD7E40" w:rsidRDefault="00CB3C0D" w:rsidP="00FA5479">
      <w:pPr>
        <w:spacing w:before="0" w:after="0" w:line="240" w:lineRule="auto"/>
        <w:ind w:firstLine="709"/>
        <w:rPr>
          <w:sz w:val="28"/>
          <w:szCs w:val="28"/>
        </w:rPr>
      </w:pPr>
      <w:r w:rsidRPr="00CD7E40">
        <w:rPr>
          <w:i/>
          <w:sz w:val="28"/>
          <w:szCs w:val="28"/>
        </w:rPr>
        <w:t xml:space="preserve">(Основание: </w:t>
      </w:r>
      <w:hyperlink r:id="rId158" w:history="1">
        <w:r w:rsidRPr="00CD7E40">
          <w:rPr>
            <w:rStyle w:val="Hyperlink"/>
            <w:i/>
            <w:color w:val="auto"/>
            <w:sz w:val="28"/>
            <w:szCs w:val="28"/>
          </w:rPr>
          <w:t>п. 257</w:t>
        </w:r>
      </w:hyperlink>
      <w:r w:rsidRPr="00CD7E40">
        <w:rPr>
          <w:i/>
          <w:sz w:val="28"/>
          <w:szCs w:val="28"/>
        </w:rPr>
        <w:t xml:space="preserve"> Инструкции № 157н)</w:t>
      </w:r>
    </w:p>
    <w:p w:rsidR="00CB3C0D" w:rsidRPr="00CD7E40" w:rsidRDefault="00CB3C0D" w:rsidP="00FA5479">
      <w:pPr>
        <w:pStyle w:val="Heading2"/>
        <w:numPr>
          <w:ilvl w:val="0"/>
          <w:numId w:val="0"/>
        </w:numPr>
        <w:spacing w:before="0" w:after="0" w:line="240" w:lineRule="auto"/>
        <w:ind w:firstLine="709"/>
        <w:rPr>
          <w:sz w:val="28"/>
          <w:szCs w:val="28"/>
        </w:rPr>
      </w:pPr>
      <w:bookmarkStart w:id="60" w:name="_ref_840807"/>
      <w:r w:rsidRPr="00CD7E40">
        <w:rPr>
          <w:sz w:val="28"/>
          <w:szCs w:val="28"/>
        </w:rPr>
        <w:t>6.6.Аналитический учет расчетов по платежам в бюджеты ведется в Журнале операций с безналичными денежными средствами (</w:t>
      </w:r>
      <w:hyperlink r:id="rId159" w:history="1">
        <w:r w:rsidRPr="00CD7E40">
          <w:rPr>
            <w:rStyle w:val="Hyperlink"/>
            <w:color w:val="auto"/>
            <w:sz w:val="28"/>
            <w:szCs w:val="28"/>
          </w:rPr>
          <w:t>ф. 0504071</w:t>
        </w:r>
      </w:hyperlink>
      <w:r w:rsidRPr="00CD7E40">
        <w:rPr>
          <w:sz w:val="28"/>
          <w:szCs w:val="28"/>
        </w:rPr>
        <w:t>).</w:t>
      </w:r>
      <w:bookmarkEnd w:id="60"/>
    </w:p>
    <w:p w:rsidR="00CB3C0D" w:rsidRPr="00CD7E40" w:rsidRDefault="00CB3C0D" w:rsidP="00FA5479">
      <w:pPr>
        <w:pStyle w:val="Heading2"/>
        <w:numPr>
          <w:ilvl w:val="0"/>
          <w:numId w:val="0"/>
        </w:numPr>
        <w:spacing w:before="0" w:after="0" w:line="240" w:lineRule="auto"/>
        <w:ind w:firstLine="709"/>
        <w:rPr>
          <w:sz w:val="28"/>
          <w:szCs w:val="28"/>
        </w:rPr>
      </w:pPr>
      <w:bookmarkStart w:id="61" w:name="_ref_848105"/>
      <w:r w:rsidRPr="00CD7E40">
        <w:rPr>
          <w:sz w:val="28"/>
          <w:szCs w:val="28"/>
        </w:rPr>
        <w:t>6.7.Аналитический учет расчетов по оплате труда ведется в разрезе структурных подразделений.</w:t>
      </w:r>
      <w:bookmarkEnd w:id="61"/>
    </w:p>
    <w:p w:rsidR="00CB3C0D" w:rsidRPr="00CD7E40" w:rsidRDefault="00CB3C0D" w:rsidP="00FA5479">
      <w:pPr>
        <w:spacing w:before="0" w:after="0" w:line="240" w:lineRule="auto"/>
        <w:ind w:firstLine="709"/>
        <w:rPr>
          <w:sz w:val="28"/>
          <w:szCs w:val="28"/>
        </w:rPr>
      </w:pPr>
      <w:r w:rsidRPr="00CD7E40">
        <w:rPr>
          <w:i/>
          <w:sz w:val="28"/>
          <w:szCs w:val="28"/>
        </w:rPr>
        <w:t xml:space="preserve">(Основание: </w:t>
      </w:r>
      <w:hyperlink r:id="rId160" w:history="1">
        <w:r w:rsidRPr="00CD7E40">
          <w:rPr>
            <w:rStyle w:val="Hyperlink"/>
            <w:i/>
            <w:color w:val="auto"/>
            <w:sz w:val="28"/>
            <w:szCs w:val="28"/>
          </w:rPr>
          <w:t>п. 257</w:t>
        </w:r>
      </w:hyperlink>
      <w:r w:rsidRPr="00CD7E40">
        <w:rPr>
          <w:i/>
          <w:sz w:val="28"/>
          <w:szCs w:val="28"/>
        </w:rPr>
        <w:t xml:space="preserve"> Инструкции № 157н)</w:t>
      </w:r>
    </w:p>
    <w:p w:rsidR="00CB3C0D" w:rsidRPr="00CD7E40" w:rsidRDefault="00CB3C0D" w:rsidP="00FA5479">
      <w:pPr>
        <w:pStyle w:val="Heading2"/>
        <w:numPr>
          <w:ilvl w:val="0"/>
          <w:numId w:val="0"/>
        </w:numPr>
        <w:spacing w:before="0" w:after="0" w:line="240" w:lineRule="auto"/>
        <w:ind w:firstLine="709"/>
        <w:rPr>
          <w:i/>
          <w:sz w:val="28"/>
          <w:szCs w:val="28"/>
        </w:rPr>
      </w:pPr>
      <w:bookmarkStart w:id="62" w:name="_ref_870026"/>
      <w:r w:rsidRPr="00CD7E40">
        <w:rPr>
          <w:sz w:val="28"/>
          <w:szCs w:val="28"/>
        </w:rPr>
        <w:t>6.8.В Табеле учета использования рабочего времени (</w:t>
      </w:r>
      <w:hyperlink r:id="rId161" w:history="1">
        <w:r w:rsidRPr="00CD7E40">
          <w:rPr>
            <w:rStyle w:val="Hyperlink"/>
            <w:color w:val="auto"/>
            <w:sz w:val="28"/>
            <w:szCs w:val="28"/>
          </w:rPr>
          <w:t>ф. 0504421</w:t>
        </w:r>
      </w:hyperlink>
      <w:r w:rsidRPr="00CD7E40">
        <w:rPr>
          <w:sz w:val="28"/>
          <w:szCs w:val="28"/>
        </w:rPr>
        <w:t>) отражаются фактические затраты рабочего времени.</w:t>
      </w:r>
      <w:bookmarkEnd w:id="62"/>
      <w:r w:rsidRPr="00CD7E40">
        <w:rPr>
          <w:sz w:val="28"/>
          <w:szCs w:val="28"/>
        </w:rPr>
        <w:t xml:space="preserve"> </w:t>
      </w:r>
      <w:r w:rsidRPr="00CD7E40">
        <w:rPr>
          <w:i/>
          <w:sz w:val="28"/>
          <w:szCs w:val="28"/>
        </w:rPr>
        <w:t xml:space="preserve">(Основание: Методические </w:t>
      </w:r>
      <w:hyperlink r:id="rId162" w:history="1">
        <w:r w:rsidRPr="00CD7E40">
          <w:rPr>
            <w:rStyle w:val="Hyperlink"/>
            <w:i/>
            <w:color w:val="auto"/>
            <w:sz w:val="28"/>
            <w:szCs w:val="28"/>
          </w:rPr>
          <w:t>указания</w:t>
        </w:r>
      </w:hyperlink>
      <w:r w:rsidRPr="00CD7E40">
        <w:rPr>
          <w:i/>
          <w:sz w:val="28"/>
          <w:szCs w:val="28"/>
        </w:rPr>
        <w:t xml:space="preserve"> № 52н)</w:t>
      </w:r>
    </w:p>
    <w:p w:rsidR="00CB3C0D" w:rsidRPr="00CD7E40" w:rsidRDefault="00CB3C0D" w:rsidP="00CE762E"/>
    <w:p w:rsidR="00CB3C0D" w:rsidRPr="00CD7E40" w:rsidRDefault="00CB3C0D" w:rsidP="00FA5479">
      <w:pPr>
        <w:pStyle w:val="Heading1"/>
        <w:numPr>
          <w:ilvl w:val="0"/>
          <w:numId w:val="0"/>
        </w:numPr>
        <w:spacing w:before="0" w:after="0" w:line="240" w:lineRule="auto"/>
        <w:ind w:left="709"/>
        <w:jc w:val="both"/>
        <w:rPr>
          <w:sz w:val="28"/>
        </w:rPr>
      </w:pPr>
      <w:bookmarkStart w:id="63" w:name="_ref_16291"/>
      <w:r w:rsidRPr="00CD7E40">
        <w:rPr>
          <w:sz w:val="28"/>
          <w:lang w:val="en-US"/>
        </w:rPr>
        <w:t>VII</w:t>
      </w:r>
      <w:r w:rsidRPr="00CD7E40">
        <w:rPr>
          <w:sz w:val="28"/>
        </w:rPr>
        <w:t>.Финансовый результат</w:t>
      </w:r>
      <w:bookmarkEnd w:id="63"/>
    </w:p>
    <w:p w:rsidR="00CB3C0D" w:rsidRPr="00CD7E40" w:rsidRDefault="00CB3C0D" w:rsidP="00CE762E"/>
    <w:p w:rsidR="00CB3C0D" w:rsidRPr="00CD7E40" w:rsidRDefault="00CB3C0D" w:rsidP="00790AC1">
      <w:pPr>
        <w:pStyle w:val="Heading2"/>
        <w:numPr>
          <w:ilvl w:val="0"/>
          <w:numId w:val="0"/>
        </w:numPr>
        <w:spacing w:before="0" w:after="0" w:line="240" w:lineRule="auto"/>
        <w:ind w:firstLine="709"/>
        <w:rPr>
          <w:sz w:val="28"/>
          <w:szCs w:val="28"/>
        </w:rPr>
      </w:pPr>
      <w:bookmarkStart w:id="64" w:name="_ref_439582"/>
      <w:r w:rsidRPr="00CD7E40">
        <w:rPr>
          <w:sz w:val="28"/>
          <w:szCs w:val="28"/>
        </w:rPr>
        <w:t>7.1.Как расходы будущих периодов учитываются расходы на:</w:t>
      </w:r>
      <w:bookmarkEnd w:id="64"/>
    </w:p>
    <w:p w:rsidR="00CB3C0D" w:rsidRPr="00CD7E40" w:rsidRDefault="00CB3C0D" w:rsidP="00790AC1">
      <w:pPr>
        <w:pStyle w:val="ListParagraph"/>
        <w:numPr>
          <w:ilvl w:val="0"/>
          <w:numId w:val="12"/>
        </w:numPr>
        <w:spacing w:before="0" w:after="0" w:line="240" w:lineRule="auto"/>
        <w:ind w:firstLine="709"/>
        <w:jc w:val="both"/>
        <w:rPr>
          <w:sz w:val="28"/>
          <w:szCs w:val="28"/>
        </w:rPr>
      </w:pPr>
      <w:r w:rsidRPr="00CD7E40">
        <w:rPr>
          <w:sz w:val="28"/>
          <w:szCs w:val="28"/>
        </w:rPr>
        <w:t>страхование имущества, гражданской ответственности (ОСАГО);</w:t>
      </w:r>
    </w:p>
    <w:p w:rsidR="00CB3C0D" w:rsidRPr="00CD7E40" w:rsidRDefault="00CB3C0D" w:rsidP="00790AC1">
      <w:pPr>
        <w:pStyle w:val="ListParagraph"/>
        <w:numPr>
          <w:ilvl w:val="0"/>
          <w:numId w:val="12"/>
        </w:numPr>
        <w:spacing w:before="0" w:after="0" w:line="240" w:lineRule="auto"/>
        <w:ind w:firstLine="709"/>
        <w:jc w:val="both"/>
        <w:rPr>
          <w:sz w:val="28"/>
          <w:szCs w:val="28"/>
        </w:rPr>
      </w:pPr>
      <w:r w:rsidRPr="00CD7E40">
        <w:rPr>
          <w:sz w:val="28"/>
          <w:szCs w:val="28"/>
        </w:rPr>
        <w:t>оплата отпусков (Фактический расход которых будет в будущем периоде);</w:t>
      </w:r>
    </w:p>
    <w:p w:rsidR="00CB3C0D" w:rsidRPr="00CD7E40" w:rsidRDefault="00CB3C0D" w:rsidP="00790AC1">
      <w:pPr>
        <w:pStyle w:val="ListParagraph"/>
        <w:numPr>
          <w:ilvl w:val="0"/>
          <w:numId w:val="12"/>
        </w:numPr>
        <w:spacing w:before="0" w:after="0" w:line="240" w:lineRule="auto"/>
        <w:ind w:firstLine="709"/>
        <w:jc w:val="both"/>
        <w:rPr>
          <w:sz w:val="28"/>
          <w:szCs w:val="28"/>
        </w:rPr>
      </w:pPr>
      <w:r w:rsidRPr="00CD7E40">
        <w:rPr>
          <w:sz w:val="28"/>
          <w:szCs w:val="28"/>
        </w:rPr>
        <w:t>приобретение неисключительного права пользования нематериальными активами в течение нескольких отчетных периодов (Обновление программы 1С-Предприятие; Контур-Экстерн;</w:t>
      </w:r>
    </w:p>
    <w:p w:rsidR="00CB3C0D" w:rsidRPr="00CD7E40" w:rsidRDefault="00CB3C0D" w:rsidP="00790AC1">
      <w:pPr>
        <w:pStyle w:val="ListParagraph"/>
        <w:numPr>
          <w:ilvl w:val="0"/>
          <w:numId w:val="12"/>
        </w:numPr>
        <w:spacing w:before="0" w:after="0" w:line="240" w:lineRule="auto"/>
        <w:ind w:firstLine="709"/>
        <w:jc w:val="both"/>
        <w:rPr>
          <w:sz w:val="28"/>
          <w:szCs w:val="28"/>
        </w:rPr>
      </w:pPr>
      <w:r w:rsidRPr="00CD7E40">
        <w:rPr>
          <w:sz w:val="28"/>
          <w:szCs w:val="28"/>
        </w:rPr>
        <w:t>оплата расходов по подписке периодических печатных изданий (Почта России);</w:t>
      </w:r>
    </w:p>
    <w:p w:rsidR="00CB3C0D" w:rsidRPr="00CD7E40" w:rsidRDefault="00CB3C0D" w:rsidP="00790AC1">
      <w:pPr>
        <w:pStyle w:val="ListParagraph"/>
        <w:numPr>
          <w:ilvl w:val="0"/>
          <w:numId w:val="12"/>
        </w:numPr>
        <w:spacing w:before="0" w:after="0" w:line="240" w:lineRule="auto"/>
        <w:ind w:firstLine="709"/>
        <w:jc w:val="both"/>
        <w:rPr>
          <w:sz w:val="28"/>
          <w:szCs w:val="28"/>
        </w:rPr>
      </w:pPr>
      <w:r w:rsidRPr="00CD7E40">
        <w:rPr>
          <w:sz w:val="28"/>
          <w:szCs w:val="28"/>
        </w:rPr>
        <w:t>неравномерно производимый ремонт основных средств.</w:t>
      </w:r>
    </w:p>
    <w:p w:rsidR="00CB3C0D" w:rsidRPr="00CD7E40" w:rsidRDefault="00CB3C0D" w:rsidP="00715B02">
      <w:pPr>
        <w:pStyle w:val="Heading2"/>
        <w:numPr>
          <w:ilvl w:val="0"/>
          <w:numId w:val="0"/>
        </w:numPr>
        <w:spacing w:before="0" w:after="0" w:line="240" w:lineRule="auto"/>
        <w:ind w:firstLine="709"/>
        <w:rPr>
          <w:sz w:val="28"/>
          <w:szCs w:val="28"/>
        </w:rPr>
      </w:pPr>
      <w:bookmarkStart w:id="65" w:name="_ref_445867"/>
      <w:r w:rsidRPr="00CD7E40">
        <w:rPr>
          <w:sz w:val="28"/>
          <w:szCs w:val="28"/>
        </w:rPr>
        <w:t>7.2.Расходы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bookmarkEnd w:id="65"/>
      <w:r w:rsidRPr="00CD7E40">
        <w:rPr>
          <w:sz w:val="28"/>
          <w:szCs w:val="28"/>
        </w:rPr>
        <w:t xml:space="preserve"> </w:t>
      </w:r>
      <w:r w:rsidRPr="00CD7E40">
        <w:rPr>
          <w:i/>
          <w:sz w:val="28"/>
          <w:szCs w:val="28"/>
        </w:rPr>
        <w:t xml:space="preserve">(Основание: </w:t>
      </w:r>
      <w:hyperlink r:id="rId163" w:history="1">
        <w:r w:rsidRPr="00CD7E40">
          <w:rPr>
            <w:rStyle w:val="Hyperlink"/>
            <w:i/>
            <w:color w:val="auto"/>
            <w:sz w:val="28"/>
            <w:szCs w:val="28"/>
          </w:rPr>
          <w:t>п. 302</w:t>
        </w:r>
      </w:hyperlink>
      <w:r w:rsidRPr="00CD7E40">
        <w:rPr>
          <w:i/>
          <w:sz w:val="28"/>
          <w:szCs w:val="28"/>
        </w:rPr>
        <w:t xml:space="preserve"> Инструкции № 157н)</w:t>
      </w:r>
    </w:p>
    <w:p w:rsidR="00CB3C0D" w:rsidRPr="00CD7E40" w:rsidRDefault="00CB3C0D" w:rsidP="00715B02">
      <w:pPr>
        <w:pStyle w:val="Heading2"/>
        <w:numPr>
          <w:ilvl w:val="0"/>
          <w:numId w:val="0"/>
        </w:numPr>
        <w:spacing w:before="0" w:after="0" w:line="240" w:lineRule="auto"/>
        <w:ind w:firstLine="709"/>
        <w:rPr>
          <w:sz w:val="28"/>
          <w:szCs w:val="28"/>
        </w:rPr>
      </w:pPr>
      <w:bookmarkStart w:id="66" w:name="_ref_943538"/>
      <w:r w:rsidRPr="00CD7E40">
        <w:rPr>
          <w:sz w:val="28"/>
          <w:szCs w:val="28"/>
        </w:rPr>
        <w:t>7.3.Расходы на выплату отпускных, произведенные в отчетном периоде, относятся на финансовый результат текущего финансового года по состоянию на 31.12.2019 в размере, соответствующем отработанному периоду, дающему право на предоставление отпуска.</w:t>
      </w:r>
      <w:bookmarkEnd w:id="66"/>
      <w:r w:rsidRPr="00CD7E40">
        <w:rPr>
          <w:sz w:val="28"/>
          <w:szCs w:val="28"/>
        </w:rPr>
        <w:t xml:space="preserve"> </w:t>
      </w:r>
      <w:r w:rsidRPr="00CD7E40">
        <w:rPr>
          <w:i/>
          <w:sz w:val="28"/>
          <w:szCs w:val="28"/>
        </w:rPr>
        <w:t xml:space="preserve">(Основание: </w:t>
      </w:r>
      <w:hyperlink r:id="rId164" w:history="1">
        <w:r w:rsidRPr="00CD7E40">
          <w:rPr>
            <w:rStyle w:val="Hyperlink"/>
            <w:i/>
            <w:color w:val="auto"/>
            <w:sz w:val="28"/>
            <w:szCs w:val="28"/>
          </w:rPr>
          <w:t>п. 302</w:t>
        </w:r>
      </w:hyperlink>
      <w:r w:rsidRPr="00CD7E40">
        <w:rPr>
          <w:i/>
          <w:sz w:val="28"/>
          <w:szCs w:val="28"/>
        </w:rPr>
        <w:t xml:space="preserve"> Инструкции № 157н)</w:t>
      </w:r>
    </w:p>
    <w:p w:rsidR="00CB3C0D" w:rsidRDefault="00CB3C0D" w:rsidP="00B9288A">
      <w:pPr>
        <w:pStyle w:val="Heading2"/>
        <w:numPr>
          <w:ilvl w:val="0"/>
          <w:numId w:val="0"/>
        </w:numPr>
        <w:spacing w:before="0" w:after="0" w:line="240" w:lineRule="auto"/>
        <w:ind w:firstLine="709"/>
        <w:rPr>
          <w:i/>
          <w:sz w:val="28"/>
          <w:szCs w:val="28"/>
        </w:rPr>
      </w:pPr>
      <w:bookmarkStart w:id="67" w:name="_ref_958210"/>
      <w:r w:rsidRPr="00CD7E40">
        <w:rPr>
          <w:sz w:val="28"/>
          <w:szCs w:val="28"/>
        </w:rPr>
        <w:t>7.</w:t>
      </w:r>
      <w:r>
        <w:rPr>
          <w:sz w:val="28"/>
          <w:szCs w:val="28"/>
        </w:rPr>
        <w:t>4</w:t>
      </w:r>
      <w:r w:rsidRPr="00CD7E40">
        <w:rPr>
          <w:sz w:val="28"/>
          <w:szCs w:val="28"/>
        </w:rP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67"/>
      <w:r w:rsidRPr="00CD7E40">
        <w:rPr>
          <w:sz w:val="28"/>
          <w:szCs w:val="28"/>
        </w:rPr>
        <w:t xml:space="preserve"> </w:t>
      </w:r>
      <w:r w:rsidRPr="00CD7E40">
        <w:rPr>
          <w:i/>
          <w:sz w:val="28"/>
          <w:szCs w:val="28"/>
        </w:rPr>
        <w:t xml:space="preserve">(Основание: </w:t>
      </w:r>
      <w:hyperlink r:id="rId165" w:history="1">
        <w:r w:rsidRPr="00CD7E40">
          <w:rPr>
            <w:rStyle w:val="Hyperlink"/>
            <w:i/>
            <w:color w:val="auto"/>
            <w:sz w:val="28"/>
            <w:szCs w:val="28"/>
          </w:rPr>
          <w:t>п. 302</w:t>
        </w:r>
      </w:hyperlink>
      <w:r w:rsidRPr="00CD7E40">
        <w:rPr>
          <w:i/>
          <w:sz w:val="28"/>
          <w:szCs w:val="28"/>
        </w:rPr>
        <w:t xml:space="preserve"> Инструкции № 157н)</w:t>
      </w:r>
      <w:r>
        <w:rPr>
          <w:i/>
          <w:sz w:val="28"/>
          <w:szCs w:val="28"/>
        </w:rPr>
        <w:t>.</w:t>
      </w:r>
    </w:p>
    <w:p w:rsidR="00CB3C0D" w:rsidRDefault="00CB3C0D" w:rsidP="00B9288A">
      <w:pPr>
        <w:spacing w:before="0" w:after="0" w:line="240" w:lineRule="auto"/>
        <w:rPr>
          <w:sz w:val="28"/>
          <w:szCs w:val="28"/>
        </w:rPr>
      </w:pPr>
      <w:r>
        <w:rPr>
          <w:sz w:val="28"/>
          <w:szCs w:val="28"/>
        </w:rPr>
        <w:t>Как расходы будущих периодов, отражаются на счете 1 401 50 000 следующими проводками:</w:t>
      </w:r>
    </w:p>
    <w:p w:rsidR="00CB3C0D" w:rsidRDefault="00CB3C0D" w:rsidP="00B9288A">
      <w:pPr>
        <w:spacing w:before="0" w:after="0" w:line="240" w:lineRule="auto"/>
        <w:rPr>
          <w:sz w:val="28"/>
          <w:szCs w:val="28"/>
        </w:rPr>
      </w:pPr>
      <w:r>
        <w:rPr>
          <w:sz w:val="28"/>
          <w:szCs w:val="28"/>
        </w:rPr>
        <w:t>Дб.сч. 401 50 000 – Кр.сч. 302 00 000 – прием акта об оказании услуг, передаточного документа и т.д.</w:t>
      </w:r>
    </w:p>
    <w:p w:rsidR="00CB3C0D" w:rsidRDefault="00CB3C0D" w:rsidP="00B9288A">
      <w:pPr>
        <w:spacing w:before="0" w:after="0" w:line="240" w:lineRule="auto"/>
        <w:rPr>
          <w:sz w:val="28"/>
          <w:szCs w:val="28"/>
        </w:rPr>
      </w:pPr>
      <w:r>
        <w:rPr>
          <w:sz w:val="28"/>
          <w:szCs w:val="28"/>
        </w:rPr>
        <w:t>Дб.сч. 401 20 000 – Кр.сч. 401 50 000 - отнесение</w:t>
      </w:r>
      <w:r w:rsidRPr="00CD7E40">
        <w:rPr>
          <w:sz w:val="28"/>
          <w:szCs w:val="28"/>
        </w:rPr>
        <w:t xml:space="preserve"> на финансовый результат текущего финансового года пропорционально календарным дням действия договора в каждом месяце</w:t>
      </w:r>
      <w:r>
        <w:rPr>
          <w:sz w:val="28"/>
          <w:szCs w:val="28"/>
        </w:rPr>
        <w:t xml:space="preserve"> текущего года.</w:t>
      </w:r>
    </w:p>
    <w:p w:rsidR="00CB3C0D" w:rsidRDefault="00CB3C0D" w:rsidP="00B9288A">
      <w:pPr>
        <w:spacing w:before="0" w:after="0" w:line="240" w:lineRule="auto"/>
        <w:rPr>
          <w:sz w:val="28"/>
          <w:szCs w:val="28"/>
        </w:rPr>
      </w:pPr>
      <w:r w:rsidRPr="00BF6847">
        <w:rPr>
          <w:sz w:val="28"/>
          <w:szCs w:val="28"/>
        </w:rPr>
        <w:t>7.5. Учет доходов будущих периодов отражается на счете 1 401 40</w:t>
      </w:r>
      <w:r>
        <w:rPr>
          <w:sz w:val="28"/>
          <w:szCs w:val="28"/>
        </w:rPr>
        <w:t> 00</w:t>
      </w:r>
      <w:r w:rsidRPr="00BF6847">
        <w:rPr>
          <w:sz w:val="28"/>
          <w:szCs w:val="28"/>
        </w:rPr>
        <w:t>.</w:t>
      </w:r>
    </w:p>
    <w:p w:rsidR="00CB3C0D" w:rsidRPr="0050394E" w:rsidRDefault="00CB3C0D" w:rsidP="00B9288A">
      <w:pPr>
        <w:spacing w:before="0" w:after="0" w:line="240" w:lineRule="auto"/>
        <w:rPr>
          <w:sz w:val="28"/>
          <w:szCs w:val="28"/>
        </w:rPr>
      </w:pPr>
      <w:r w:rsidRPr="0050394E">
        <w:rPr>
          <w:sz w:val="28"/>
          <w:szCs w:val="28"/>
        </w:rPr>
        <w:t>Счет 0 401 40 000 "Доходы будущих периодов" предназначен для учета сумм доходов, начисленных (полученных) в отчетном периоде, но относящихся к будущим отчетным периодам (п. 301 Инструкции N 157н):</w:t>
      </w:r>
    </w:p>
    <w:p w:rsidR="00CB3C0D" w:rsidRPr="0050394E" w:rsidRDefault="00CB3C0D" w:rsidP="00B9288A">
      <w:pPr>
        <w:spacing w:before="0" w:after="0" w:line="240" w:lineRule="auto"/>
        <w:rPr>
          <w:sz w:val="28"/>
          <w:szCs w:val="28"/>
        </w:rPr>
      </w:pPr>
      <w:r w:rsidRPr="0050394E">
        <w:rPr>
          <w:sz w:val="28"/>
          <w:szCs w:val="28"/>
        </w:rPr>
        <w:t>- доходов по соглашениям о предоставлении субсидий в очередном финансовом году (годах, следующих за отчетным), в том числе на иные цели, а также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CB3C0D" w:rsidRPr="0050394E" w:rsidRDefault="00CB3C0D" w:rsidP="00B9288A">
      <w:pPr>
        <w:spacing w:before="0" w:after="0" w:line="240" w:lineRule="auto"/>
        <w:rPr>
          <w:sz w:val="28"/>
          <w:szCs w:val="28"/>
        </w:rPr>
      </w:pPr>
      <w:r w:rsidRPr="0050394E">
        <w:rPr>
          <w:sz w:val="28"/>
          <w:szCs w:val="28"/>
        </w:rPr>
        <w:t xml:space="preserve">- доходов по договорам (соглашениям) о предоставлении грантов; </w:t>
      </w:r>
    </w:p>
    <w:p w:rsidR="00CB3C0D" w:rsidRPr="0050394E" w:rsidRDefault="00CB3C0D" w:rsidP="00B9288A">
      <w:pPr>
        <w:spacing w:before="0" w:after="0" w:line="240" w:lineRule="auto"/>
        <w:rPr>
          <w:sz w:val="28"/>
          <w:szCs w:val="28"/>
        </w:rPr>
      </w:pPr>
      <w:r w:rsidRPr="0050394E">
        <w:rPr>
          <w:sz w:val="28"/>
          <w:szCs w:val="28"/>
        </w:rPr>
        <w:t xml:space="preserve">- иных аналогичных доходов. </w:t>
      </w:r>
    </w:p>
    <w:p w:rsidR="00CB3C0D" w:rsidRPr="0050394E" w:rsidRDefault="00CB3C0D" w:rsidP="00B9288A">
      <w:pPr>
        <w:spacing w:before="0" w:after="0" w:line="240" w:lineRule="auto"/>
        <w:rPr>
          <w:sz w:val="28"/>
          <w:szCs w:val="28"/>
        </w:rPr>
      </w:pPr>
      <w:r w:rsidRPr="0050394E">
        <w:rPr>
          <w:sz w:val="28"/>
          <w:szCs w:val="28"/>
        </w:rPr>
        <w:t>Учет доходов будущих периодов осуществляется по видам доходов (поступлений), предусмотренных утвержденным бюджетом на очередной финансовый год, в разрезе договоров, соглашений:</w:t>
      </w:r>
    </w:p>
    <w:p w:rsidR="00CB3C0D" w:rsidRPr="0050394E" w:rsidRDefault="00CB3C0D" w:rsidP="00B9288A">
      <w:pPr>
        <w:spacing w:before="0" w:after="0" w:line="240" w:lineRule="auto"/>
        <w:rPr>
          <w:sz w:val="28"/>
          <w:szCs w:val="28"/>
        </w:rPr>
      </w:pPr>
      <w:r>
        <w:rPr>
          <w:sz w:val="28"/>
          <w:szCs w:val="28"/>
        </w:rPr>
        <w:t xml:space="preserve">- </w:t>
      </w:r>
      <w:r w:rsidRPr="0050394E">
        <w:rPr>
          <w:sz w:val="28"/>
          <w:szCs w:val="28"/>
        </w:rPr>
        <w:t>субвенции;</w:t>
      </w:r>
    </w:p>
    <w:p w:rsidR="00CB3C0D" w:rsidRPr="0050394E" w:rsidRDefault="00CB3C0D" w:rsidP="00B9288A">
      <w:pPr>
        <w:spacing w:before="0" w:after="0" w:line="240" w:lineRule="auto"/>
        <w:rPr>
          <w:sz w:val="28"/>
          <w:szCs w:val="28"/>
        </w:rPr>
      </w:pPr>
      <w:r w:rsidRPr="0050394E">
        <w:rPr>
          <w:sz w:val="28"/>
          <w:szCs w:val="28"/>
        </w:rPr>
        <w:t>- дотации;</w:t>
      </w:r>
    </w:p>
    <w:p w:rsidR="00CB3C0D" w:rsidRPr="00BF6847" w:rsidRDefault="00CB3C0D" w:rsidP="00B9288A">
      <w:pPr>
        <w:spacing w:before="0" w:after="0" w:line="240" w:lineRule="auto"/>
        <w:rPr>
          <w:sz w:val="28"/>
          <w:szCs w:val="28"/>
        </w:rPr>
      </w:pPr>
      <w:r w:rsidRPr="0050394E">
        <w:rPr>
          <w:sz w:val="28"/>
          <w:szCs w:val="28"/>
        </w:rPr>
        <w:t>- межбюджетные трансферты</w:t>
      </w:r>
      <w:r w:rsidRPr="00BF6847">
        <w:rPr>
          <w:sz w:val="28"/>
          <w:szCs w:val="28"/>
        </w:rPr>
        <w:t>;</w:t>
      </w:r>
    </w:p>
    <w:p w:rsidR="00CB3C0D" w:rsidRPr="00BF6847" w:rsidRDefault="00CB3C0D" w:rsidP="00B9288A">
      <w:pPr>
        <w:spacing w:before="0" w:after="0" w:line="240" w:lineRule="auto"/>
        <w:rPr>
          <w:sz w:val="28"/>
          <w:szCs w:val="28"/>
        </w:rPr>
      </w:pPr>
      <w:r w:rsidRPr="00BF6847">
        <w:rPr>
          <w:sz w:val="28"/>
          <w:szCs w:val="28"/>
        </w:rPr>
        <w:t>- иные межбюджетные трансферты.</w:t>
      </w:r>
    </w:p>
    <w:p w:rsidR="00CB3C0D" w:rsidRPr="0050394E" w:rsidRDefault="00CB3C0D" w:rsidP="00B9288A">
      <w:pPr>
        <w:spacing w:before="0" w:after="0" w:line="240" w:lineRule="auto"/>
        <w:rPr>
          <w:sz w:val="28"/>
          <w:szCs w:val="28"/>
          <w:shd w:val="clear" w:color="auto" w:fill="FFFFFF"/>
        </w:rPr>
      </w:pPr>
      <w:r w:rsidRPr="0050394E">
        <w:rPr>
          <w:sz w:val="28"/>
          <w:szCs w:val="28"/>
          <w:shd w:val="clear" w:color="auto" w:fill="FFFFFF"/>
        </w:rPr>
        <w:t>Начисление доходов будущих периодов от предоставления межбюджетного трансферта (бюджетного обязательства по предоставлению межбюджетного трансферта), предоставляемого по факту возникновения права на получение такого трансферта (обязательств по предоставлению трансферта) осуществляется следующими проводками:</w:t>
      </w:r>
    </w:p>
    <w:p w:rsidR="00CB3C0D" w:rsidRPr="0050394E" w:rsidRDefault="00CB3C0D" w:rsidP="00B9288A">
      <w:pPr>
        <w:spacing w:before="0" w:after="0" w:line="240" w:lineRule="auto"/>
        <w:rPr>
          <w:sz w:val="28"/>
          <w:szCs w:val="28"/>
          <w:shd w:val="clear" w:color="auto" w:fill="FFFFFF"/>
        </w:rPr>
      </w:pPr>
      <w:r w:rsidRPr="0050394E">
        <w:rPr>
          <w:sz w:val="28"/>
          <w:szCs w:val="28"/>
          <w:shd w:val="clear" w:color="auto" w:fill="FFFFFF"/>
        </w:rPr>
        <w:t>Дб. Сч. 205 51 561 – Кр.сч. 401 40 151 – начисление межбюджетного трансферта (план);</w:t>
      </w:r>
    </w:p>
    <w:p w:rsidR="00CB3C0D" w:rsidRPr="0050394E" w:rsidRDefault="00CB3C0D" w:rsidP="00B9288A">
      <w:pPr>
        <w:spacing w:before="0" w:after="0" w:line="240" w:lineRule="auto"/>
        <w:rPr>
          <w:sz w:val="28"/>
          <w:szCs w:val="28"/>
        </w:rPr>
      </w:pPr>
      <w:r w:rsidRPr="0050394E">
        <w:rPr>
          <w:sz w:val="28"/>
          <w:szCs w:val="28"/>
        </w:rPr>
        <w:t>Доходы поступившие в отчетном периоде, относятся на финансовый результат текущего финансового года, вносимые изменения по поступлениям в текущем периоде увеличивают кредиторскую задолженность по данному счету.</w:t>
      </w:r>
    </w:p>
    <w:p w:rsidR="00CB3C0D" w:rsidRPr="0050394E" w:rsidRDefault="00CB3C0D" w:rsidP="00B9288A">
      <w:pPr>
        <w:spacing w:before="0" w:after="0" w:line="240" w:lineRule="auto"/>
        <w:rPr>
          <w:sz w:val="28"/>
          <w:szCs w:val="28"/>
        </w:rPr>
      </w:pPr>
      <w:r w:rsidRPr="0050394E">
        <w:rPr>
          <w:sz w:val="28"/>
          <w:szCs w:val="28"/>
        </w:rPr>
        <w:t>Дб.сч. 210 02 151 – Кр.сч.205 51 661 – поступление на счет межбюджетного трансферта;</w:t>
      </w:r>
    </w:p>
    <w:p w:rsidR="00CB3C0D" w:rsidRPr="0050394E" w:rsidRDefault="00CB3C0D" w:rsidP="00B9288A">
      <w:pPr>
        <w:spacing w:before="0" w:after="0" w:line="240" w:lineRule="auto"/>
        <w:rPr>
          <w:sz w:val="28"/>
          <w:szCs w:val="28"/>
        </w:rPr>
      </w:pPr>
      <w:r w:rsidRPr="0050394E">
        <w:rPr>
          <w:sz w:val="28"/>
          <w:szCs w:val="28"/>
        </w:rPr>
        <w:t xml:space="preserve">Дб.сч. 401 40 151 – Кр.сч. 401 10 151 – поступившие доходы (межбюджетные трансферты) относим на финансовый результат текущего финансового года) </w:t>
      </w:r>
    </w:p>
    <w:p w:rsidR="00CB3C0D" w:rsidRDefault="00CB3C0D" w:rsidP="00B9288A">
      <w:pPr>
        <w:pStyle w:val="Heading2"/>
        <w:numPr>
          <w:ilvl w:val="0"/>
          <w:numId w:val="0"/>
        </w:numPr>
        <w:spacing w:before="0" w:after="0" w:line="240" w:lineRule="auto"/>
        <w:ind w:firstLine="720"/>
        <w:rPr>
          <w:sz w:val="28"/>
          <w:szCs w:val="28"/>
        </w:rPr>
      </w:pPr>
      <w:bookmarkStart w:id="68" w:name="_ref_445868"/>
      <w:r w:rsidRPr="00CD7E40">
        <w:rPr>
          <w:sz w:val="28"/>
          <w:szCs w:val="28"/>
        </w:rPr>
        <w:t>7.</w:t>
      </w:r>
      <w:r>
        <w:rPr>
          <w:sz w:val="28"/>
          <w:szCs w:val="28"/>
        </w:rPr>
        <w:t>6</w:t>
      </w:r>
      <w:r w:rsidRPr="00CD7E40">
        <w:rPr>
          <w:sz w:val="28"/>
          <w:szCs w:val="28"/>
        </w:rPr>
        <w:t xml:space="preserve">.В учете формируется резерв предстоящих расходов </w:t>
      </w:r>
      <w:r>
        <w:rPr>
          <w:sz w:val="28"/>
          <w:szCs w:val="28"/>
        </w:rPr>
        <w:t>(приложение №5)</w:t>
      </w:r>
      <w:r w:rsidRPr="00CD7E40">
        <w:rPr>
          <w:sz w:val="28"/>
          <w:szCs w:val="28"/>
        </w:rPr>
        <w:t xml:space="preserve">-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в соответствии с </w:t>
      </w:r>
      <w:r w:rsidRPr="00CD7E40">
        <w:rPr>
          <w:bCs w:val="0"/>
          <w:sz w:val="28"/>
          <w:szCs w:val="28"/>
          <w:shd w:val="clear" w:color="auto" w:fill="FFFFFF"/>
        </w:rPr>
        <w:t xml:space="preserve">Порядком формирования и использования резервов предстоящих расходов приведенных в Приложении </w:t>
      </w:r>
      <w:r>
        <w:rPr>
          <w:bCs w:val="0"/>
          <w:sz w:val="28"/>
          <w:szCs w:val="28"/>
          <w:shd w:val="clear" w:color="auto" w:fill="FFFFFF"/>
        </w:rPr>
        <w:t>5</w:t>
      </w:r>
      <w:r w:rsidRPr="00CD7E40">
        <w:rPr>
          <w:sz w:val="28"/>
          <w:szCs w:val="28"/>
        </w:rPr>
        <w:t>.</w:t>
      </w:r>
      <w:bookmarkEnd w:id="68"/>
      <w:r w:rsidRPr="00CD7E40">
        <w:rPr>
          <w:sz w:val="28"/>
          <w:szCs w:val="28"/>
        </w:rPr>
        <w:t xml:space="preserve"> </w:t>
      </w:r>
      <w:r w:rsidRPr="00CD7E40">
        <w:rPr>
          <w:i/>
          <w:sz w:val="28"/>
          <w:szCs w:val="28"/>
        </w:rPr>
        <w:t xml:space="preserve">(Основание: </w:t>
      </w:r>
      <w:hyperlink r:id="rId166" w:history="1">
        <w:r w:rsidRPr="00CD7E40">
          <w:rPr>
            <w:rStyle w:val="Hyperlink"/>
            <w:i/>
            <w:color w:val="auto"/>
            <w:sz w:val="28"/>
            <w:szCs w:val="28"/>
          </w:rPr>
          <w:t>п. 302.1</w:t>
        </w:r>
      </w:hyperlink>
      <w:r w:rsidRPr="00CD7E40">
        <w:rPr>
          <w:i/>
          <w:sz w:val="28"/>
          <w:szCs w:val="28"/>
        </w:rPr>
        <w:t xml:space="preserve"> Инструкции № 157н)</w:t>
      </w:r>
      <w:r>
        <w:rPr>
          <w:i/>
          <w:sz w:val="28"/>
          <w:szCs w:val="28"/>
        </w:rPr>
        <w:t>.</w:t>
      </w:r>
      <w:r w:rsidRPr="00A5728E">
        <w:rPr>
          <w:sz w:val="28"/>
          <w:szCs w:val="28"/>
        </w:rPr>
        <w:t xml:space="preserve"> </w:t>
      </w:r>
      <w:r w:rsidRPr="00A64E46">
        <w:rPr>
          <w:sz w:val="28"/>
          <w:szCs w:val="28"/>
        </w:rPr>
        <w:t>Каждый резерв используется только на покрытие тех расходов, в отношении которых он был создан. 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r>
        <w:rPr>
          <w:sz w:val="28"/>
          <w:szCs w:val="28"/>
        </w:rPr>
        <w:t xml:space="preserve"> Отражаешься следующими проводками:</w:t>
      </w:r>
    </w:p>
    <w:p w:rsidR="00CB3C0D" w:rsidRPr="002B1A7A" w:rsidRDefault="00CB3C0D" w:rsidP="00B9288A">
      <w:pPr>
        <w:rPr>
          <w:sz w:val="28"/>
          <w:szCs w:val="28"/>
        </w:rPr>
      </w:pPr>
      <w:r w:rsidRPr="002B1A7A">
        <w:rPr>
          <w:sz w:val="28"/>
          <w:szCs w:val="28"/>
        </w:rPr>
        <w:t>Дб.</w:t>
      </w:r>
      <w:r>
        <w:rPr>
          <w:sz w:val="28"/>
          <w:szCs w:val="28"/>
        </w:rPr>
        <w:t xml:space="preserve"> </w:t>
      </w:r>
      <w:r w:rsidRPr="002B1A7A">
        <w:rPr>
          <w:sz w:val="28"/>
          <w:szCs w:val="28"/>
        </w:rPr>
        <w:t>сч. 401 20 211 – Кр</w:t>
      </w:r>
      <w:r>
        <w:rPr>
          <w:sz w:val="28"/>
          <w:szCs w:val="28"/>
        </w:rPr>
        <w:t>.</w:t>
      </w:r>
      <w:r w:rsidRPr="002B1A7A">
        <w:rPr>
          <w:sz w:val="28"/>
          <w:szCs w:val="28"/>
        </w:rPr>
        <w:t xml:space="preserve"> сч. 401 60 211 – формирование резерва по оплате отпуска, мат.помощи за фактически отработанное время;</w:t>
      </w:r>
    </w:p>
    <w:p w:rsidR="00CB3C0D" w:rsidRPr="002B1A7A" w:rsidRDefault="00CB3C0D" w:rsidP="00B9288A">
      <w:pPr>
        <w:rPr>
          <w:sz w:val="28"/>
          <w:szCs w:val="28"/>
        </w:rPr>
      </w:pPr>
      <w:r w:rsidRPr="002B1A7A">
        <w:rPr>
          <w:sz w:val="28"/>
          <w:szCs w:val="28"/>
        </w:rPr>
        <w:t>Дб.</w:t>
      </w:r>
      <w:r>
        <w:rPr>
          <w:sz w:val="28"/>
          <w:szCs w:val="28"/>
        </w:rPr>
        <w:t xml:space="preserve"> </w:t>
      </w:r>
      <w:r w:rsidRPr="002B1A7A">
        <w:rPr>
          <w:sz w:val="28"/>
          <w:szCs w:val="28"/>
        </w:rPr>
        <w:t>сч. 401 20 213 – Кр</w:t>
      </w:r>
      <w:r>
        <w:rPr>
          <w:sz w:val="28"/>
          <w:szCs w:val="28"/>
        </w:rPr>
        <w:t>.</w:t>
      </w:r>
      <w:r w:rsidRPr="002B1A7A">
        <w:rPr>
          <w:sz w:val="28"/>
          <w:szCs w:val="28"/>
        </w:rPr>
        <w:t xml:space="preserve"> сч. 401 60 213 – формирование резерва по оплате страховых взносов на оплату  отпуска, мат.помощи за фактически отработанное время;</w:t>
      </w:r>
    </w:p>
    <w:p w:rsidR="00CB3C0D" w:rsidRDefault="00CB3C0D" w:rsidP="00B9288A">
      <w:pPr>
        <w:pStyle w:val="Heading2"/>
        <w:numPr>
          <w:ilvl w:val="0"/>
          <w:numId w:val="0"/>
        </w:numPr>
        <w:spacing w:before="0" w:after="0" w:line="240" w:lineRule="auto"/>
        <w:ind w:firstLine="709"/>
        <w:rPr>
          <w:sz w:val="28"/>
          <w:szCs w:val="28"/>
        </w:rPr>
      </w:pPr>
      <w:r w:rsidRPr="002B1A7A">
        <w:rPr>
          <w:sz w:val="28"/>
          <w:szCs w:val="28"/>
        </w:rPr>
        <w:t>Д</w:t>
      </w:r>
      <w:r>
        <w:rPr>
          <w:sz w:val="28"/>
          <w:szCs w:val="28"/>
        </w:rPr>
        <w:t>б .сч. 401 6</w:t>
      </w:r>
      <w:r w:rsidRPr="002B1A7A">
        <w:rPr>
          <w:sz w:val="28"/>
          <w:szCs w:val="28"/>
        </w:rPr>
        <w:t>0 21</w:t>
      </w:r>
      <w:r>
        <w:rPr>
          <w:sz w:val="28"/>
          <w:szCs w:val="28"/>
        </w:rPr>
        <w:t>1</w:t>
      </w:r>
      <w:r w:rsidRPr="002B1A7A">
        <w:rPr>
          <w:sz w:val="28"/>
          <w:szCs w:val="28"/>
        </w:rPr>
        <w:t xml:space="preserve"> – Кр</w:t>
      </w:r>
      <w:r>
        <w:rPr>
          <w:sz w:val="28"/>
          <w:szCs w:val="28"/>
        </w:rPr>
        <w:t>.</w:t>
      </w:r>
      <w:r w:rsidRPr="002B1A7A">
        <w:rPr>
          <w:sz w:val="28"/>
          <w:szCs w:val="28"/>
        </w:rPr>
        <w:t xml:space="preserve"> сч. </w:t>
      </w:r>
      <w:r>
        <w:rPr>
          <w:sz w:val="28"/>
          <w:szCs w:val="28"/>
        </w:rPr>
        <w:t>302</w:t>
      </w:r>
      <w:r w:rsidRPr="002B1A7A">
        <w:rPr>
          <w:sz w:val="28"/>
          <w:szCs w:val="28"/>
        </w:rPr>
        <w:t xml:space="preserve"> </w:t>
      </w:r>
      <w:r>
        <w:rPr>
          <w:sz w:val="28"/>
          <w:szCs w:val="28"/>
        </w:rPr>
        <w:t>11 737 – начисление сумм выплат отпускных, мат.помощи сотрудникам;</w:t>
      </w:r>
    </w:p>
    <w:p w:rsidR="00CB3C0D" w:rsidRPr="002B1A7A" w:rsidRDefault="00CB3C0D" w:rsidP="00B9288A">
      <w:r w:rsidRPr="002B1A7A">
        <w:rPr>
          <w:sz w:val="28"/>
          <w:szCs w:val="28"/>
        </w:rPr>
        <w:t>Д</w:t>
      </w:r>
      <w:r>
        <w:rPr>
          <w:sz w:val="28"/>
          <w:szCs w:val="28"/>
        </w:rPr>
        <w:t>б. сч. 401 6</w:t>
      </w:r>
      <w:r w:rsidRPr="002B1A7A">
        <w:rPr>
          <w:sz w:val="28"/>
          <w:szCs w:val="28"/>
        </w:rPr>
        <w:t>0 213 – Кр</w:t>
      </w:r>
      <w:r>
        <w:rPr>
          <w:sz w:val="28"/>
          <w:szCs w:val="28"/>
        </w:rPr>
        <w:t>.</w:t>
      </w:r>
      <w:r w:rsidRPr="002B1A7A">
        <w:rPr>
          <w:sz w:val="28"/>
          <w:szCs w:val="28"/>
        </w:rPr>
        <w:t xml:space="preserve"> сч</w:t>
      </w:r>
      <w:r>
        <w:rPr>
          <w:sz w:val="28"/>
          <w:szCs w:val="28"/>
        </w:rPr>
        <w:t>. 303 00 731 – начисление страховых взносов.</w:t>
      </w:r>
    </w:p>
    <w:p w:rsidR="00CB3C0D" w:rsidRPr="00CD7E40" w:rsidRDefault="00CB3C0D" w:rsidP="00B9288A">
      <w:pPr>
        <w:pStyle w:val="Heading2"/>
        <w:numPr>
          <w:ilvl w:val="0"/>
          <w:numId w:val="0"/>
        </w:numPr>
        <w:spacing w:before="0" w:after="0" w:line="240" w:lineRule="auto"/>
        <w:ind w:firstLine="709"/>
        <w:rPr>
          <w:sz w:val="28"/>
          <w:szCs w:val="28"/>
        </w:rPr>
      </w:pPr>
      <w:bookmarkStart w:id="69" w:name="_ref_936106"/>
      <w:r>
        <w:rPr>
          <w:sz w:val="28"/>
          <w:szCs w:val="28"/>
        </w:rPr>
        <w:t xml:space="preserve"> </w:t>
      </w:r>
      <w:r w:rsidRPr="00CD7E40">
        <w:rPr>
          <w:sz w:val="28"/>
          <w:szCs w:val="28"/>
        </w:rPr>
        <w:t>7.</w:t>
      </w:r>
      <w:r>
        <w:rPr>
          <w:sz w:val="28"/>
          <w:szCs w:val="28"/>
        </w:rPr>
        <w:t>6</w:t>
      </w:r>
      <w:r w:rsidRPr="00CD7E40">
        <w:rPr>
          <w:sz w:val="28"/>
          <w:szCs w:val="28"/>
        </w:rPr>
        <w:t>.На счете финансовых результатов прошлых отчетных периодов устанавливаются дополнительные коды по годам формирования.</w:t>
      </w:r>
      <w:bookmarkEnd w:id="69"/>
    </w:p>
    <w:p w:rsidR="00CB3C0D" w:rsidRPr="00CD7E40" w:rsidRDefault="00CB3C0D" w:rsidP="00B9288A">
      <w:pPr>
        <w:spacing w:before="0" w:after="0" w:line="240" w:lineRule="auto"/>
        <w:ind w:firstLine="709"/>
        <w:rPr>
          <w:i/>
          <w:sz w:val="28"/>
          <w:szCs w:val="28"/>
        </w:rPr>
      </w:pPr>
      <w:r w:rsidRPr="00CD7E40">
        <w:rPr>
          <w:i/>
          <w:sz w:val="28"/>
          <w:szCs w:val="28"/>
        </w:rPr>
        <w:t xml:space="preserve">(Основание: </w:t>
      </w:r>
      <w:hyperlink r:id="rId167" w:history="1">
        <w:r w:rsidRPr="00CD7E40">
          <w:rPr>
            <w:rStyle w:val="Hyperlink"/>
            <w:i/>
            <w:color w:val="auto"/>
            <w:sz w:val="28"/>
            <w:szCs w:val="28"/>
          </w:rPr>
          <w:t>п. 300</w:t>
        </w:r>
      </w:hyperlink>
      <w:r w:rsidRPr="00CD7E40">
        <w:rPr>
          <w:i/>
          <w:sz w:val="28"/>
          <w:szCs w:val="28"/>
        </w:rPr>
        <w:t xml:space="preserve"> Инструкции № 157н)</w:t>
      </w:r>
    </w:p>
    <w:p w:rsidR="00CB3C0D" w:rsidRPr="00CD7E40" w:rsidRDefault="00CB3C0D" w:rsidP="00B9288A">
      <w:pPr>
        <w:spacing w:before="0" w:after="0" w:line="240" w:lineRule="auto"/>
        <w:ind w:firstLine="709"/>
        <w:rPr>
          <w:sz w:val="28"/>
          <w:szCs w:val="28"/>
        </w:rPr>
      </w:pPr>
    </w:p>
    <w:p w:rsidR="00CB3C0D" w:rsidRPr="00CD7E40" w:rsidRDefault="00CB3C0D" w:rsidP="007D49ED">
      <w:pPr>
        <w:spacing w:before="0" w:after="0" w:line="240" w:lineRule="auto"/>
        <w:ind w:firstLine="709"/>
        <w:rPr>
          <w:sz w:val="28"/>
          <w:szCs w:val="28"/>
        </w:rPr>
      </w:pPr>
    </w:p>
    <w:p w:rsidR="00CB3C0D" w:rsidRPr="00CD7E40" w:rsidRDefault="00CB3C0D" w:rsidP="00602257">
      <w:pPr>
        <w:pStyle w:val="Heading1"/>
        <w:numPr>
          <w:ilvl w:val="0"/>
          <w:numId w:val="0"/>
        </w:numPr>
        <w:spacing w:before="0" w:after="0" w:line="240" w:lineRule="auto"/>
        <w:ind w:left="709"/>
        <w:jc w:val="both"/>
        <w:rPr>
          <w:sz w:val="28"/>
        </w:rPr>
      </w:pPr>
      <w:bookmarkStart w:id="70" w:name="_ref_16365"/>
      <w:r w:rsidRPr="00CD7E40">
        <w:rPr>
          <w:sz w:val="28"/>
          <w:lang w:val="en-US"/>
        </w:rPr>
        <w:t>VIII</w:t>
      </w:r>
      <w:r w:rsidRPr="00CD7E40">
        <w:rPr>
          <w:sz w:val="28"/>
        </w:rPr>
        <w:t>.Санкционирование расходов</w:t>
      </w:r>
      <w:bookmarkEnd w:id="70"/>
    </w:p>
    <w:p w:rsidR="00CB3C0D" w:rsidRPr="00CD7E40" w:rsidRDefault="00CB3C0D" w:rsidP="001B6EB2"/>
    <w:p w:rsidR="00CB3C0D" w:rsidRPr="00CD7E40" w:rsidRDefault="00CB3C0D" w:rsidP="001957B2">
      <w:pPr>
        <w:pStyle w:val="Heading2"/>
        <w:numPr>
          <w:ilvl w:val="0"/>
          <w:numId w:val="0"/>
        </w:numPr>
        <w:spacing w:before="0" w:after="0" w:line="240" w:lineRule="auto"/>
        <w:ind w:firstLine="709"/>
        <w:rPr>
          <w:sz w:val="28"/>
          <w:szCs w:val="28"/>
        </w:rPr>
      </w:pPr>
      <w:bookmarkStart w:id="71" w:name="_ref_502552"/>
      <w:r w:rsidRPr="00CD7E40">
        <w:rPr>
          <w:sz w:val="28"/>
          <w:szCs w:val="28"/>
        </w:rPr>
        <w:t>8.1.Учет принимаемых обязательств по закупкам товаров, работ и услуг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bookmarkEnd w:id="71"/>
      <w:r w:rsidRPr="00CD7E40">
        <w:rPr>
          <w:sz w:val="28"/>
          <w:szCs w:val="28"/>
        </w:rPr>
        <w:t xml:space="preserve">. Все закупки товаров, работ и услуг осуществляемых за счет средств бюджета муниципального образования </w:t>
      </w:r>
      <w:r>
        <w:rPr>
          <w:sz w:val="28"/>
          <w:szCs w:val="28"/>
        </w:rPr>
        <w:t>Пановский</w:t>
      </w:r>
      <w:r w:rsidRPr="00CD7E40">
        <w:rPr>
          <w:sz w:val="28"/>
          <w:szCs w:val="28"/>
        </w:rPr>
        <w:t xml:space="preserve"> сельсовет осуществляются на основании  п.4 ст. 93 ФЗ 44-ФЗ от 05.04.2013г. не превышают </w:t>
      </w:r>
      <w:r>
        <w:rPr>
          <w:sz w:val="28"/>
          <w:szCs w:val="28"/>
        </w:rPr>
        <w:t>6</w:t>
      </w:r>
      <w:r w:rsidRPr="00CD7E40">
        <w:rPr>
          <w:sz w:val="28"/>
          <w:szCs w:val="28"/>
        </w:rPr>
        <w:t>00 тыс. руб.</w:t>
      </w:r>
      <w:bookmarkStart w:id="72" w:name="_GoBack"/>
      <w:bookmarkEnd w:id="72"/>
    </w:p>
    <w:p w:rsidR="00CB3C0D" w:rsidRPr="00CD7E40" w:rsidRDefault="00CB3C0D" w:rsidP="001957B2">
      <w:pPr>
        <w:spacing w:before="0" w:after="0" w:line="240" w:lineRule="auto"/>
        <w:ind w:firstLine="709"/>
        <w:rPr>
          <w:sz w:val="28"/>
          <w:szCs w:val="28"/>
        </w:rPr>
      </w:pPr>
      <w:r w:rsidRPr="00CD7E40">
        <w:rPr>
          <w:i/>
          <w:sz w:val="28"/>
          <w:szCs w:val="28"/>
        </w:rPr>
        <w:t xml:space="preserve"> </w:t>
      </w:r>
      <w:bookmarkStart w:id="73" w:name="_ref_508471"/>
      <w:r w:rsidRPr="00CD7E40">
        <w:rPr>
          <w:i/>
          <w:sz w:val="28"/>
          <w:szCs w:val="28"/>
        </w:rPr>
        <w:t>8.2.</w:t>
      </w:r>
      <w:r w:rsidRPr="00CD7E40">
        <w:rPr>
          <w:sz w:val="28"/>
          <w:szCs w:val="28"/>
        </w:rPr>
        <w:t>Учет обязательств осуществляется на основании:</w:t>
      </w:r>
      <w:bookmarkEnd w:id="73"/>
    </w:p>
    <w:p w:rsidR="00CB3C0D" w:rsidRPr="00CD7E40" w:rsidRDefault="00CB3C0D" w:rsidP="001957B2">
      <w:pPr>
        <w:pStyle w:val="ListParagraph"/>
        <w:numPr>
          <w:ilvl w:val="0"/>
          <w:numId w:val="14"/>
        </w:numPr>
        <w:spacing w:before="0" w:after="0" w:line="240" w:lineRule="auto"/>
        <w:ind w:firstLine="709"/>
        <w:jc w:val="both"/>
        <w:rPr>
          <w:sz w:val="28"/>
          <w:szCs w:val="28"/>
        </w:rPr>
      </w:pPr>
      <w:r w:rsidRPr="00CD7E40">
        <w:rPr>
          <w:sz w:val="28"/>
          <w:szCs w:val="28"/>
        </w:rPr>
        <w:t>распорядительного документа об утверждении штатного расписания с расчетом годового фонда оплаты труда;</w:t>
      </w:r>
    </w:p>
    <w:p w:rsidR="00CB3C0D" w:rsidRPr="00CD7E40" w:rsidRDefault="00CB3C0D" w:rsidP="001957B2">
      <w:pPr>
        <w:pStyle w:val="ListParagraph"/>
        <w:numPr>
          <w:ilvl w:val="0"/>
          <w:numId w:val="14"/>
        </w:numPr>
        <w:spacing w:before="0" w:after="0" w:line="240" w:lineRule="auto"/>
        <w:ind w:firstLine="709"/>
        <w:jc w:val="both"/>
        <w:rPr>
          <w:sz w:val="28"/>
          <w:szCs w:val="28"/>
        </w:rPr>
      </w:pPr>
      <w:r w:rsidRPr="00CD7E40">
        <w:rPr>
          <w:sz w:val="28"/>
          <w:szCs w:val="28"/>
        </w:rPr>
        <w:t>договора (контракта, муниципального контракта) на поставку товаров, выполнение работ, оказание услуг;</w:t>
      </w:r>
    </w:p>
    <w:p w:rsidR="00CB3C0D" w:rsidRPr="00CD7E40" w:rsidRDefault="00CB3C0D" w:rsidP="001957B2">
      <w:pPr>
        <w:pStyle w:val="ListParagraph"/>
        <w:numPr>
          <w:ilvl w:val="0"/>
          <w:numId w:val="14"/>
        </w:numPr>
        <w:spacing w:before="0" w:after="0" w:line="240" w:lineRule="auto"/>
        <w:ind w:firstLine="709"/>
        <w:jc w:val="both"/>
        <w:rPr>
          <w:sz w:val="28"/>
          <w:szCs w:val="28"/>
        </w:rPr>
      </w:pPr>
      <w:r w:rsidRPr="00CD7E40">
        <w:rPr>
          <w:sz w:val="28"/>
          <w:szCs w:val="28"/>
        </w:rPr>
        <w:t>при отсутствии договора - акта выполненных работ (оказанных услуг), счета;</w:t>
      </w:r>
    </w:p>
    <w:p w:rsidR="00CB3C0D" w:rsidRPr="00CD7E40" w:rsidRDefault="00CB3C0D" w:rsidP="001957B2">
      <w:pPr>
        <w:pStyle w:val="ListParagraph"/>
        <w:numPr>
          <w:ilvl w:val="0"/>
          <w:numId w:val="14"/>
        </w:numPr>
        <w:spacing w:before="0" w:after="0" w:line="240" w:lineRule="auto"/>
        <w:ind w:firstLine="709"/>
        <w:jc w:val="both"/>
        <w:rPr>
          <w:sz w:val="28"/>
          <w:szCs w:val="28"/>
        </w:rPr>
      </w:pPr>
      <w:r w:rsidRPr="00CD7E40">
        <w:rPr>
          <w:sz w:val="28"/>
          <w:szCs w:val="28"/>
        </w:rPr>
        <w:t>исполнительного листа, судебного приказа;</w:t>
      </w:r>
    </w:p>
    <w:p w:rsidR="00CB3C0D" w:rsidRPr="00CD7E40" w:rsidRDefault="00CB3C0D" w:rsidP="001957B2">
      <w:pPr>
        <w:pStyle w:val="ListParagraph"/>
        <w:numPr>
          <w:ilvl w:val="0"/>
          <w:numId w:val="14"/>
        </w:numPr>
        <w:spacing w:before="0" w:after="0" w:line="240" w:lineRule="auto"/>
        <w:ind w:firstLine="709"/>
        <w:jc w:val="both"/>
        <w:rPr>
          <w:sz w:val="28"/>
          <w:szCs w:val="28"/>
        </w:rPr>
      </w:pPr>
      <w:r w:rsidRPr="00CD7E40">
        <w:rPr>
          <w:sz w:val="28"/>
          <w:szCs w:val="28"/>
        </w:rPr>
        <w:t>налоговой декларации, налогового расчета (расчета авансовых платежей), расчета по страховым взносам;</w:t>
      </w:r>
    </w:p>
    <w:p w:rsidR="00CB3C0D" w:rsidRPr="00CD7E40" w:rsidRDefault="00CB3C0D" w:rsidP="001957B2">
      <w:pPr>
        <w:pStyle w:val="ListParagraph"/>
        <w:numPr>
          <w:ilvl w:val="0"/>
          <w:numId w:val="14"/>
        </w:numPr>
        <w:spacing w:before="0" w:after="0" w:line="240" w:lineRule="auto"/>
        <w:ind w:firstLine="709"/>
        <w:jc w:val="both"/>
        <w:rPr>
          <w:sz w:val="28"/>
          <w:szCs w:val="28"/>
        </w:rPr>
      </w:pPr>
      <w:r w:rsidRPr="00CD7E40">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CB3C0D" w:rsidRPr="00CD7E40" w:rsidRDefault="00CB3C0D" w:rsidP="001957B2">
      <w:pPr>
        <w:pStyle w:val="ListParagraph"/>
        <w:numPr>
          <w:ilvl w:val="0"/>
          <w:numId w:val="14"/>
        </w:numPr>
        <w:spacing w:before="0" w:after="0" w:line="240" w:lineRule="auto"/>
        <w:ind w:firstLine="709"/>
        <w:jc w:val="both"/>
        <w:rPr>
          <w:sz w:val="28"/>
          <w:szCs w:val="28"/>
        </w:rPr>
      </w:pPr>
      <w:r w:rsidRPr="00CD7E40">
        <w:rPr>
          <w:sz w:val="28"/>
          <w:szCs w:val="28"/>
        </w:rPr>
        <w:t>согласованного руководителем заявления о выдаче под отчет денежных средств или авансового отчета.</w:t>
      </w:r>
    </w:p>
    <w:p w:rsidR="00CB3C0D" w:rsidRPr="00CD7E40" w:rsidRDefault="00CB3C0D" w:rsidP="001957B2">
      <w:pPr>
        <w:spacing w:before="0" w:after="0" w:line="240" w:lineRule="auto"/>
        <w:ind w:firstLine="709"/>
        <w:rPr>
          <w:sz w:val="28"/>
          <w:szCs w:val="28"/>
        </w:rPr>
      </w:pPr>
      <w:r w:rsidRPr="00CD7E40">
        <w:rPr>
          <w:i/>
          <w:sz w:val="28"/>
          <w:szCs w:val="28"/>
        </w:rPr>
        <w:t>(Основание:</w:t>
      </w:r>
      <w:r w:rsidRPr="00CD7E40">
        <w:rPr>
          <w:sz w:val="28"/>
          <w:szCs w:val="28"/>
        </w:rPr>
        <w:t xml:space="preserve"> </w:t>
      </w:r>
      <w:hyperlink r:id="rId168" w:history="1">
        <w:r w:rsidRPr="00CD7E40">
          <w:rPr>
            <w:rStyle w:val="Hyperlink"/>
            <w:i/>
            <w:color w:val="auto"/>
            <w:sz w:val="28"/>
            <w:szCs w:val="28"/>
          </w:rPr>
          <w:t>п. 3 ст. 219</w:t>
        </w:r>
      </w:hyperlink>
      <w:r w:rsidRPr="00CD7E40">
        <w:rPr>
          <w:i/>
          <w:sz w:val="28"/>
          <w:szCs w:val="28"/>
        </w:rPr>
        <w:t xml:space="preserve"> БК РФ, </w:t>
      </w:r>
      <w:hyperlink r:id="rId169" w:history="1">
        <w:r w:rsidRPr="00CD7E40">
          <w:rPr>
            <w:rStyle w:val="Hyperlink"/>
            <w:i/>
            <w:color w:val="auto"/>
            <w:sz w:val="28"/>
            <w:szCs w:val="28"/>
          </w:rPr>
          <w:t>п. 318</w:t>
        </w:r>
      </w:hyperlink>
      <w:r w:rsidRPr="00CD7E40">
        <w:rPr>
          <w:i/>
          <w:sz w:val="28"/>
          <w:szCs w:val="28"/>
        </w:rPr>
        <w:t xml:space="preserve"> Инструкции № 157н, </w:t>
      </w:r>
      <w:hyperlink r:id="rId170" w:history="1">
        <w:r w:rsidRPr="00CD7E40">
          <w:rPr>
            <w:rStyle w:val="Hyperlink"/>
            <w:i/>
            <w:color w:val="auto"/>
            <w:sz w:val="28"/>
            <w:szCs w:val="28"/>
          </w:rPr>
          <w:t>п. 9</w:t>
        </w:r>
      </w:hyperlink>
      <w:r w:rsidRPr="00CD7E40">
        <w:rPr>
          <w:i/>
          <w:sz w:val="28"/>
          <w:szCs w:val="28"/>
        </w:rPr>
        <w:t xml:space="preserve"> СГС "Учетная политика")</w:t>
      </w:r>
    </w:p>
    <w:p w:rsidR="00CB3C0D" w:rsidRPr="00CD7E40" w:rsidRDefault="00CB3C0D" w:rsidP="001957B2">
      <w:pPr>
        <w:pStyle w:val="Heading2"/>
        <w:numPr>
          <w:ilvl w:val="0"/>
          <w:numId w:val="0"/>
        </w:numPr>
        <w:spacing w:before="0" w:after="0" w:line="240" w:lineRule="auto"/>
        <w:ind w:firstLine="709"/>
        <w:rPr>
          <w:sz w:val="28"/>
          <w:szCs w:val="28"/>
        </w:rPr>
      </w:pPr>
      <w:bookmarkStart w:id="74" w:name="_ref_508472"/>
      <w:r w:rsidRPr="00CD7E40">
        <w:rPr>
          <w:sz w:val="28"/>
          <w:szCs w:val="28"/>
        </w:rPr>
        <w:t>8.3.Учет денежных обязательств осуществляется на основании:</w:t>
      </w:r>
      <w:bookmarkEnd w:id="74"/>
    </w:p>
    <w:p w:rsidR="00CB3C0D" w:rsidRPr="00CD7E40" w:rsidRDefault="00CB3C0D" w:rsidP="001957B2">
      <w:pPr>
        <w:pStyle w:val="ListParagraph"/>
        <w:numPr>
          <w:ilvl w:val="0"/>
          <w:numId w:val="15"/>
        </w:numPr>
        <w:spacing w:before="0" w:after="0" w:line="240" w:lineRule="auto"/>
        <w:ind w:firstLine="709"/>
        <w:jc w:val="both"/>
        <w:rPr>
          <w:sz w:val="28"/>
          <w:szCs w:val="28"/>
        </w:rPr>
      </w:pPr>
      <w:r w:rsidRPr="00CD7E40">
        <w:rPr>
          <w:sz w:val="28"/>
          <w:szCs w:val="28"/>
        </w:rPr>
        <w:t>расчетно-платежной ведомости форма указана в приложении 2;</w:t>
      </w:r>
    </w:p>
    <w:p w:rsidR="00CB3C0D" w:rsidRPr="00CD7E40" w:rsidRDefault="00CB3C0D" w:rsidP="001957B2">
      <w:pPr>
        <w:pStyle w:val="ListParagraph"/>
        <w:numPr>
          <w:ilvl w:val="0"/>
          <w:numId w:val="15"/>
        </w:numPr>
        <w:spacing w:before="0" w:after="0" w:line="240" w:lineRule="auto"/>
        <w:ind w:firstLine="709"/>
        <w:jc w:val="both"/>
        <w:rPr>
          <w:sz w:val="28"/>
          <w:szCs w:val="28"/>
        </w:rPr>
      </w:pPr>
      <w:r w:rsidRPr="00CD7E40">
        <w:rPr>
          <w:sz w:val="28"/>
          <w:szCs w:val="28"/>
        </w:rPr>
        <w:t>список на перечисление заработной платы, перечисление вознаграждения за выполнение работ, оказания услуг по форме указанной в приложении 2;</w:t>
      </w:r>
    </w:p>
    <w:p w:rsidR="00CB3C0D" w:rsidRPr="00CD7E40" w:rsidRDefault="00CB3C0D" w:rsidP="001957B2">
      <w:pPr>
        <w:pStyle w:val="ListParagraph"/>
        <w:numPr>
          <w:ilvl w:val="0"/>
          <w:numId w:val="15"/>
        </w:numPr>
        <w:spacing w:before="0" w:after="0" w:line="240" w:lineRule="auto"/>
        <w:ind w:firstLine="709"/>
        <w:jc w:val="both"/>
        <w:rPr>
          <w:sz w:val="28"/>
          <w:szCs w:val="28"/>
        </w:rPr>
      </w:pPr>
      <w:r w:rsidRPr="00CD7E40">
        <w:rPr>
          <w:sz w:val="28"/>
          <w:szCs w:val="28"/>
        </w:rPr>
        <w:t>записки-расчета об исчислении среднего заработка при предоставлении отпуска, увольнении и других случаях (</w:t>
      </w:r>
      <w:hyperlink r:id="rId171" w:history="1">
        <w:r w:rsidRPr="00CD7E40">
          <w:rPr>
            <w:rStyle w:val="Hyperlink"/>
            <w:color w:val="auto"/>
            <w:sz w:val="28"/>
            <w:szCs w:val="28"/>
          </w:rPr>
          <w:t>ф. 0504425</w:t>
        </w:r>
      </w:hyperlink>
      <w:r w:rsidRPr="00CD7E40">
        <w:rPr>
          <w:sz w:val="28"/>
          <w:szCs w:val="28"/>
        </w:rPr>
        <w:t>);</w:t>
      </w:r>
    </w:p>
    <w:p w:rsidR="00CB3C0D" w:rsidRPr="00CD7E40" w:rsidRDefault="00CB3C0D" w:rsidP="001957B2">
      <w:pPr>
        <w:pStyle w:val="ListParagraph"/>
        <w:numPr>
          <w:ilvl w:val="0"/>
          <w:numId w:val="15"/>
        </w:numPr>
        <w:spacing w:before="0" w:after="0" w:line="240" w:lineRule="auto"/>
        <w:ind w:firstLine="709"/>
        <w:jc w:val="both"/>
        <w:rPr>
          <w:sz w:val="28"/>
          <w:szCs w:val="28"/>
        </w:rPr>
      </w:pPr>
      <w:r w:rsidRPr="00CD7E40">
        <w:rPr>
          <w:sz w:val="28"/>
          <w:szCs w:val="28"/>
        </w:rPr>
        <w:t>бухгалтерской справки (</w:t>
      </w:r>
      <w:hyperlink r:id="rId172" w:history="1">
        <w:r w:rsidRPr="00CD7E40">
          <w:rPr>
            <w:rStyle w:val="Hyperlink"/>
            <w:color w:val="auto"/>
            <w:sz w:val="28"/>
            <w:szCs w:val="28"/>
          </w:rPr>
          <w:t>ф. 0504833</w:t>
        </w:r>
      </w:hyperlink>
      <w:r w:rsidRPr="00CD7E40">
        <w:rPr>
          <w:sz w:val="28"/>
          <w:szCs w:val="28"/>
        </w:rPr>
        <w:t>);</w:t>
      </w:r>
    </w:p>
    <w:p w:rsidR="00CB3C0D" w:rsidRPr="00CD7E40" w:rsidRDefault="00CB3C0D" w:rsidP="001957B2">
      <w:pPr>
        <w:pStyle w:val="ListParagraph"/>
        <w:numPr>
          <w:ilvl w:val="0"/>
          <w:numId w:val="15"/>
        </w:numPr>
        <w:spacing w:before="0" w:after="0" w:line="240" w:lineRule="auto"/>
        <w:ind w:firstLine="709"/>
        <w:jc w:val="both"/>
        <w:rPr>
          <w:sz w:val="28"/>
          <w:szCs w:val="28"/>
        </w:rPr>
      </w:pPr>
      <w:r w:rsidRPr="00CD7E40">
        <w:rPr>
          <w:sz w:val="28"/>
          <w:szCs w:val="28"/>
        </w:rPr>
        <w:t>акта выполненных работ (акт о выполнении работ);</w:t>
      </w:r>
    </w:p>
    <w:p w:rsidR="00CB3C0D" w:rsidRPr="00CD7E40" w:rsidRDefault="00CB3C0D" w:rsidP="001957B2">
      <w:pPr>
        <w:pStyle w:val="ListParagraph"/>
        <w:numPr>
          <w:ilvl w:val="0"/>
          <w:numId w:val="15"/>
        </w:numPr>
        <w:spacing w:before="0" w:after="0" w:line="240" w:lineRule="auto"/>
        <w:ind w:firstLine="709"/>
        <w:jc w:val="both"/>
        <w:rPr>
          <w:sz w:val="28"/>
          <w:szCs w:val="28"/>
        </w:rPr>
      </w:pPr>
      <w:r w:rsidRPr="00CD7E40">
        <w:rPr>
          <w:sz w:val="28"/>
          <w:szCs w:val="28"/>
        </w:rPr>
        <w:t>акта об оказании услуг (акта оказанных услуг);</w:t>
      </w:r>
    </w:p>
    <w:p w:rsidR="00CB3C0D" w:rsidRPr="00CD7E40" w:rsidRDefault="00CB3C0D" w:rsidP="001957B2">
      <w:pPr>
        <w:pStyle w:val="ListParagraph"/>
        <w:numPr>
          <w:ilvl w:val="0"/>
          <w:numId w:val="15"/>
        </w:numPr>
        <w:spacing w:before="0" w:after="0" w:line="240" w:lineRule="auto"/>
        <w:ind w:firstLine="709"/>
        <w:jc w:val="both"/>
        <w:rPr>
          <w:sz w:val="28"/>
          <w:szCs w:val="28"/>
        </w:rPr>
      </w:pPr>
      <w:r w:rsidRPr="00CD7E40">
        <w:rPr>
          <w:sz w:val="28"/>
          <w:szCs w:val="28"/>
        </w:rPr>
        <w:t>акта приема-передачи;</w:t>
      </w:r>
    </w:p>
    <w:p w:rsidR="00CB3C0D" w:rsidRPr="00CD7E40" w:rsidRDefault="00CB3C0D" w:rsidP="001957B2">
      <w:pPr>
        <w:pStyle w:val="ListParagraph"/>
        <w:numPr>
          <w:ilvl w:val="0"/>
          <w:numId w:val="15"/>
        </w:numPr>
        <w:spacing w:before="0" w:after="0" w:line="240" w:lineRule="auto"/>
        <w:ind w:firstLine="709"/>
        <w:jc w:val="both"/>
        <w:rPr>
          <w:sz w:val="28"/>
          <w:szCs w:val="28"/>
        </w:rPr>
      </w:pPr>
      <w:r w:rsidRPr="00CD7E40">
        <w:rPr>
          <w:sz w:val="28"/>
          <w:szCs w:val="28"/>
        </w:rPr>
        <w:t>договора в случае осуществления авансовых платежей в соответствии с его условиями;</w:t>
      </w:r>
    </w:p>
    <w:p w:rsidR="00CB3C0D" w:rsidRPr="00CD7E40" w:rsidRDefault="00CB3C0D" w:rsidP="001957B2">
      <w:pPr>
        <w:pStyle w:val="ListParagraph"/>
        <w:numPr>
          <w:ilvl w:val="0"/>
          <w:numId w:val="15"/>
        </w:numPr>
        <w:spacing w:before="0" w:after="0" w:line="240" w:lineRule="auto"/>
        <w:ind w:firstLine="709"/>
        <w:jc w:val="both"/>
        <w:rPr>
          <w:sz w:val="28"/>
          <w:szCs w:val="28"/>
        </w:rPr>
      </w:pPr>
      <w:r w:rsidRPr="00CD7E40">
        <w:rPr>
          <w:sz w:val="28"/>
          <w:szCs w:val="28"/>
        </w:rPr>
        <w:t>авансового отчета (</w:t>
      </w:r>
      <w:hyperlink r:id="rId173" w:history="1">
        <w:r w:rsidRPr="00CD7E40">
          <w:rPr>
            <w:rStyle w:val="Hyperlink"/>
            <w:color w:val="auto"/>
            <w:sz w:val="28"/>
            <w:szCs w:val="28"/>
          </w:rPr>
          <w:t>ф. 0504505</w:t>
        </w:r>
      </w:hyperlink>
      <w:r w:rsidRPr="00CD7E40">
        <w:rPr>
          <w:sz w:val="28"/>
          <w:szCs w:val="28"/>
        </w:rPr>
        <w:t>);</w:t>
      </w:r>
    </w:p>
    <w:p w:rsidR="00CB3C0D" w:rsidRPr="00CD7E40" w:rsidRDefault="00CB3C0D" w:rsidP="001957B2">
      <w:pPr>
        <w:pStyle w:val="ListParagraph"/>
        <w:numPr>
          <w:ilvl w:val="0"/>
          <w:numId w:val="15"/>
        </w:numPr>
        <w:spacing w:before="0" w:after="0" w:line="240" w:lineRule="auto"/>
        <w:ind w:firstLine="709"/>
        <w:jc w:val="both"/>
        <w:rPr>
          <w:sz w:val="28"/>
          <w:szCs w:val="28"/>
        </w:rPr>
      </w:pPr>
      <w:r w:rsidRPr="00CD7E40">
        <w:rPr>
          <w:sz w:val="28"/>
          <w:szCs w:val="28"/>
        </w:rPr>
        <w:t>справки-расчета;</w:t>
      </w:r>
    </w:p>
    <w:p w:rsidR="00CB3C0D" w:rsidRPr="00CD7E40" w:rsidRDefault="00CB3C0D" w:rsidP="001957B2">
      <w:pPr>
        <w:pStyle w:val="ListParagraph"/>
        <w:numPr>
          <w:ilvl w:val="0"/>
          <w:numId w:val="15"/>
        </w:numPr>
        <w:spacing w:before="0" w:after="0" w:line="240" w:lineRule="auto"/>
        <w:ind w:firstLine="709"/>
        <w:jc w:val="both"/>
        <w:rPr>
          <w:sz w:val="28"/>
          <w:szCs w:val="28"/>
        </w:rPr>
      </w:pPr>
      <w:r w:rsidRPr="00CD7E40">
        <w:rPr>
          <w:sz w:val="28"/>
          <w:szCs w:val="28"/>
        </w:rPr>
        <w:t>счета;</w:t>
      </w:r>
    </w:p>
    <w:p w:rsidR="00CB3C0D" w:rsidRPr="00CD7E40" w:rsidRDefault="00CB3C0D" w:rsidP="001957B2">
      <w:pPr>
        <w:pStyle w:val="ListParagraph"/>
        <w:numPr>
          <w:ilvl w:val="0"/>
          <w:numId w:val="15"/>
        </w:numPr>
        <w:spacing w:before="0" w:after="0" w:line="240" w:lineRule="auto"/>
        <w:ind w:firstLine="709"/>
        <w:jc w:val="both"/>
        <w:rPr>
          <w:sz w:val="28"/>
          <w:szCs w:val="28"/>
        </w:rPr>
      </w:pPr>
      <w:r w:rsidRPr="00CD7E40">
        <w:rPr>
          <w:sz w:val="28"/>
          <w:szCs w:val="28"/>
        </w:rPr>
        <w:t>счета-фактуры;</w:t>
      </w:r>
    </w:p>
    <w:p w:rsidR="00CB3C0D" w:rsidRPr="00CD7E40" w:rsidRDefault="00CB3C0D" w:rsidP="001957B2">
      <w:pPr>
        <w:pStyle w:val="ListParagraph"/>
        <w:numPr>
          <w:ilvl w:val="0"/>
          <w:numId w:val="15"/>
        </w:numPr>
        <w:spacing w:before="0" w:after="0" w:line="240" w:lineRule="auto"/>
        <w:ind w:firstLine="709"/>
        <w:jc w:val="both"/>
        <w:rPr>
          <w:sz w:val="28"/>
          <w:szCs w:val="28"/>
        </w:rPr>
      </w:pPr>
      <w:r w:rsidRPr="00CD7E40">
        <w:rPr>
          <w:sz w:val="28"/>
          <w:szCs w:val="28"/>
        </w:rPr>
        <w:t>товарной накладной (ТОРГ-12) (</w:t>
      </w:r>
      <w:hyperlink r:id="rId174" w:history="1">
        <w:r w:rsidRPr="00CD7E40">
          <w:rPr>
            <w:rStyle w:val="Hyperlink"/>
            <w:color w:val="auto"/>
            <w:sz w:val="28"/>
            <w:szCs w:val="28"/>
          </w:rPr>
          <w:t>ф. 0330212</w:t>
        </w:r>
      </w:hyperlink>
      <w:r w:rsidRPr="00CD7E40">
        <w:rPr>
          <w:sz w:val="28"/>
          <w:szCs w:val="28"/>
        </w:rPr>
        <w:t>);</w:t>
      </w:r>
    </w:p>
    <w:p w:rsidR="00CB3C0D" w:rsidRPr="00CD7E40" w:rsidRDefault="00CB3C0D" w:rsidP="001957B2">
      <w:pPr>
        <w:pStyle w:val="ListParagraph"/>
        <w:numPr>
          <w:ilvl w:val="0"/>
          <w:numId w:val="15"/>
        </w:numPr>
        <w:spacing w:before="0" w:after="0" w:line="240" w:lineRule="auto"/>
        <w:ind w:firstLine="709"/>
        <w:jc w:val="both"/>
        <w:rPr>
          <w:sz w:val="28"/>
          <w:szCs w:val="28"/>
        </w:rPr>
      </w:pPr>
      <w:r w:rsidRPr="00CD7E40">
        <w:rPr>
          <w:sz w:val="28"/>
          <w:szCs w:val="28"/>
        </w:rPr>
        <w:t>универсального передаточного документа;</w:t>
      </w:r>
    </w:p>
    <w:p w:rsidR="00CB3C0D" w:rsidRPr="00CD7E40" w:rsidRDefault="00CB3C0D" w:rsidP="001957B2">
      <w:pPr>
        <w:pStyle w:val="ListParagraph"/>
        <w:numPr>
          <w:ilvl w:val="0"/>
          <w:numId w:val="15"/>
        </w:numPr>
        <w:spacing w:before="0" w:after="0" w:line="240" w:lineRule="auto"/>
        <w:ind w:firstLine="709"/>
        <w:jc w:val="both"/>
        <w:rPr>
          <w:sz w:val="28"/>
          <w:szCs w:val="28"/>
        </w:rPr>
      </w:pPr>
      <w:r w:rsidRPr="00CD7E40">
        <w:rPr>
          <w:sz w:val="28"/>
          <w:szCs w:val="28"/>
        </w:rPr>
        <w:t>чека;</w:t>
      </w:r>
    </w:p>
    <w:p w:rsidR="00CB3C0D" w:rsidRPr="00CD7E40" w:rsidRDefault="00CB3C0D" w:rsidP="001957B2">
      <w:pPr>
        <w:pStyle w:val="ListParagraph"/>
        <w:numPr>
          <w:ilvl w:val="0"/>
          <w:numId w:val="15"/>
        </w:numPr>
        <w:spacing w:before="0" w:after="0" w:line="240" w:lineRule="auto"/>
        <w:ind w:firstLine="709"/>
        <w:jc w:val="both"/>
        <w:rPr>
          <w:sz w:val="28"/>
          <w:szCs w:val="28"/>
        </w:rPr>
      </w:pPr>
      <w:r w:rsidRPr="00CD7E40">
        <w:rPr>
          <w:sz w:val="28"/>
          <w:szCs w:val="28"/>
        </w:rPr>
        <w:t>квитанции;</w:t>
      </w:r>
    </w:p>
    <w:p w:rsidR="00CB3C0D" w:rsidRPr="00CD7E40" w:rsidRDefault="00CB3C0D" w:rsidP="001957B2">
      <w:pPr>
        <w:pStyle w:val="ListParagraph"/>
        <w:numPr>
          <w:ilvl w:val="0"/>
          <w:numId w:val="15"/>
        </w:numPr>
        <w:spacing w:before="0" w:after="0" w:line="240" w:lineRule="auto"/>
        <w:ind w:firstLine="709"/>
        <w:jc w:val="both"/>
        <w:rPr>
          <w:sz w:val="28"/>
          <w:szCs w:val="28"/>
        </w:rPr>
      </w:pPr>
      <w:r w:rsidRPr="00CD7E40">
        <w:rPr>
          <w:sz w:val="28"/>
          <w:szCs w:val="28"/>
        </w:rPr>
        <w:t>исполнительного листа, судебного приказа;</w:t>
      </w:r>
    </w:p>
    <w:p w:rsidR="00CB3C0D" w:rsidRPr="00CD7E40" w:rsidRDefault="00CB3C0D" w:rsidP="001957B2">
      <w:pPr>
        <w:pStyle w:val="ListParagraph"/>
        <w:numPr>
          <w:ilvl w:val="0"/>
          <w:numId w:val="15"/>
        </w:numPr>
        <w:spacing w:before="0" w:after="0" w:line="240" w:lineRule="auto"/>
        <w:ind w:firstLine="709"/>
        <w:jc w:val="both"/>
        <w:rPr>
          <w:sz w:val="28"/>
          <w:szCs w:val="28"/>
        </w:rPr>
      </w:pPr>
      <w:r w:rsidRPr="00CD7E40">
        <w:rPr>
          <w:sz w:val="28"/>
          <w:szCs w:val="28"/>
        </w:rPr>
        <w:t>налоговой декларации, налогового расчета (расчета авансовых платежей), расчета по страховым взносам;</w:t>
      </w:r>
    </w:p>
    <w:p w:rsidR="00CB3C0D" w:rsidRPr="00CD7E40" w:rsidRDefault="00CB3C0D" w:rsidP="001957B2">
      <w:pPr>
        <w:pStyle w:val="ListParagraph"/>
        <w:numPr>
          <w:ilvl w:val="0"/>
          <w:numId w:val="15"/>
        </w:numPr>
        <w:spacing w:before="0" w:after="0" w:line="240" w:lineRule="auto"/>
        <w:ind w:firstLine="709"/>
        <w:jc w:val="both"/>
        <w:rPr>
          <w:sz w:val="28"/>
          <w:szCs w:val="28"/>
        </w:rPr>
      </w:pPr>
      <w:r w:rsidRPr="00CD7E40">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CB3C0D" w:rsidRPr="00CD7E40" w:rsidRDefault="00CB3C0D" w:rsidP="001957B2">
      <w:pPr>
        <w:pStyle w:val="ListParagraph"/>
        <w:numPr>
          <w:ilvl w:val="0"/>
          <w:numId w:val="15"/>
        </w:numPr>
        <w:spacing w:before="0" w:after="0" w:line="240" w:lineRule="auto"/>
        <w:ind w:firstLine="709"/>
        <w:jc w:val="both"/>
        <w:rPr>
          <w:i/>
          <w:sz w:val="28"/>
          <w:szCs w:val="28"/>
        </w:rPr>
      </w:pPr>
      <w:r w:rsidRPr="00CD7E40">
        <w:rPr>
          <w:sz w:val="28"/>
          <w:szCs w:val="28"/>
        </w:rPr>
        <w:t xml:space="preserve">согласованного руководителем заявления о выдаче под отчет денежных средств. </w:t>
      </w:r>
      <w:r w:rsidRPr="00CD7E40">
        <w:rPr>
          <w:i/>
          <w:sz w:val="28"/>
          <w:szCs w:val="28"/>
        </w:rPr>
        <w:t>(Основание:</w:t>
      </w:r>
      <w:r w:rsidRPr="00CD7E40">
        <w:rPr>
          <w:sz w:val="28"/>
          <w:szCs w:val="28"/>
        </w:rPr>
        <w:t xml:space="preserve"> </w:t>
      </w:r>
      <w:hyperlink r:id="rId175" w:history="1">
        <w:r w:rsidRPr="00CD7E40">
          <w:rPr>
            <w:rStyle w:val="Hyperlink"/>
            <w:i/>
            <w:color w:val="auto"/>
            <w:sz w:val="28"/>
            <w:szCs w:val="28"/>
          </w:rPr>
          <w:t>п. 4 ст. 219</w:t>
        </w:r>
      </w:hyperlink>
      <w:r w:rsidRPr="00CD7E40">
        <w:rPr>
          <w:i/>
          <w:sz w:val="28"/>
          <w:szCs w:val="28"/>
        </w:rPr>
        <w:t xml:space="preserve"> БК РФ, </w:t>
      </w:r>
      <w:hyperlink r:id="rId176" w:history="1">
        <w:r w:rsidRPr="00CD7E40">
          <w:rPr>
            <w:rStyle w:val="Hyperlink"/>
            <w:i/>
            <w:color w:val="auto"/>
            <w:sz w:val="28"/>
            <w:szCs w:val="28"/>
          </w:rPr>
          <w:t>п. 318</w:t>
        </w:r>
      </w:hyperlink>
      <w:r w:rsidRPr="00CD7E40">
        <w:rPr>
          <w:i/>
          <w:sz w:val="28"/>
          <w:szCs w:val="28"/>
        </w:rPr>
        <w:t xml:space="preserve"> Инструкции № 157н)</w:t>
      </w:r>
    </w:p>
    <w:p w:rsidR="00CB3C0D" w:rsidRPr="00CD7E40" w:rsidRDefault="00CB3C0D" w:rsidP="007D49ED">
      <w:pPr>
        <w:spacing w:before="0" w:after="0" w:line="240" w:lineRule="auto"/>
        <w:ind w:firstLine="709"/>
        <w:rPr>
          <w:sz w:val="28"/>
          <w:szCs w:val="28"/>
        </w:rPr>
      </w:pPr>
    </w:p>
    <w:p w:rsidR="00CB3C0D" w:rsidRPr="00CD7E40" w:rsidRDefault="00CB3C0D" w:rsidP="001957B2">
      <w:pPr>
        <w:pStyle w:val="Heading1"/>
        <w:numPr>
          <w:ilvl w:val="0"/>
          <w:numId w:val="0"/>
        </w:numPr>
        <w:spacing w:before="0" w:after="0" w:line="240" w:lineRule="auto"/>
        <w:ind w:left="709"/>
        <w:jc w:val="both"/>
        <w:rPr>
          <w:sz w:val="28"/>
        </w:rPr>
      </w:pPr>
      <w:bookmarkStart w:id="75" w:name="_ref_16402"/>
      <w:r w:rsidRPr="00CD7E40">
        <w:rPr>
          <w:sz w:val="28"/>
          <w:lang w:val="en-US"/>
        </w:rPr>
        <w:t>IX</w:t>
      </w:r>
      <w:r w:rsidRPr="00CD7E40">
        <w:rPr>
          <w:sz w:val="28"/>
        </w:rPr>
        <w:t>.Обесценение активов</w:t>
      </w:r>
      <w:bookmarkEnd w:id="75"/>
    </w:p>
    <w:p w:rsidR="00CB3C0D" w:rsidRPr="00CD7E40" w:rsidRDefault="00CB3C0D" w:rsidP="001B6EB2"/>
    <w:p w:rsidR="00CB3C0D" w:rsidRPr="00CD7E40" w:rsidRDefault="00CB3C0D" w:rsidP="001957B2">
      <w:pPr>
        <w:pStyle w:val="Heading2"/>
        <w:numPr>
          <w:ilvl w:val="0"/>
          <w:numId w:val="0"/>
        </w:numPr>
        <w:spacing w:before="0" w:after="0" w:line="240" w:lineRule="auto"/>
        <w:ind w:firstLine="709"/>
        <w:rPr>
          <w:sz w:val="28"/>
          <w:szCs w:val="28"/>
        </w:rPr>
      </w:pPr>
      <w:bookmarkStart w:id="76" w:name="_ref_514522"/>
      <w:r w:rsidRPr="00CD7E40">
        <w:rPr>
          <w:sz w:val="28"/>
          <w:szCs w:val="28"/>
        </w:rPr>
        <w:t>9.1.Наличие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76"/>
    </w:p>
    <w:p w:rsidR="00CB3C0D" w:rsidRPr="00CD7E40" w:rsidRDefault="00CB3C0D" w:rsidP="001957B2">
      <w:pPr>
        <w:spacing w:before="0" w:after="0" w:line="240" w:lineRule="auto"/>
        <w:ind w:firstLine="709"/>
        <w:rPr>
          <w:sz w:val="28"/>
          <w:szCs w:val="28"/>
        </w:rPr>
      </w:pPr>
      <w:r w:rsidRPr="00CD7E40">
        <w:rPr>
          <w:i/>
          <w:sz w:val="28"/>
          <w:szCs w:val="28"/>
        </w:rPr>
        <w:t xml:space="preserve">(Основание: </w:t>
      </w:r>
      <w:hyperlink r:id="rId177" w:history="1">
        <w:r w:rsidRPr="00CD7E40">
          <w:rPr>
            <w:rStyle w:val="Hyperlink"/>
            <w:i/>
            <w:color w:val="auto"/>
            <w:sz w:val="28"/>
            <w:szCs w:val="28"/>
          </w:rPr>
          <w:t>п. 9</w:t>
        </w:r>
      </w:hyperlink>
      <w:r w:rsidRPr="00CD7E40">
        <w:rPr>
          <w:i/>
          <w:sz w:val="28"/>
          <w:szCs w:val="28"/>
        </w:rPr>
        <w:t xml:space="preserve"> СГС "Учетная политика", </w:t>
      </w:r>
      <w:hyperlink r:id="rId178" w:history="1">
        <w:r w:rsidRPr="00CD7E40">
          <w:rPr>
            <w:rStyle w:val="Hyperlink"/>
            <w:i/>
            <w:color w:val="auto"/>
            <w:sz w:val="28"/>
            <w:szCs w:val="28"/>
          </w:rPr>
          <w:t>п. п. 5</w:t>
        </w:r>
      </w:hyperlink>
      <w:r w:rsidRPr="00CD7E40">
        <w:rPr>
          <w:i/>
          <w:sz w:val="28"/>
          <w:szCs w:val="28"/>
        </w:rPr>
        <w:t xml:space="preserve">, </w:t>
      </w:r>
      <w:hyperlink r:id="rId179" w:history="1">
        <w:r w:rsidRPr="00CD7E40">
          <w:rPr>
            <w:rStyle w:val="Hyperlink"/>
            <w:i/>
            <w:color w:val="auto"/>
            <w:sz w:val="28"/>
            <w:szCs w:val="28"/>
          </w:rPr>
          <w:t>6</w:t>
        </w:r>
      </w:hyperlink>
      <w:r w:rsidRPr="00CD7E40">
        <w:rPr>
          <w:i/>
          <w:sz w:val="28"/>
          <w:szCs w:val="28"/>
        </w:rPr>
        <w:t xml:space="preserve"> СГС "Обесценение активов")</w:t>
      </w:r>
    </w:p>
    <w:p w:rsidR="00CB3C0D" w:rsidRPr="00CD7E40" w:rsidRDefault="00CB3C0D" w:rsidP="001957B2">
      <w:pPr>
        <w:pStyle w:val="Heading2"/>
        <w:numPr>
          <w:ilvl w:val="0"/>
          <w:numId w:val="0"/>
        </w:numPr>
        <w:spacing w:before="0" w:after="0" w:line="240" w:lineRule="auto"/>
        <w:ind w:firstLine="709"/>
        <w:rPr>
          <w:sz w:val="28"/>
          <w:szCs w:val="28"/>
        </w:rPr>
      </w:pPr>
      <w:bookmarkStart w:id="77" w:name="_ref_520411"/>
      <w:r w:rsidRPr="00CD7E40">
        <w:rPr>
          <w:sz w:val="28"/>
          <w:szCs w:val="28"/>
        </w:rPr>
        <w:t xml:space="preserve">9.2.Информация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80" w:history="1">
        <w:r w:rsidRPr="00CD7E40">
          <w:rPr>
            <w:rStyle w:val="Hyperlink"/>
            <w:color w:val="auto"/>
            <w:sz w:val="28"/>
            <w:szCs w:val="28"/>
          </w:rPr>
          <w:t>(ф. 0504087)</w:t>
        </w:r>
      </w:hyperlink>
      <w:r w:rsidRPr="00CD7E40">
        <w:rPr>
          <w:sz w:val="28"/>
          <w:szCs w:val="28"/>
        </w:rPr>
        <w:t>.</w:t>
      </w:r>
      <w:bookmarkEnd w:id="77"/>
    </w:p>
    <w:p w:rsidR="00CB3C0D" w:rsidRPr="00CD7E40" w:rsidRDefault="00CB3C0D" w:rsidP="001957B2">
      <w:pPr>
        <w:spacing w:before="0" w:after="0" w:line="240" w:lineRule="auto"/>
        <w:ind w:firstLine="709"/>
        <w:rPr>
          <w:sz w:val="28"/>
          <w:szCs w:val="28"/>
        </w:rPr>
      </w:pPr>
      <w:r w:rsidRPr="00CD7E40">
        <w:rPr>
          <w:i/>
          <w:sz w:val="28"/>
          <w:szCs w:val="28"/>
        </w:rPr>
        <w:t xml:space="preserve">(Основание: </w:t>
      </w:r>
      <w:hyperlink r:id="rId181" w:history="1">
        <w:r w:rsidRPr="00CD7E40">
          <w:rPr>
            <w:rStyle w:val="Hyperlink"/>
            <w:i/>
            <w:color w:val="auto"/>
            <w:sz w:val="28"/>
            <w:szCs w:val="28"/>
          </w:rPr>
          <w:t>п. п. 6</w:t>
        </w:r>
      </w:hyperlink>
      <w:r w:rsidRPr="00CD7E40">
        <w:rPr>
          <w:i/>
          <w:sz w:val="28"/>
          <w:szCs w:val="28"/>
        </w:rPr>
        <w:t xml:space="preserve">, </w:t>
      </w:r>
      <w:hyperlink r:id="rId182" w:history="1">
        <w:r w:rsidRPr="00CD7E40">
          <w:rPr>
            <w:rStyle w:val="Hyperlink"/>
            <w:i/>
            <w:color w:val="auto"/>
            <w:sz w:val="28"/>
            <w:szCs w:val="28"/>
          </w:rPr>
          <w:t>18</w:t>
        </w:r>
      </w:hyperlink>
      <w:r w:rsidRPr="00CD7E40">
        <w:rPr>
          <w:i/>
          <w:sz w:val="28"/>
          <w:szCs w:val="28"/>
        </w:rPr>
        <w:t xml:space="preserve"> СГС "Обесценение активов")</w:t>
      </w:r>
    </w:p>
    <w:p w:rsidR="00CB3C0D" w:rsidRPr="00CD7E40" w:rsidRDefault="00CB3C0D" w:rsidP="001957B2">
      <w:pPr>
        <w:pStyle w:val="Heading2"/>
        <w:numPr>
          <w:ilvl w:val="0"/>
          <w:numId w:val="0"/>
        </w:numPr>
        <w:spacing w:before="0" w:after="0" w:line="240" w:lineRule="auto"/>
        <w:ind w:firstLine="709"/>
        <w:rPr>
          <w:sz w:val="28"/>
          <w:szCs w:val="28"/>
        </w:rPr>
      </w:pPr>
      <w:bookmarkStart w:id="78" w:name="_ref_520412"/>
      <w:r w:rsidRPr="00CD7E40">
        <w:rPr>
          <w:sz w:val="28"/>
          <w:szCs w:val="28"/>
        </w:rPr>
        <w:t>9.3.Рассмотрение результатов Инвентаризационной описи (сличительной ведомости) по объектам нефинансовых активов на обесценение и оценку необходимости определения справедливой стоимости актива осуществляет комиссия по поступлению и выбытию активов.</w:t>
      </w:r>
      <w:bookmarkEnd w:id="78"/>
    </w:p>
    <w:p w:rsidR="00CB3C0D" w:rsidRPr="00CD7E40" w:rsidRDefault="00CB3C0D" w:rsidP="001957B2">
      <w:pPr>
        <w:spacing w:before="0" w:after="0" w:line="240" w:lineRule="auto"/>
        <w:ind w:firstLine="709"/>
        <w:rPr>
          <w:sz w:val="28"/>
          <w:szCs w:val="28"/>
        </w:rPr>
      </w:pPr>
      <w:r w:rsidRPr="00CD7E40">
        <w:rPr>
          <w:i/>
          <w:sz w:val="28"/>
          <w:szCs w:val="28"/>
        </w:rPr>
        <w:t xml:space="preserve">(Основание: </w:t>
      </w:r>
      <w:hyperlink r:id="rId183" w:history="1">
        <w:r w:rsidRPr="00CD7E40">
          <w:rPr>
            <w:rStyle w:val="Hyperlink"/>
            <w:i/>
            <w:color w:val="auto"/>
            <w:sz w:val="28"/>
            <w:szCs w:val="28"/>
          </w:rPr>
          <w:t>п. 9</w:t>
        </w:r>
      </w:hyperlink>
      <w:r w:rsidRPr="00CD7E40">
        <w:rPr>
          <w:i/>
          <w:sz w:val="28"/>
          <w:szCs w:val="28"/>
        </w:rPr>
        <w:t xml:space="preserve"> СГС "Учетная политика")</w:t>
      </w:r>
    </w:p>
    <w:p w:rsidR="00CB3C0D" w:rsidRPr="00CD7E40" w:rsidRDefault="00CB3C0D" w:rsidP="001957B2">
      <w:pPr>
        <w:pStyle w:val="Heading2"/>
        <w:numPr>
          <w:ilvl w:val="0"/>
          <w:numId w:val="0"/>
        </w:numPr>
        <w:spacing w:before="0" w:after="0" w:line="240" w:lineRule="auto"/>
        <w:ind w:firstLine="709"/>
        <w:rPr>
          <w:sz w:val="28"/>
          <w:szCs w:val="28"/>
        </w:rPr>
      </w:pPr>
      <w:bookmarkStart w:id="79" w:name="_ref_520413"/>
      <w:r w:rsidRPr="00CD7E40">
        <w:rPr>
          <w:sz w:val="28"/>
          <w:szCs w:val="28"/>
        </w:rPr>
        <w:t>9.4.По итогам рассмотрения результатов Инвентаризационной описи (сличительной ведомости) по объектам нефинансовых активов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79"/>
    </w:p>
    <w:p w:rsidR="00CB3C0D" w:rsidRPr="00CD7E40" w:rsidRDefault="00CB3C0D" w:rsidP="001957B2">
      <w:pPr>
        <w:spacing w:before="0" w:after="0" w:line="240" w:lineRule="auto"/>
        <w:ind w:firstLine="709"/>
        <w:rPr>
          <w:sz w:val="28"/>
          <w:szCs w:val="28"/>
        </w:rPr>
      </w:pPr>
      <w:r w:rsidRPr="00CD7E40">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CB3C0D" w:rsidRPr="00CD7E40" w:rsidRDefault="00CB3C0D" w:rsidP="001957B2">
      <w:pPr>
        <w:spacing w:before="0" w:after="0" w:line="240" w:lineRule="auto"/>
        <w:ind w:firstLine="709"/>
        <w:rPr>
          <w:sz w:val="28"/>
          <w:szCs w:val="28"/>
        </w:rPr>
      </w:pPr>
      <w:r w:rsidRPr="00CD7E40">
        <w:rPr>
          <w:i/>
          <w:sz w:val="28"/>
          <w:szCs w:val="28"/>
        </w:rPr>
        <w:t xml:space="preserve">(Основание: </w:t>
      </w:r>
      <w:hyperlink r:id="rId184" w:history="1">
        <w:r w:rsidRPr="00CD7E40">
          <w:rPr>
            <w:rStyle w:val="Hyperlink"/>
            <w:i/>
            <w:color w:val="auto"/>
            <w:sz w:val="28"/>
            <w:szCs w:val="28"/>
          </w:rPr>
          <w:t>п. 9</w:t>
        </w:r>
      </w:hyperlink>
      <w:r w:rsidRPr="00CD7E40">
        <w:rPr>
          <w:i/>
          <w:sz w:val="28"/>
          <w:szCs w:val="28"/>
        </w:rPr>
        <w:t xml:space="preserve"> СГС "Учетная политика", </w:t>
      </w:r>
      <w:hyperlink r:id="rId185" w:history="1">
        <w:r w:rsidRPr="00CD7E40">
          <w:rPr>
            <w:rStyle w:val="Hyperlink"/>
            <w:i/>
            <w:color w:val="auto"/>
            <w:sz w:val="28"/>
            <w:szCs w:val="28"/>
          </w:rPr>
          <w:t>п. п. 10</w:t>
        </w:r>
      </w:hyperlink>
      <w:r w:rsidRPr="00CD7E40">
        <w:rPr>
          <w:i/>
          <w:sz w:val="28"/>
          <w:szCs w:val="28"/>
        </w:rPr>
        <w:t xml:space="preserve">, </w:t>
      </w:r>
      <w:hyperlink r:id="rId186" w:history="1">
        <w:r w:rsidRPr="00CD7E40">
          <w:rPr>
            <w:rStyle w:val="Hyperlink"/>
            <w:i/>
            <w:color w:val="auto"/>
            <w:sz w:val="28"/>
            <w:szCs w:val="28"/>
          </w:rPr>
          <w:t>11</w:t>
        </w:r>
      </w:hyperlink>
      <w:r w:rsidRPr="00CD7E40">
        <w:rPr>
          <w:i/>
          <w:sz w:val="28"/>
          <w:szCs w:val="28"/>
        </w:rPr>
        <w:t xml:space="preserve"> СГС "Обесценение активов")</w:t>
      </w:r>
    </w:p>
    <w:p w:rsidR="00CB3C0D" w:rsidRPr="00CD7E40" w:rsidRDefault="00CB3C0D" w:rsidP="001957B2">
      <w:pPr>
        <w:pStyle w:val="Heading2"/>
        <w:numPr>
          <w:ilvl w:val="0"/>
          <w:numId w:val="0"/>
        </w:numPr>
        <w:spacing w:before="0" w:after="0" w:line="240" w:lineRule="auto"/>
        <w:ind w:firstLine="709"/>
        <w:rPr>
          <w:sz w:val="28"/>
          <w:szCs w:val="28"/>
        </w:rPr>
      </w:pPr>
      <w:bookmarkStart w:id="80" w:name="_ref_520414"/>
      <w:r w:rsidRPr="00CD7E40">
        <w:rPr>
          <w:sz w:val="28"/>
          <w:szCs w:val="28"/>
        </w:rPr>
        <w:t xml:space="preserve">9.5.При выявлении признаков возможного обесценения (снижения убытка) </w:t>
      </w:r>
      <w:r w:rsidRPr="00CD7E40">
        <w:rPr>
          <w:sz w:val="28"/>
          <w:szCs w:val="28"/>
          <w:u w:val="single"/>
        </w:rPr>
        <w:t>    Глава сельсовета    </w:t>
      </w:r>
      <w:r w:rsidRPr="00CD7E40">
        <w:rPr>
          <w:sz w:val="28"/>
          <w:szCs w:val="28"/>
        </w:rPr>
        <w:t xml:space="preserve"> принимает решение о необходимости (об отсутствии необходимости) определения справедливой стоимости такого актива.</w:t>
      </w:r>
      <w:bookmarkEnd w:id="80"/>
    </w:p>
    <w:p w:rsidR="00CB3C0D" w:rsidRPr="00CD7E40" w:rsidRDefault="00CB3C0D" w:rsidP="001957B2">
      <w:pPr>
        <w:pStyle w:val="Heading2"/>
        <w:numPr>
          <w:ilvl w:val="0"/>
          <w:numId w:val="0"/>
        </w:numPr>
        <w:spacing w:before="0" w:after="0" w:line="240" w:lineRule="auto"/>
        <w:ind w:firstLine="709"/>
        <w:rPr>
          <w:sz w:val="28"/>
          <w:szCs w:val="28"/>
        </w:rPr>
      </w:pPr>
      <w:bookmarkStart w:id="81" w:name="_ref_520415"/>
      <w:r w:rsidRPr="00CD7E40">
        <w:rPr>
          <w:sz w:val="28"/>
          <w:szCs w:val="28"/>
        </w:rPr>
        <w:t>9.6.Это решение оформляется Распоряжением с указанием метода, которым стоимость будет определена.</w:t>
      </w:r>
      <w:bookmarkEnd w:id="81"/>
    </w:p>
    <w:p w:rsidR="00CB3C0D" w:rsidRPr="00CD7E40" w:rsidRDefault="00CB3C0D" w:rsidP="001957B2">
      <w:pPr>
        <w:spacing w:before="0" w:after="0" w:line="240" w:lineRule="auto"/>
        <w:ind w:firstLine="709"/>
        <w:rPr>
          <w:sz w:val="28"/>
          <w:szCs w:val="28"/>
        </w:rPr>
      </w:pPr>
      <w:r w:rsidRPr="00CD7E40">
        <w:rPr>
          <w:i/>
          <w:sz w:val="28"/>
          <w:szCs w:val="28"/>
        </w:rPr>
        <w:t xml:space="preserve">(Основание: </w:t>
      </w:r>
      <w:hyperlink r:id="rId187" w:history="1">
        <w:r w:rsidRPr="00CD7E40">
          <w:rPr>
            <w:rStyle w:val="Hyperlink"/>
            <w:i/>
            <w:color w:val="auto"/>
            <w:sz w:val="28"/>
            <w:szCs w:val="28"/>
          </w:rPr>
          <w:t>п. п. 10</w:t>
        </w:r>
      </w:hyperlink>
      <w:r w:rsidRPr="00CD7E40">
        <w:rPr>
          <w:i/>
          <w:sz w:val="28"/>
          <w:szCs w:val="28"/>
        </w:rPr>
        <w:t xml:space="preserve">, </w:t>
      </w:r>
      <w:hyperlink r:id="rId188" w:history="1">
        <w:r w:rsidRPr="00CD7E40">
          <w:rPr>
            <w:rStyle w:val="Hyperlink"/>
            <w:i/>
            <w:color w:val="auto"/>
            <w:sz w:val="28"/>
            <w:szCs w:val="28"/>
          </w:rPr>
          <w:t>22</w:t>
        </w:r>
      </w:hyperlink>
      <w:r w:rsidRPr="00CD7E40">
        <w:rPr>
          <w:i/>
          <w:sz w:val="28"/>
          <w:szCs w:val="28"/>
        </w:rPr>
        <w:t xml:space="preserve"> СГС "Обесценение активов")</w:t>
      </w:r>
    </w:p>
    <w:p w:rsidR="00CB3C0D" w:rsidRPr="00CD7E40" w:rsidRDefault="00CB3C0D" w:rsidP="001957B2">
      <w:pPr>
        <w:pStyle w:val="Heading2"/>
        <w:numPr>
          <w:ilvl w:val="0"/>
          <w:numId w:val="0"/>
        </w:numPr>
        <w:spacing w:before="0" w:after="0" w:line="240" w:lineRule="auto"/>
        <w:ind w:firstLine="709"/>
        <w:rPr>
          <w:sz w:val="28"/>
          <w:szCs w:val="28"/>
        </w:rPr>
      </w:pPr>
      <w:bookmarkStart w:id="82" w:name="_ref_520416"/>
      <w:r w:rsidRPr="00CD7E40">
        <w:rPr>
          <w:sz w:val="28"/>
          <w:szCs w:val="28"/>
        </w:rPr>
        <w:t>9.7.При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82"/>
    </w:p>
    <w:p w:rsidR="00CB3C0D" w:rsidRPr="00CD7E40" w:rsidRDefault="00CB3C0D" w:rsidP="001957B2">
      <w:pPr>
        <w:spacing w:before="0" w:after="0" w:line="240" w:lineRule="auto"/>
        <w:ind w:firstLine="709"/>
        <w:rPr>
          <w:sz w:val="28"/>
          <w:szCs w:val="28"/>
        </w:rPr>
      </w:pPr>
      <w:r w:rsidRPr="00CD7E40">
        <w:rPr>
          <w:i/>
          <w:sz w:val="28"/>
          <w:szCs w:val="28"/>
        </w:rPr>
        <w:t xml:space="preserve">(Основание: </w:t>
      </w:r>
      <w:hyperlink r:id="rId189" w:history="1">
        <w:r w:rsidRPr="00CD7E40">
          <w:rPr>
            <w:rStyle w:val="Hyperlink"/>
            <w:i/>
            <w:color w:val="auto"/>
            <w:sz w:val="28"/>
            <w:szCs w:val="28"/>
          </w:rPr>
          <w:t>п. 13</w:t>
        </w:r>
      </w:hyperlink>
      <w:r w:rsidRPr="00CD7E40">
        <w:rPr>
          <w:i/>
          <w:sz w:val="28"/>
          <w:szCs w:val="28"/>
        </w:rPr>
        <w:t xml:space="preserve"> СГС "Обесценение активов")</w:t>
      </w:r>
    </w:p>
    <w:p w:rsidR="00CB3C0D" w:rsidRPr="00CD7E40" w:rsidRDefault="00CB3C0D" w:rsidP="001957B2">
      <w:pPr>
        <w:pStyle w:val="Heading2"/>
        <w:numPr>
          <w:ilvl w:val="0"/>
          <w:numId w:val="0"/>
        </w:numPr>
        <w:spacing w:before="0" w:after="0" w:line="240" w:lineRule="auto"/>
        <w:ind w:firstLine="709"/>
        <w:rPr>
          <w:sz w:val="28"/>
          <w:szCs w:val="28"/>
        </w:rPr>
      </w:pPr>
      <w:bookmarkStart w:id="83" w:name="_ref_520417"/>
      <w:r w:rsidRPr="00CD7E40">
        <w:rPr>
          <w:sz w:val="28"/>
          <w:szCs w:val="28"/>
        </w:rPr>
        <w:t>9.8.Если по результатам определения справедливой стоимости актива выявлен убыток от обесценения, то он подлежит признанию в учете.</w:t>
      </w:r>
      <w:bookmarkEnd w:id="83"/>
    </w:p>
    <w:p w:rsidR="00CB3C0D" w:rsidRPr="00CD7E40" w:rsidRDefault="00CB3C0D" w:rsidP="001957B2">
      <w:pPr>
        <w:spacing w:before="0" w:after="0" w:line="240" w:lineRule="auto"/>
        <w:ind w:firstLine="709"/>
        <w:rPr>
          <w:sz w:val="28"/>
          <w:szCs w:val="28"/>
        </w:rPr>
      </w:pPr>
      <w:r w:rsidRPr="00CD7E40">
        <w:rPr>
          <w:i/>
          <w:sz w:val="28"/>
          <w:szCs w:val="28"/>
        </w:rPr>
        <w:t xml:space="preserve">(Основание: </w:t>
      </w:r>
      <w:hyperlink r:id="rId190" w:history="1">
        <w:r w:rsidRPr="00CD7E40">
          <w:rPr>
            <w:rStyle w:val="Hyperlink"/>
            <w:i/>
            <w:color w:val="auto"/>
            <w:sz w:val="28"/>
            <w:szCs w:val="28"/>
          </w:rPr>
          <w:t>п. 15</w:t>
        </w:r>
      </w:hyperlink>
      <w:r w:rsidRPr="00CD7E40">
        <w:rPr>
          <w:i/>
          <w:sz w:val="28"/>
          <w:szCs w:val="28"/>
        </w:rPr>
        <w:t xml:space="preserve"> СГС "Обесценение активов")</w:t>
      </w:r>
    </w:p>
    <w:p w:rsidR="00CB3C0D" w:rsidRPr="00CD7E40" w:rsidRDefault="00CB3C0D" w:rsidP="001957B2">
      <w:pPr>
        <w:pStyle w:val="Heading2"/>
        <w:numPr>
          <w:ilvl w:val="0"/>
          <w:numId w:val="0"/>
        </w:numPr>
        <w:spacing w:before="0" w:after="0" w:line="240" w:lineRule="auto"/>
        <w:ind w:firstLine="709"/>
        <w:rPr>
          <w:sz w:val="28"/>
          <w:szCs w:val="28"/>
        </w:rPr>
      </w:pPr>
      <w:bookmarkStart w:id="84" w:name="_ref_520418"/>
      <w:r w:rsidRPr="00CD7E40">
        <w:rPr>
          <w:sz w:val="28"/>
          <w:szCs w:val="28"/>
        </w:rPr>
        <w:t xml:space="preserve">9.9.Убыток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91" w:history="1">
        <w:r w:rsidRPr="00CD7E40">
          <w:rPr>
            <w:rStyle w:val="Hyperlink"/>
            <w:color w:val="auto"/>
            <w:sz w:val="28"/>
            <w:szCs w:val="28"/>
          </w:rPr>
          <w:t>(ф. 0504833)</w:t>
        </w:r>
      </w:hyperlink>
      <w:r w:rsidRPr="00CD7E40">
        <w:rPr>
          <w:sz w:val="28"/>
          <w:szCs w:val="28"/>
        </w:rPr>
        <w:t>.</w:t>
      </w:r>
      <w:bookmarkEnd w:id="84"/>
    </w:p>
    <w:p w:rsidR="00CB3C0D" w:rsidRPr="00CD7E40" w:rsidRDefault="00CB3C0D" w:rsidP="001957B2">
      <w:pPr>
        <w:spacing w:before="0" w:after="0" w:line="240" w:lineRule="auto"/>
        <w:ind w:firstLine="709"/>
        <w:rPr>
          <w:sz w:val="28"/>
          <w:szCs w:val="28"/>
        </w:rPr>
      </w:pPr>
      <w:r w:rsidRPr="00CD7E40">
        <w:rPr>
          <w:i/>
          <w:sz w:val="28"/>
          <w:szCs w:val="28"/>
        </w:rPr>
        <w:t xml:space="preserve">(Основание: </w:t>
      </w:r>
      <w:hyperlink r:id="rId192" w:history="1">
        <w:r w:rsidRPr="00CD7E40">
          <w:rPr>
            <w:rStyle w:val="Hyperlink"/>
            <w:i/>
            <w:color w:val="auto"/>
            <w:sz w:val="28"/>
            <w:szCs w:val="28"/>
          </w:rPr>
          <w:t>п. 9</w:t>
        </w:r>
      </w:hyperlink>
      <w:r w:rsidRPr="00CD7E40">
        <w:rPr>
          <w:i/>
          <w:sz w:val="28"/>
          <w:szCs w:val="28"/>
        </w:rPr>
        <w:t xml:space="preserve"> СГС "Учетная политика")</w:t>
      </w:r>
    </w:p>
    <w:p w:rsidR="00CB3C0D" w:rsidRPr="00CD7E40" w:rsidRDefault="00CB3C0D" w:rsidP="001957B2">
      <w:pPr>
        <w:pStyle w:val="Heading2"/>
        <w:numPr>
          <w:ilvl w:val="0"/>
          <w:numId w:val="0"/>
        </w:numPr>
        <w:spacing w:before="0" w:after="0" w:line="240" w:lineRule="auto"/>
        <w:ind w:firstLine="709"/>
        <w:rPr>
          <w:sz w:val="28"/>
          <w:szCs w:val="28"/>
        </w:rPr>
      </w:pPr>
      <w:bookmarkStart w:id="85" w:name="_ref_520419"/>
      <w:r w:rsidRPr="00CD7E40">
        <w:rPr>
          <w:sz w:val="28"/>
          <w:szCs w:val="28"/>
        </w:rPr>
        <w:t>9.10.Восстановление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85"/>
    </w:p>
    <w:p w:rsidR="00CB3C0D" w:rsidRPr="00CD7E40" w:rsidRDefault="00CB3C0D" w:rsidP="001957B2">
      <w:pPr>
        <w:spacing w:before="0" w:after="0" w:line="240" w:lineRule="auto"/>
        <w:ind w:firstLine="709"/>
        <w:rPr>
          <w:sz w:val="28"/>
          <w:szCs w:val="28"/>
        </w:rPr>
      </w:pPr>
      <w:r w:rsidRPr="00CD7E40">
        <w:rPr>
          <w:i/>
          <w:sz w:val="28"/>
          <w:szCs w:val="28"/>
        </w:rPr>
        <w:t xml:space="preserve">(Основание: </w:t>
      </w:r>
      <w:hyperlink r:id="rId193" w:history="1">
        <w:r w:rsidRPr="00CD7E40">
          <w:rPr>
            <w:rStyle w:val="Hyperlink"/>
            <w:i/>
            <w:color w:val="auto"/>
            <w:sz w:val="28"/>
            <w:szCs w:val="28"/>
          </w:rPr>
          <w:t>п. 24</w:t>
        </w:r>
      </w:hyperlink>
      <w:r w:rsidRPr="00CD7E40">
        <w:rPr>
          <w:i/>
          <w:sz w:val="28"/>
          <w:szCs w:val="28"/>
        </w:rPr>
        <w:t xml:space="preserve"> СГС "Обесценение активов")</w:t>
      </w:r>
    </w:p>
    <w:p w:rsidR="00CB3C0D" w:rsidRPr="00CD7E40" w:rsidRDefault="00CB3C0D" w:rsidP="001957B2">
      <w:pPr>
        <w:pStyle w:val="Heading2"/>
        <w:numPr>
          <w:ilvl w:val="0"/>
          <w:numId w:val="0"/>
        </w:numPr>
        <w:spacing w:before="0" w:after="0" w:line="240" w:lineRule="auto"/>
        <w:ind w:firstLine="709"/>
        <w:rPr>
          <w:sz w:val="28"/>
          <w:szCs w:val="28"/>
        </w:rPr>
      </w:pPr>
      <w:bookmarkStart w:id="86" w:name="_ref_1002261"/>
      <w:r w:rsidRPr="00CD7E40">
        <w:rPr>
          <w:sz w:val="28"/>
          <w:szCs w:val="28"/>
        </w:rPr>
        <w:t xml:space="preserve">9.11.Снижение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94" w:history="1">
        <w:r w:rsidRPr="00CD7E40">
          <w:rPr>
            <w:rStyle w:val="Hyperlink"/>
            <w:color w:val="auto"/>
            <w:sz w:val="28"/>
            <w:szCs w:val="28"/>
          </w:rPr>
          <w:t>(ф. 0504833)</w:t>
        </w:r>
      </w:hyperlink>
      <w:r w:rsidRPr="00CD7E40">
        <w:rPr>
          <w:sz w:val="28"/>
          <w:szCs w:val="28"/>
        </w:rPr>
        <w:t>.</w:t>
      </w:r>
      <w:bookmarkEnd w:id="86"/>
    </w:p>
    <w:p w:rsidR="00CB3C0D" w:rsidRPr="00CD7E40" w:rsidRDefault="00CB3C0D" w:rsidP="001957B2">
      <w:pPr>
        <w:spacing w:before="0" w:after="0" w:line="240" w:lineRule="auto"/>
        <w:ind w:firstLine="709"/>
        <w:rPr>
          <w:i/>
          <w:sz w:val="28"/>
          <w:szCs w:val="28"/>
        </w:rPr>
      </w:pPr>
      <w:r w:rsidRPr="00CD7E40">
        <w:rPr>
          <w:i/>
          <w:sz w:val="28"/>
          <w:szCs w:val="28"/>
        </w:rPr>
        <w:t xml:space="preserve">(Основание: </w:t>
      </w:r>
      <w:hyperlink r:id="rId195" w:history="1">
        <w:r w:rsidRPr="00CD7E40">
          <w:rPr>
            <w:rStyle w:val="Hyperlink"/>
            <w:i/>
            <w:color w:val="auto"/>
            <w:sz w:val="28"/>
            <w:szCs w:val="28"/>
          </w:rPr>
          <w:t>п. 9</w:t>
        </w:r>
      </w:hyperlink>
      <w:r w:rsidRPr="00CD7E40">
        <w:rPr>
          <w:i/>
          <w:sz w:val="28"/>
          <w:szCs w:val="28"/>
        </w:rPr>
        <w:t xml:space="preserve"> СГС "Учетная политика")</w:t>
      </w:r>
    </w:p>
    <w:p w:rsidR="00CB3C0D" w:rsidRPr="00CD7E40" w:rsidRDefault="00CB3C0D" w:rsidP="007D49ED">
      <w:pPr>
        <w:spacing w:before="0" w:after="0" w:line="240" w:lineRule="auto"/>
        <w:ind w:firstLine="709"/>
        <w:rPr>
          <w:sz w:val="28"/>
          <w:szCs w:val="28"/>
        </w:rPr>
      </w:pPr>
    </w:p>
    <w:p w:rsidR="00CB3C0D" w:rsidRPr="00CD7E40" w:rsidRDefault="00CB3C0D" w:rsidP="001957B2">
      <w:pPr>
        <w:pStyle w:val="Heading1"/>
        <w:numPr>
          <w:ilvl w:val="0"/>
          <w:numId w:val="0"/>
        </w:numPr>
        <w:spacing w:before="0" w:after="0" w:line="240" w:lineRule="auto"/>
        <w:ind w:left="709"/>
        <w:jc w:val="both"/>
        <w:rPr>
          <w:sz w:val="28"/>
        </w:rPr>
      </w:pPr>
      <w:bookmarkStart w:id="87" w:name="_ref_16439"/>
      <w:r w:rsidRPr="00CD7E40">
        <w:rPr>
          <w:sz w:val="28"/>
          <w:lang w:val="en-US"/>
        </w:rPr>
        <w:t>X</w:t>
      </w:r>
      <w:r w:rsidRPr="00CD7E40">
        <w:rPr>
          <w:sz w:val="28"/>
        </w:rPr>
        <w:t>.Забалансовый учет</w:t>
      </w:r>
      <w:bookmarkEnd w:id="87"/>
    </w:p>
    <w:p w:rsidR="00CB3C0D" w:rsidRPr="00CD7E40" w:rsidRDefault="00CB3C0D" w:rsidP="001B6EB2"/>
    <w:p w:rsidR="00CB3C0D" w:rsidRPr="00CD7E40" w:rsidRDefault="00CB3C0D" w:rsidP="005646CE">
      <w:pPr>
        <w:pStyle w:val="ConsPlusNormal"/>
        <w:ind w:firstLine="709"/>
        <w:jc w:val="both"/>
        <w:rPr>
          <w:rFonts w:ascii="Times New Roman" w:hAnsi="Times New Roman" w:cs="Times New Roman"/>
          <w:sz w:val="28"/>
          <w:szCs w:val="28"/>
        </w:rPr>
      </w:pPr>
      <w:bookmarkStart w:id="88" w:name="_ref_526334"/>
      <w:r w:rsidRPr="00CD7E40">
        <w:rPr>
          <w:rFonts w:ascii="Times New Roman" w:hAnsi="Times New Roman" w:cs="Times New Roman"/>
          <w:sz w:val="28"/>
          <w:szCs w:val="28"/>
        </w:rPr>
        <w:t>10.1. Учет на забалансовых счетах ведется в разрезе кодов вида финансового обеспечения (деятельности</w:t>
      </w:r>
      <w:r w:rsidRPr="00CD7E40">
        <w:rPr>
          <w:rFonts w:ascii="Times New Roman" w:hAnsi="Times New Roman" w:cs="Times New Roman"/>
          <w:i/>
          <w:sz w:val="28"/>
          <w:szCs w:val="28"/>
        </w:rPr>
        <w:t xml:space="preserve"> (Основание: </w:t>
      </w:r>
      <w:hyperlink r:id="rId196" w:history="1">
        <w:r w:rsidRPr="00CD7E40">
          <w:rPr>
            <w:rFonts w:ascii="Times New Roman" w:hAnsi="Times New Roman" w:cs="Times New Roman"/>
            <w:i/>
            <w:sz w:val="28"/>
            <w:szCs w:val="28"/>
          </w:rPr>
          <w:t>п. 6</w:t>
        </w:r>
      </w:hyperlink>
      <w:r w:rsidRPr="00CD7E40">
        <w:rPr>
          <w:rFonts w:ascii="Times New Roman" w:hAnsi="Times New Roman" w:cs="Times New Roman"/>
          <w:i/>
          <w:sz w:val="28"/>
          <w:szCs w:val="28"/>
        </w:rPr>
        <w:t xml:space="preserve"> Инструкции № 157н)</w:t>
      </w:r>
    </w:p>
    <w:p w:rsidR="00CB3C0D" w:rsidRPr="00CD7E40" w:rsidRDefault="00CB3C0D" w:rsidP="005646CE">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10.2. Имущество, полученное в пользование, в том числе по договору аренды, безвозмездного пользования, Земельные участки, право собственности на которые не разграничено, бланков строгой отчетности и другое имущество учитывается на забалансовых счетах в соответствии Инструкцией №157 н.</w:t>
      </w:r>
    </w:p>
    <w:p w:rsidR="00CB3C0D" w:rsidRPr="00CD7E40" w:rsidRDefault="00CB3C0D" w:rsidP="005646CE">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 xml:space="preserve">10.3. Нереальная к взысканию дебиторская задолженность списывается с балансового учета по распоряжению главы </w:t>
      </w:r>
      <w:r>
        <w:rPr>
          <w:rFonts w:ascii="Times New Roman" w:hAnsi="Times New Roman" w:cs="Times New Roman"/>
          <w:sz w:val="28"/>
          <w:szCs w:val="28"/>
        </w:rPr>
        <w:t>сельсовета</w:t>
      </w:r>
      <w:r w:rsidRPr="00CD7E40">
        <w:rPr>
          <w:rFonts w:ascii="Times New Roman" w:hAnsi="Times New Roman" w:cs="Times New Roman"/>
          <w:sz w:val="28"/>
          <w:szCs w:val="28"/>
        </w:rPr>
        <w:t xml:space="preserve"> в соответствии с Порядком принятия решений о признании безнадежной к взысканию и списании задолженности по платежам в бюджет муниципального образования </w:t>
      </w:r>
      <w:r>
        <w:rPr>
          <w:rFonts w:ascii="Times New Roman" w:hAnsi="Times New Roman" w:cs="Times New Roman"/>
          <w:sz w:val="28"/>
          <w:szCs w:val="28"/>
        </w:rPr>
        <w:t>Пановский</w:t>
      </w:r>
      <w:r w:rsidRPr="00CD7E40">
        <w:rPr>
          <w:rFonts w:ascii="Times New Roman" w:hAnsi="Times New Roman" w:cs="Times New Roman"/>
          <w:sz w:val="28"/>
          <w:szCs w:val="28"/>
        </w:rPr>
        <w:t xml:space="preserve"> сельсовет и учитывается на забалансовом счете 04.</w:t>
      </w:r>
    </w:p>
    <w:p w:rsidR="00CB3C0D" w:rsidRPr="00CD7E40" w:rsidRDefault="00CB3C0D" w:rsidP="005646CE">
      <w:pPr>
        <w:pStyle w:val="ConsPlusNormal"/>
        <w:ind w:firstLine="709"/>
        <w:jc w:val="both"/>
        <w:rPr>
          <w:rFonts w:ascii="Times New Roman" w:hAnsi="Times New Roman" w:cs="Times New Roman"/>
          <w:sz w:val="28"/>
          <w:szCs w:val="28"/>
        </w:rPr>
      </w:pPr>
      <w:r w:rsidRPr="00CD7E40">
        <w:rPr>
          <w:rFonts w:ascii="Times New Roman" w:hAnsi="Times New Roman" w:cs="Times New Roman"/>
          <w:i/>
          <w:sz w:val="28"/>
          <w:szCs w:val="28"/>
        </w:rPr>
        <w:t xml:space="preserve">(Основание: </w:t>
      </w:r>
      <w:hyperlink r:id="rId197" w:history="1">
        <w:r w:rsidRPr="00CD7E40">
          <w:rPr>
            <w:rFonts w:ascii="Times New Roman" w:hAnsi="Times New Roman" w:cs="Times New Roman"/>
            <w:i/>
            <w:sz w:val="28"/>
            <w:szCs w:val="28"/>
          </w:rPr>
          <w:t>п. 339</w:t>
        </w:r>
      </w:hyperlink>
      <w:r w:rsidRPr="00CD7E40">
        <w:rPr>
          <w:rFonts w:ascii="Times New Roman" w:hAnsi="Times New Roman" w:cs="Times New Roman"/>
          <w:i/>
          <w:sz w:val="28"/>
          <w:szCs w:val="28"/>
        </w:rPr>
        <w:t xml:space="preserve"> Инструкции № 157н, </w:t>
      </w:r>
      <w:hyperlink r:id="rId198" w:history="1">
        <w:r w:rsidRPr="00CD7E40">
          <w:rPr>
            <w:rFonts w:ascii="Times New Roman" w:hAnsi="Times New Roman" w:cs="Times New Roman"/>
            <w:i/>
            <w:sz w:val="28"/>
            <w:szCs w:val="28"/>
          </w:rPr>
          <w:t>п. 4 ст. 47.2</w:t>
        </w:r>
      </w:hyperlink>
      <w:r w:rsidRPr="00CD7E40">
        <w:rPr>
          <w:rFonts w:ascii="Times New Roman" w:hAnsi="Times New Roman" w:cs="Times New Roman"/>
          <w:i/>
          <w:sz w:val="28"/>
          <w:szCs w:val="28"/>
        </w:rPr>
        <w:t xml:space="preserve"> БК РФ)</w:t>
      </w:r>
    </w:p>
    <w:p w:rsidR="00CB3C0D" w:rsidRPr="00CD7E40" w:rsidRDefault="00CB3C0D" w:rsidP="005646CE">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 xml:space="preserve">10.4. На забалансовом </w:t>
      </w:r>
      <w:hyperlink r:id="rId199" w:history="1">
        <w:r w:rsidRPr="00CD7E40">
          <w:rPr>
            <w:rFonts w:ascii="Times New Roman" w:hAnsi="Times New Roman" w:cs="Times New Roman"/>
            <w:sz w:val="28"/>
            <w:szCs w:val="28"/>
          </w:rPr>
          <w:t>счете 09</w:t>
        </w:r>
      </w:hyperlink>
      <w:r w:rsidRPr="00CD7E40">
        <w:rPr>
          <w:rFonts w:ascii="Times New Roman" w:hAnsi="Times New Roman" w:cs="Times New Roman"/>
          <w:sz w:val="28"/>
          <w:szCs w:val="28"/>
        </w:rPr>
        <w:t xml:space="preserve"> учитываются запасные части и другие комплектующие, которые могут быть использованы на других автомобилях, в том числе: двигатели, аккумуляторы, шины, диски, карбюраторы, коробки передач, фары, турбокомпрессоры и т.д. и поступают и  списываются с счета 09 взамен изношенных. </w:t>
      </w:r>
      <w:r w:rsidRPr="00CD7E40">
        <w:rPr>
          <w:rFonts w:ascii="Times New Roman" w:hAnsi="Times New Roman" w:cs="Times New Roman"/>
          <w:i/>
          <w:sz w:val="28"/>
          <w:szCs w:val="28"/>
        </w:rPr>
        <w:t xml:space="preserve">(Основание: </w:t>
      </w:r>
      <w:hyperlink r:id="rId200" w:history="1">
        <w:r w:rsidRPr="00CD7E40">
          <w:rPr>
            <w:rFonts w:ascii="Times New Roman" w:hAnsi="Times New Roman" w:cs="Times New Roman"/>
            <w:i/>
            <w:sz w:val="28"/>
            <w:szCs w:val="28"/>
          </w:rPr>
          <w:t>п. 349</w:t>
        </w:r>
      </w:hyperlink>
      <w:r w:rsidRPr="00CD7E40">
        <w:rPr>
          <w:rFonts w:ascii="Times New Roman" w:hAnsi="Times New Roman" w:cs="Times New Roman"/>
          <w:i/>
          <w:sz w:val="28"/>
          <w:szCs w:val="28"/>
        </w:rPr>
        <w:t xml:space="preserve"> Инструкции N 157н)</w:t>
      </w:r>
    </w:p>
    <w:p w:rsidR="00CB3C0D" w:rsidRPr="00CD7E40" w:rsidRDefault="00CB3C0D" w:rsidP="005646CE">
      <w:pPr>
        <w:pStyle w:val="ConsPlusNormal"/>
        <w:ind w:firstLine="709"/>
        <w:jc w:val="both"/>
        <w:rPr>
          <w:rFonts w:ascii="Times New Roman" w:hAnsi="Times New Roman" w:cs="Times New Roman"/>
          <w:sz w:val="28"/>
          <w:szCs w:val="28"/>
        </w:rPr>
      </w:pPr>
      <w:r w:rsidRPr="00CD7E40">
        <w:rPr>
          <w:rFonts w:ascii="Times New Roman" w:hAnsi="Times New Roman" w:cs="Times New Roman"/>
          <w:sz w:val="28"/>
          <w:szCs w:val="28"/>
        </w:rPr>
        <w:t>10.5.</w:t>
      </w:r>
      <w:bookmarkStart w:id="89" w:name="_ref_531893"/>
      <w:bookmarkEnd w:id="88"/>
      <w:r w:rsidRPr="00CD7E40">
        <w:rPr>
          <w:rFonts w:ascii="Times New Roman" w:hAnsi="Times New Roman" w:cs="Times New Roman"/>
          <w:sz w:val="28"/>
          <w:szCs w:val="28"/>
        </w:rPr>
        <w:t xml:space="preserve">На забалансовый </w:t>
      </w:r>
      <w:hyperlink r:id="rId201" w:history="1">
        <w:r w:rsidRPr="00CD7E40">
          <w:rPr>
            <w:rStyle w:val="Hyperlink"/>
            <w:rFonts w:ascii="Times New Roman" w:hAnsi="Times New Roman"/>
            <w:color w:val="auto"/>
            <w:sz w:val="28"/>
            <w:szCs w:val="28"/>
          </w:rPr>
          <w:t>счет 20</w:t>
        </w:r>
      </w:hyperlink>
      <w:r w:rsidRPr="00CD7E40">
        <w:rPr>
          <w:rFonts w:ascii="Times New Roman" w:hAnsi="Times New Roman" w:cs="Times New Roman"/>
          <w:sz w:val="28"/>
          <w:szCs w:val="28"/>
        </w:rPr>
        <w:t xml:space="preserve"> "Задолженность, невостребованная кредиторами" не востребованная кредитором задолженность принимается по </w:t>
      </w:r>
      <w:r w:rsidRPr="00CD7E40">
        <w:rPr>
          <w:rFonts w:ascii="Times New Roman" w:hAnsi="Times New Roman" w:cs="Times New Roman"/>
          <w:sz w:val="28"/>
          <w:szCs w:val="28"/>
          <w:u w:val="single"/>
        </w:rPr>
        <w:t> Распоряжению Главы сельсовета</w:t>
      </w:r>
      <w:r w:rsidRPr="00CD7E40">
        <w:rPr>
          <w:rFonts w:ascii="Times New Roman" w:hAnsi="Times New Roman" w:cs="Times New Roman"/>
          <w:sz w:val="28"/>
          <w:szCs w:val="28"/>
        </w:rPr>
        <w:t>, изданному на основании:</w:t>
      </w:r>
      <w:bookmarkEnd w:id="89"/>
    </w:p>
    <w:p w:rsidR="00CB3C0D" w:rsidRPr="00CD7E40" w:rsidRDefault="00CB3C0D" w:rsidP="007D49ED">
      <w:pPr>
        <w:spacing w:before="0" w:after="0" w:line="240" w:lineRule="auto"/>
        <w:ind w:firstLine="709"/>
        <w:rPr>
          <w:sz w:val="28"/>
          <w:szCs w:val="28"/>
        </w:rPr>
      </w:pPr>
      <w:r w:rsidRPr="00CD7E40">
        <w:rPr>
          <w:sz w:val="28"/>
          <w:szCs w:val="28"/>
        </w:rPr>
        <w:t xml:space="preserve">- инвентаризационной описи расчетов с покупателями, поставщиками и прочими дебиторами и кредиторами </w:t>
      </w:r>
      <w:hyperlink r:id="rId202" w:history="1">
        <w:r w:rsidRPr="00CD7E40">
          <w:rPr>
            <w:rStyle w:val="Hyperlink"/>
            <w:color w:val="auto"/>
            <w:sz w:val="28"/>
            <w:szCs w:val="28"/>
          </w:rPr>
          <w:t>(ф. 0504089)</w:t>
        </w:r>
      </w:hyperlink>
      <w:r w:rsidRPr="00CD7E40">
        <w:rPr>
          <w:sz w:val="28"/>
          <w:szCs w:val="28"/>
        </w:rPr>
        <w:t>;</w:t>
      </w:r>
    </w:p>
    <w:p w:rsidR="00CB3C0D" w:rsidRPr="00CD7E40" w:rsidRDefault="00CB3C0D" w:rsidP="007D49ED">
      <w:pPr>
        <w:spacing w:before="0" w:after="0" w:line="240" w:lineRule="auto"/>
        <w:ind w:firstLine="709"/>
        <w:rPr>
          <w:sz w:val="28"/>
          <w:szCs w:val="28"/>
        </w:rPr>
      </w:pPr>
      <w:r w:rsidRPr="00CD7E40">
        <w:rPr>
          <w:sz w:val="28"/>
          <w:szCs w:val="28"/>
        </w:rPr>
        <w:t>- докладной записки о выявлении кредиторской задолженности, не востребованной кредиторами.</w:t>
      </w:r>
    </w:p>
    <w:p w:rsidR="00CB3C0D" w:rsidRPr="00CD7E40" w:rsidRDefault="00CB3C0D" w:rsidP="007D49ED">
      <w:pPr>
        <w:spacing w:before="0" w:after="0" w:line="240" w:lineRule="auto"/>
        <w:ind w:firstLine="709"/>
        <w:rPr>
          <w:sz w:val="28"/>
          <w:szCs w:val="28"/>
        </w:rPr>
      </w:pPr>
      <w:r w:rsidRPr="00CD7E40">
        <w:rPr>
          <w:sz w:val="28"/>
          <w:szCs w:val="28"/>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CB3C0D" w:rsidRPr="00CD7E40" w:rsidRDefault="00CB3C0D" w:rsidP="007D49ED">
      <w:pPr>
        <w:spacing w:before="0" w:after="0" w:line="240" w:lineRule="auto"/>
        <w:ind w:firstLine="709"/>
        <w:rPr>
          <w:sz w:val="28"/>
          <w:szCs w:val="28"/>
        </w:rPr>
      </w:pPr>
      <w:r w:rsidRPr="00CD7E40">
        <w:rPr>
          <w:sz w:val="28"/>
          <w:szCs w:val="28"/>
        </w:rPr>
        <w:t>- завершился срок возможного возобновления процедуры взыскания задолженности согласно законодательству;</w:t>
      </w:r>
    </w:p>
    <w:p w:rsidR="00CB3C0D" w:rsidRPr="00CD7E40" w:rsidRDefault="00CB3C0D" w:rsidP="007D49ED">
      <w:pPr>
        <w:spacing w:before="0" w:after="0" w:line="240" w:lineRule="auto"/>
        <w:ind w:firstLine="709"/>
        <w:rPr>
          <w:sz w:val="28"/>
          <w:szCs w:val="28"/>
        </w:rPr>
      </w:pPr>
      <w:r w:rsidRPr="00CD7E40">
        <w:rPr>
          <w:sz w:val="28"/>
          <w:szCs w:val="28"/>
        </w:rPr>
        <w:t xml:space="preserve">- имеются документы, подтверждающие прекращение обязательства в связи со смертью (ликвидацией) контрагента. </w:t>
      </w:r>
      <w:r w:rsidRPr="00CD7E40">
        <w:rPr>
          <w:i/>
          <w:sz w:val="28"/>
          <w:szCs w:val="28"/>
        </w:rPr>
        <w:t xml:space="preserve">(Основание: </w:t>
      </w:r>
      <w:hyperlink r:id="rId203" w:history="1">
        <w:r w:rsidRPr="00CD7E40">
          <w:rPr>
            <w:rStyle w:val="Hyperlink"/>
            <w:i/>
            <w:color w:val="auto"/>
            <w:sz w:val="28"/>
            <w:szCs w:val="28"/>
          </w:rPr>
          <w:t>п. 371</w:t>
        </w:r>
      </w:hyperlink>
      <w:r w:rsidRPr="00CD7E40">
        <w:rPr>
          <w:i/>
          <w:sz w:val="28"/>
          <w:szCs w:val="28"/>
        </w:rPr>
        <w:t xml:space="preserve"> Инструкции № 157н)</w:t>
      </w:r>
    </w:p>
    <w:p w:rsidR="00CB3C0D" w:rsidRPr="00CD7E40" w:rsidRDefault="00CB3C0D" w:rsidP="00B3696C">
      <w:pPr>
        <w:autoSpaceDE w:val="0"/>
        <w:autoSpaceDN w:val="0"/>
        <w:adjustRightInd w:val="0"/>
        <w:spacing w:before="0" w:after="0" w:line="240" w:lineRule="auto"/>
        <w:ind w:firstLine="0"/>
        <w:rPr>
          <w:sz w:val="28"/>
          <w:szCs w:val="28"/>
        </w:rPr>
      </w:pPr>
      <w:bookmarkStart w:id="90" w:name="_ref_531894"/>
      <w:r w:rsidRPr="00CD7E40">
        <w:rPr>
          <w:sz w:val="28"/>
          <w:szCs w:val="28"/>
        </w:rPr>
        <w:t xml:space="preserve">Основные средства на забалансовом </w:t>
      </w:r>
      <w:hyperlink r:id="rId204" w:history="1">
        <w:r w:rsidRPr="00CD7E40">
          <w:rPr>
            <w:rStyle w:val="Hyperlink"/>
            <w:color w:val="auto"/>
            <w:sz w:val="28"/>
            <w:szCs w:val="28"/>
          </w:rPr>
          <w:t>счете 21</w:t>
        </w:r>
      </w:hyperlink>
      <w:r w:rsidRPr="00CD7E40">
        <w:rPr>
          <w:sz w:val="28"/>
          <w:szCs w:val="28"/>
        </w:rPr>
        <w:t xml:space="preserve"> "Основные средства в эксплуатации"  </w:t>
      </w:r>
      <w:hyperlink r:id="rId205" w:history="1">
        <w:r w:rsidRPr="00CD7E40">
          <w:rPr>
            <w:sz w:val="28"/>
            <w:szCs w:val="28"/>
          </w:rPr>
          <w:t>Счет</w:t>
        </w:r>
      </w:hyperlink>
      <w:r w:rsidRPr="00CD7E40">
        <w:rPr>
          <w:sz w:val="28"/>
          <w:szCs w:val="28"/>
        </w:rPr>
        <w:t xml:space="preserve"> предназначен для учета находящихся в эксплуатации учреждения объектов основных средств стоимостью до 10000 рублей включительно, за исключением объектов библиотечного фонда и объектов недвижимого имущества в целях обеспечения надлежащего контроля за их движением.</w:t>
      </w:r>
    </w:p>
    <w:p w:rsidR="00CB3C0D" w:rsidRPr="00CD7E40" w:rsidRDefault="00CB3C0D" w:rsidP="00B3696C">
      <w:pPr>
        <w:autoSpaceDE w:val="0"/>
        <w:autoSpaceDN w:val="0"/>
        <w:adjustRightInd w:val="0"/>
        <w:spacing w:before="0" w:after="0" w:line="240" w:lineRule="auto"/>
        <w:ind w:firstLine="0"/>
        <w:rPr>
          <w:sz w:val="28"/>
          <w:szCs w:val="28"/>
        </w:rPr>
      </w:pPr>
      <w:r w:rsidRPr="00CD7E40">
        <w:rPr>
          <w:sz w:val="28"/>
          <w:szCs w:val="28"/>
        </w:rPr>
        <w:t>Принятие к учету объектов основных средств осуществляется на основании первичного документа, подтверждающего ввод (передачу) объекта в эксплуатацию по балансовой стоимости введенного в эксплуатацию объекта.</w:t>
      </w:r>
    </w:p>
    <w:bookmarkEnd w:id="90"/>
    <w:p w:rsidR="00CB3C0D" w:rsidRPr="00CD7E40" w:rsidRDefault="00CB3C0D" w:rsidP="007D49ED">
      <w:pPr>
        <w:spacing w:before="0" w:after="0" w:line="240" w:lineRule="auto"/>
        <w:ind w:firstLine="709"/>
        <w:rPr>
          <w:sz w:val="28"/>
          <w:szCs w:val="28"/>
        </w:rPr>
      </w:pPr>
      <w:r w:rsidRPr="00CD7E40">
        <w:rPr>
          <w:i/>
          <w:sz w:val="28"/>
          <w:szCs w:val="28"/>
        </w:rPr>
        <w:t xml:space="preserve"> (Основание: </w:t>
      </w:r>
      <w:hyperlink r:id="rId206" w:history="1">
        <w:r w:rsidRPr="00CD7E40">
          <w:rPr>
            <w:rStyle w:val="Hyperlink"/>
            <w:i/>
            <w:color w:val="auto"/>
            <w:sz w:val="28"/>
            <w:szCs w:val="28"/>
          </w:rPr>
          <w:t>п. 373</w:t>
        </w:r>
      </w:hyperlink>
      <w:r w:rsidRPr="00CD7E40">
        <w:rPr>
          <w:i/>
          <w:sz w:val="28"/>
          <w:szCs w:val="28"/>
        </w:rPr>
        <w:t xml:space="preserve"> Инструкции № 157н)</w:t>
      </w:r>
    </w:p>
    <w:p w:rsidR="00CB3C0D" w:rsidRPr="00CD7E40" w:rsidRDefault="00CB3C0D" w:rsidP="005646CE">
      <w:pPr>
        <w:pStyle w:val="Heading2"/>
        <w:numPr>
          <w:ilvl w:val="0"/>
          <w:numId w:val="0"/>
        </w:numPr>
        <w:spacing w:before="0" w:after="0" w:line="240" w:lineRule="auto"/>
        <w:ind w:firstLine="709"/>
        <w:rPr>
          <w:sz w:val="28"/>
          <w:szCs w:val="28"/>
        </w:rPr>
      </w:pPr>
      <w:bookmarkStart w:id="91" w:name="_ref_531899"/>
      <w:r w:rsidRPr="00CD7E40">
        <w:rPr>
          <w:sz w:val="28"/>
          <w:szCs w:val="28"/>
        </w:rPr>
        <w:t>10.6.Выбытие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07" w:history="1">
        <w:r w:rsidRPr="00CD7E40">
          <w:rPr>
            <w:rStyle w:val="Hyperlink"/>
            <w:color w:val="auto"/>
            <w:sz w:val="28"/>
            <w:szCs w:val="28"/>
          </w:rPr>
          <w:t>ф. ф. 0504104</w:t>
        </w:r>
      </w:hyperlink>
      <w:r w:rsidRPr="00CD7E40">
        <w:rPr>
          <w:sz w:val="28"/>
          <w:szCs w:val="28"/>
        </w:rPr>
        <w:t xml:space="preserve">, </w:t>
      </w:r>
      <w:hyperlink r:id="rId208" w:history="1">
        <w:r w:rsidRPr="00CD7E40">
          <w:rPr>
            <w:rStyle w:val="Hyperlink"/>
            <w:color w:val="auto"/>
            <w:sz w:val="28"/>
            <w:szCs w:val="28"/>
          </w:rPr>
          <w:t>0504105</w:t>
        </w:r>
      </w:hyperlink>
      <w:r w:rsidRPr="00CD7E40">
        <w:rPr>
          <w:sz w:val="28"/>
          <w:szCs w:val="28"/>
        </w:rPr>
        <w:t xml:space="preserve">, </w:t>
      </w:r>
      <w:hyperlink r:id="rId209" w:history="1">
        <w:r w:rsidRPr="00CD7E40">
          <w:rPr>
            <w:rStyle w:val="Hyperlink"/>
            <w:color w:val="auto"/>
            <w:sz w:val="28"/>
            <w:szCs w:val="28"/>
          </w:rPr>
          <w:t>0504143</w:t>
        </w:r>
      </w:hyperlink>
      <w:r w:rsidRPr="00CD7E40">
        <w:rPr>
          <w:sz w:val="28"/>
          <w:szCs w:val="28"/>
        </w:rPr>
        <w:t>).</w:t>
      </w:r>
      <w:bookmarkEnd w:id="91"/>
    </w:p>
    <w:p w:rsidR="00CB3C0D" w:rsidRPr="00CD7E40" w:rsidRDefault="00CB3C0D" w:rsidP="007D49ED">
      <w:pPr>
        <w:spacing w:before="0" w:after="0" w:line="240" w:lineRule="auto"/>
        <w:ind w:firstLine="709"/>
        <w:rPr>
          <w:sz w:val="28"/>
          <w:szCs w:val="28"/>
        </w:rPr>
      </w:pPr>
      <w:r w:rsidRPr="00CD7E40">
        <w:rPr>
          <w:i/>
          <w:sz w:val="28"/>
          <w:szCs w:val="28"/>
        </w:rPr>
        <w:t xml:space="preserve">(Основание: </w:t>
      </w:r>
      <w:hyperlink r:id="rId210" w:history="1">
        <w:r w:rsidRPr="00CD7E40">
          <w:rPr>
            <w:rStyle w:val="Hyperlink"/>
            <w:i/>
            <w:color w:val="auto"/>
            <w:sz w:val="28"/>
            <w:szCs w:val="28"/>
          </w:rPr>
          <w:t>п. 51</w:t>
        </w:r>
      </w:hyperlink>
      <w:r w:rsidRPr="00CD7E40">
        <w:rPr>
          <w:i/>
          <w:sz w:val="28"/>
          <w:szCs w:val="28"/>
        </w:rPr>
        <w:t xml:space="preserve"> Инструкции № 157н)</w:t>
      </w:r>
      <w:bookmarkStart w:id="92" w:name="_docEnd_2"/>
      <w:bookmarkEnd w:id="92"/>
    </w:p>
    <w:p w:rsidR="00CB3C0D" w:rsidRPr="00CD7E40" w:rsidRDefault="00CB3C0D" w:rsidP="007D49ED">
      <w:pPr>
        <w:spacing w:before="0" w:after="0" w:line="240" w:lineRule="auto"/>
        <w:ind w:firstLine="709"/>
        <w:rPr>
          <w:sz w:val="28"/>
          <w:szCs w:val="28"/>
        </w:rPr>
        <w:sectPr w:rsidR="00CB3C0D" w:rsidRPr="00CD7E40" w:rsidSect="00281018">
          <w:headerReference w:type="even" r:id="rId211"/>
          <w:headerReference w:type="default" r:id="rId212"/>
          <w:footerReference w:type="even" r:id="rId213"/>
          <w:footerReference w:type="default" r:id="rId214"/>
          <w:headerReference w:type="first" r:id="rId215"/>
          <w:footerReference w:type="first" r:id="rId216"/>
          <w:footnotePr>
            <w:numRestart w:val="eachSect"/>
          </w:footnotePr>
          <w:pgSz w:w="11907" w:h="16839" w:code="9"/>
          <w:pgMar w:top="1134" w:right="567" w:bottom="1134" w:left="1701" w:header="720" w:footer="720" w:gutter="0"/>
          <w:pgNumType w:start="1"/>
          <w:cols w:space="720"/>
          <w:titlePg/>
        </w:sectPr>
      </w:pPr>
    </w:p>
    <w:p w:rsidR="00CB3C0D" w:rsidRPr="00CD7E40" w:rsidRDefault="00CB3C0D" w:rsidP="000524DA">
      <w:pPr>
        <w:keepNext/>
        <w:keepLines/>
        <w:spacing w:before="0" w:after="0" w:line="240" w:lineRule="auto"/>
        <w:ind w:firstLine="709"/>
        <w:jc w:val="right"/>
        <w:rPr>
          <w:sz w:val="20"/>
          <w:szCs w:val="20"/>
        </w:rPr>
      </w:pPr>
      <w:bookmarkStart w:id="93" w:name="_docEnd_14"/>
      <w:bookmarkEnd w:id="93"/>
      <w:r w:rsidRPr="00CD7E40">
        <w:rPr>
          <w:sz w:val="20"/>
          <w:szCs w:val="20"/>
        </w:rPr>
        <w:t xml:space="preserve">Приложение № </w:t>
      </w:r>
      <w:fldSimple w:instr=" REF _ref_717230 \h \n \!  \* MERGEFORMAT " w:fldLock="1">
        <w:r w:rsidRPr="00CD7E40">
          <w:rPr>
            <w:sz w:val="20"/>
            <w:szCs w:val="20"/>
          </w:rPr>
          <w:t>1</w:t>
        </w:r>
      </w:fldSimple>
      <w:r w:rsidRPr="00CD7E40">
        <w:rPr>
          <w:sz w:val="20"/>
          <w:szCs w:val="20"/>
        </w:rPr>
        <w:br/>
        <w:t>к Учетной политике</w:t>
      </w:r>
      <w:r w:rsidRPr="00CD7E40">
        <w:rPr>
          <w:sz w:val="20"/>
          <w:szCs w:val="20"/>
        </w:rPr>
        <w:br/>
        <w:t>для целей бюджетного учета</w:t>
      </w:r>
    </w:p>
    <w:p w:rsidR="00CB3C0D" w:rsidRPr="00CD7E40" w:rsidRDefault="00CB3C0D" w:rsidP="000524DA">
      <w:pPr>
        <w:pStyle w:val="Title"/>
        <w:tabs>
          <w:tab w:val="left" w:pos="1701"/>
        </w:tabs>
        <w:spacing w:before="0" w:after="0"/>
        <w:ind w:firstLine="709"/>
        <w:outlineLvl w:val="9"/>
        <w:rPr>
          <w:sz w:val="20"/>
          <w:szCs w:val="20"/>
        </w:rPr>
      </w:pPr>
      <w:bookmarkStart w:id="94" w:name="_docStart_3"/>
      <w:bookmarkStart w:id="95" w:name="_title_3"/>
      <w:bookmarkStart w:id="96" w:name="_ref_717230"/>
      <w:bookmarkEnd w:id="94"/>
      <w:r w:rsidRPr="00CD7E40">
        <w:rPr>
          <w:sz w:val="20"/>
          <w:szCs w:val="20"/>
        </w:rPr>
        <w:t>Рабочий план счетов</w:t>
      </w:r>
      <w:bookmarkEnd w:id="95"/>
      <w:bookmarkEnd w:id="96"/>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037"/>
        <w:gridCol w:w="887"/>
        <w:gridCol w:w="593"/>
        <w:gridCol w:w="444"/>
        <w:gridCol w:w="3257"/>
        <w:gridCol w:w="3401"/>
      </w:tblGrid>
      <w:tr w:rsidR="00CB3C0D" w:rsidRPr="006A692F" w:rsidTr="00F815EA">
        <w:tc>
          <w:tcPr>
            <w:tcW w:w="539" w:type="pct"/>
            <w:vMerge w:val="restart"/>
          </w:tcPr>
          <w:p w:rsidR="00CB3C0D" w:rsidRPr="006A692F" w:rsidRDefault="00CB3C0D" w:rsidP="00F815EA">
            <w:pPr>
              <w:pStyle w:val="ConsPlusNormal"/>
              <w:jc w:val="center"/>
              <w:rPr>
                <w:rFonts w:ascii="Times New Roman" w:hAnsi="Times New Roman" w:cs="Times New Roman"/>
                <w:sz w:val="20"/>
              </w:rPr>
            </w:pPr>
            <w:bookmarkStart w:id="97" w:name="_docEnd_3"/>
            <w:bookmarkEnd w:id="97"/>
            <w:r w:rsidRPr="006A692F">
              <w:rPr>
                <w:rFonts w:ascii="Times New Roman" w:hAnsi="Times New Roman" w:cs="Times New Roman"/>
                <w:sz w:val="20"/>
              </w:rPr>
              <w:t>Наименование</w:t>
            </w:r>
          </w:p>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БАЛАНСОВОГО СЧЕТА</w:t>
            </w:r>
          </w:p>
        </w:tc>
        <w:tc>
          <w:tcPr>
            <w:tcW w:w="999" w:type="pct"/>
            <w:gridSpan w:val="3"/>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Синтетический счет объекта учета</w:t>
            </w:r>
          </w:p>
        </w:tc>
        <w:tc>
          <w:tcPr>
            <w:tcW w:w="1693" w:type="pct"/>
            <w:vMerge w:val="restar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Наименование группы</w:t>
            </w:r>
          </w:p>
        </w:tc>
        <w:tc>
          <w:tcPr>
            <w:tcW w:w="1769" w:type="pct"/>
            <w:vMerge w:val="restar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Наименование вида</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999" w:type="pct"/>
            <w:gridSpan w:val="3"/>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коды счета</w:t>
            </w:r>
          </w:p>
        </w:tc>
        <w:tc>
          <w:tcPr>
            <w:tcW w:w="1693" w:type="pct"/>
            <w:vMerge/>
          </w:tcPr>
          <w:p w:rsidR="00CB3C0D" w:rsidRPr="006A692F" w:rsidRDefault="00CB3C0D" w:rsidP="00F815EA">
            <w:pPr>
              <w:spacing w:before="0" w:after="0" w:line="240" w:lineRule="auto"/>
              <w:rPr>
                <w:sz w:val="20"/>
                <w:szCs w:val="20"/>
              </w:rPr>
            </w:pPr>
          </w:p>
        </w:tc>
        <w:tc>
          <w:tcPr>
            <w:tcW w:w="1769" w:type="pct"/>
            <w:vMerge/>
          </w:tcPr>
          <w:p w:rsidR="00CB3C0D" w:rsidRPr="006A692F" w:rsidRDefault="00CB3C0D" w:rsidP="00F815EA">
            <w:pPr>
              <w:spacing w:before="0" w:after="0" w:line="240" w:lineRule="auto"/>
              <w:rPr>
                <w:sz w:val="20"/>
                <w:szCs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vMerge w:val="restar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синтетический</w:t>
            </w:r>
          </w:p>
        </w:tc>
        <w:tc>
          <w:tcPr>
            <w:tcW w:w="539" w:type="pct"/>
            <w:gridSpan w:val="2"/>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 xml:space="preserve">аналитический </w:t>
            </w:r>
            <w:hyperlink w:anchor="P3318" w:history="1">
              <w:r w:rsidRPr="006A692F">
                <w:rPr>
                  <w:rFonts w:ascii="Times New Roman" w:hAnsi="Times New Roman" w:cs="Times New Roman"/>
                  <w:color w:val="0000FF"/>
                  <w:sz w:val="20"/>
                </w:rPr>
                <w:t>&lt;*&gt;</w:t>
              </w:r>
            </w:hyperlink>
          </w:p>
        </w:tc>
        <w:tc>
          <w:tcPr>
            <w:tcW w:w="1693" w:type="pct"/>
            <w:vMerge/>
          </w:tcPr>
          <w:p w:rsidR="00CB3C0D" w:rsidRPr="006A692F" w:rsidRDefault="00CB3C0D" w:rsidP="00F815EA">
            <w:pPr>
              <w:spacing w:before="0" w:after="0" w:line="240" w:lineRule="auto"/>
              <w:rPr>
                <w:sz w:val="20"/>
                <w:szCs w:val="20"/>
              </w:rPr>
            </w:pPr>
          </w:p>
        </w:tc>
        <w:tc>
          <w:tcPr>
            <w:tcW w:w="1769" w:type="pct"/>
            <w:vMerge/>
          </w:tcPr>
          <w:p w:rsidR="00CB3C0D" w:rsidRPr="006A692F" w:rsidRDefault="00CB3C0D" w:rsidP="00F815EA">
            <w:pPr>
              <w:spacing w:before="0" w:after="0" w:line="240" w:lineRule="auto"/>
              <w:rPr>
                <w:sz w:val="20"/>
                <w:szCs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vMerge/>
          </w:tcPr>
          <w:p w:rsidR="00CB3C0D" w:rsidRPr="006A692F" w:rsidRDefault="00CB3C0D" w:rsidP="00F815EA">
            <w:pPr>
              <w:spacing w:before="0" w:after="0" w:line="240" w:lineRule="auto"/>
              <w:rPr>
                <w:sz w:val="20"/>
                <w:szCs w:val="20"/>
              </w:rPr>
            </w:pP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группа</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вид</w:t>
            </w:r>
          </w:p>
        </w:tc>
        <w:tc>
          <w:tcPr>
            <w:tcW w:w="1693" w:type="pct"/>
            <w:vMerge/>
          </w:tcPr>
          <w:p w:rsidR="00CB3C0D" w:rsidRPr="006A692F" w:rsidRDefault="00CB3C0D" w:rsidP="00F815EA">
            <w:pPr>
              <w:spacing w:before="0" w:after="0" w:line="240" w:lineRule="auto"/>
              <w:rPr>
                <w:sz w:val="20"/>
                <w:szCs w:val="20"/>
              </w:rPr>
            </w:pPr>
          </w:p>
        </w:tc>
        <w:tc>
          <w:tcPr>
            <w:tcW w:w="1769" w:type="pct"/>
            <w:vMerge/>
          </w:tcPr>
          <w:p w:rsidR="00CB3C0D" w:rsidRPr="006A692F" w:rsidRDefault="00CB3C0D" w:rsidP="00F815EA">
            <w:pPr>
              <w:spacing w:before="0" w:after="0" w:line="240" w:lineRule="auto"/>
              <w:rPr>
                <w:sz w:val="20"/>
                <w:szCs w:val="20"/>
              </w:rPr>
            </w:pPr>
          </w:p>
        </w:tc>
      </w:tr>
      <w:tr w:rsidR="00CB3C0D" w:rsidRPr="006A692F" w:rsidTr="00F815EA">
        <w:tc>
          <w:tcPr>
            <w:tcW w:w="539"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769"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r>
      <w:tr w:rsidR="00CB3C0D" w:rsidRPr="006A692F" w:rsidTr="00F815EA">
        <w:tc>
          <w:tcPr>
            <w:tcW w:w="5000" w:type="pct"/>
            <w:gridSpan w:val="6"/>
          </w:tcPr>
          <w:p w:rsidR="00CB3C0D" w:rsidRPr="006A692F" w:rsidRDefault="00CB3C0D" w:rsidP="00F815EA">
            <w:pPr>
              <w:pStyle w:val="ConsPlusNormal"/>
              <w:jc w:val="center"/>
              <w:outlineLvl w:val="1"/>
              <w:rPr>
                <w:rFonts w:ascii="Times New Roman" w:hAnsi="Times New Roman" w:cs="Times New Roman"/>
                <w:sz w:val="20"/>
              </w:rPr>
            </w:pPr>
            <w:r w:rsidRPr="006A692F">
              <w:rPr>
                <w:rFonts w:ascii="Times New Roman" w:hAnsi="Times New Roman" w:cs="Times New Roman"/>
                <w:sz w:val="20"/>
              </w:rPr>
              <w:t>Раздел 1. Нефинансовые активы</w:t>
            </w: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bookmarkStart w:id="98" w:name="P88"/>
            <w:bookmarkEnd w:id="98"/>
            <w:r w:rsidRPr="006A692F">
              <w:rPr>
                <w:rFonts w:ascii="Times New Roman" w:hAnsi="Times New Roman" w:cs="Times New Roman"/>
                <w:sz w:val="20"/>
              </w:rPr>
              <w:t>НЕФИНАНСОВЫЕ АКТИВЫ</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1 0 0</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val="restart"/>
          </w:tcPr>
          <w:p w:rsidR="00CB3C0D" w:rsidRPr="006A692F" w:rsidRDefault="00CB3C0D" w:rsidP="00F815EA">
            <w:pPr>
              <w:pStyle w:val="ConsPlusNormal"/>
              <w:rPr>
                <w:rFonts w:ascii="Times New Roman" w:hAnsi="Times New Roman" w:cs="Times New Roman"/>
                <w:sz w:val="20"/>
              </w:rPr>
            </w:pPr>
            <w:bookmarkStart w:id="99" w:name="P94"/>
            <w:bookmarkEnd w:id="99"/>
            <w:r w:rsidRPr="006A692F">
              <w:rPr>
                <w:rFonts w:ascii="Times New Roman" w:hAnsi="Times New Roman" w:cs="Times New Roman"/>
                <w:sz w:val="20"/>
              </w:rPr>
              <w:t>Основные средства</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Основные средства - недвижимое имущество учреждения</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Основные средства - особо ценное движимое имущество учреждения</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Основные средства - иное движимое имущество учреждения</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Основные средства - имущество в концессии</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00" w:name="P120"/>
            <w:bookmarkEnd w:id="100"/>
            <w:r w:rsidRPr="006A692F">
              <w:rPr>
                <w:rFonts w:ascii="Times New Roman" w:hAnsi="Times New Roman" w:cs="Times New Roman"/>
                <w:sz w:val="20"/>
              </w:rPr>
              <w:t>1 0 1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Жилые помещения</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01" w:name="P125"/>
            <w:bookmarkEnd w:id="101"/>
            <w:r w:rsidRPr="006A692F">
              <w:rPr>
                <w:rFonts w:ascii="Times New Roman" w:hAnsi="Times New Roman" w:cs="Times New Roman"/>
                <w:sz w:val="20"/>
              </w:rPr>
              <w:t>1 0 1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Нежилые помещения (здания и сооружения)</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02" w:name="P130"/>
            <w:bookmarkEnd w:id="102"/>
            <w:r w:rsidRPr="006A692F">
              <w:rPr>
                <w:rFonts w:ascii="Times New Roman" w:hAnsi="Times New Roman" w:cs="Times New Roman"/>
                <w:sz w:val="20"/>
              </w:rPr>
              <w:t>1 0 1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Инвестиционная недвижимость</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03" w:name="P135"/>
            <w:bookmarkEnd w:id="103"/>
            <w:r w:rsidRPr="006A692F">
              <w:rPr>
                <w:rFonts w:ascii="Times New Roman" w:hAnsi="Times New Roman" w:cs="Times New Roman"/>
                <w:sz w:val="20"/>
              </w:rPr>
              <w:t>1 0 1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Машины и оборудование</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04" w:name="P140"/>
            <w:bookmarkEnd w:id="104"/>
            <w:r w:rsidRPr="006A692F">
              <w:rPr>
                <w:rFonts w:ascii="Times New Roman" w:hAnsi="Times New Roman" w:cs="Times New Roman"/>
                <w:sz w:val="20"/>
              </w:rPr>
              <w:t>1 0 1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Транспортные средства</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05" w:name="P145"/>
            <w:bookmarkEnd w:id="105"/>
            <w:r w:rsidRPr="006A692F">
              <w:rPr>
                <w:rFonts w:ascii="Times New Roman" w:hAnsi="Times New Roman" w:cs="Times New Roman"/>
                <w:sz w:val="20"/>
              </w:rPr>
              <w:t>1 0 1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Инвентарь производственный и хозяйственный</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06" w:name="P150"/>
            <w:bookmarkEnd w:id="106"/>
            <w:r w:rsidRPr="006A692F">
              <w:rPr>
                <w:rFonts w:ascii="Times New Roman" w:hAnsi="Times New Roman" w:cs="Times New Roman"/>
                <w:sz w:val="20"/>
              </w:rPr>
              <w:t>1 0 1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Биологические ресурсы</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07" w:name="P155"/>
            <w:bookmarkEnd w:id="107"/>
            <w:r w:rsidRPr="006A692F">
              <w:rPr>
                <w:rFonts w:ascii="Times New Roman" w:hAnsi="Times New Roman" w:cs="Times New Roman"/>
                <w:sz w:val="20"/>
              </w:rPr>
              <w:t>1 0 1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Прочие основные средства</w:t>
            </w:r>
          </w:p>
        </w:tc>
      </w:tr>
      <w:tr w:rsidR="00CB3C0D" w:rsidRPr="006A692F" w:rsidTr="00F815EA">
        <w:tc>
          <w:tcPr>
            <w:tcW w:w="539" w:type="pct"/>
            <w:vMerge w:val="restart"/>
            <w:tcBorders>
              <w:bottom w:val="nil"/>
            </w:tcBorders>
          </w:tcPr>
          <w:p w:rsidR="00CB3C0D" w:rsidRPr="006A692F" w:rsidRDefault="00CB3C0D" w:rsidP="00F815EA">
            <w:pPr>
              <w:pStyle w:val="ConsPlusNormal"/>
              <w:rPr>
                <w:rFonts w:ascii="Times New Roman" w:hAnsi="Times New Roman" w:cs="Times New Roman"/>
                <w:sz w:val="20"/>
              </w:rPr>
            </w:pPr>
            <w:bookmarkStart w:id="108" w:name="P160"/>
            <w:bookmarkEnd w:id="108"/>
            <w:r w:rsidRPr="006A692F">
              <w:rPr>
                <w:rFonts w:ascii="Times New Roman" w:hAnsi="Times New Roman" w:cs="Times New Roman"/>
                <w:sz w:val="20"/>
              </w:rPr>
              <w:t>Нематериальные активы</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Нематериальные активы - особо ценное движимое имущество учреждения</w:t>
            </w: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по видам нематериальных активов</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Нематериальные активы - иное движимое имущество учреждения</w:t>
            </w: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по видам нематериальных активов</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Нематериальные активы - имущество в концессии</w:t>
            </w: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по видам нематериальных активов</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09" w:name="P181"/>
            <w:bookmarkEnd w:id="109"/>
            <w:r w:rsidRPr="006A692F">
              <w:rPr>
                <w:rFonts w:ascii="Times New Roman" w:hAnsi="Times New Roman" w:cs="Times New Roman"/>
                <w:sz w:val="20"/>
              </w:rPr>
              <w:t>1 0 2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N</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Научные исследования (научно-исследовательские разработки)</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10" w:name="P186"/>
            <w:bookmarkEnd w:id="110"/>
            <w:r w:rsidRPr="006A692F">
              <w:rPr>
                <w:rFonts w:ascii="Times New Roman" w:hAnsi="Times New Roman" w:cs="Times New Roman"/>
                <w:sz w:val="20"/>
              </w:rPr>
              <w:t>1 0 2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R</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Опытно-конструкторские и технологические разработки</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11" w:name="P191"/>
            <w:bookmarkEnd w:id="111"/>
            <w:r w:rsidRPr="006A692F">
              <w:rPr>
                <w:rFonts w:ascii="Times New Roman" w:hAnsi="Times New Roman" w:cs="Times New Roman"/>
                <w:sz w:val="20"/>
              </w:rPr>
              <w:t>1 0 2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I</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Программное обеспечение и базы данных</w:t>
            </w:r>
          </w:p>
        </w:tc>
      </w:tr>
      <w:tr w:rsidR="00CB3C0D" w:rsidRPr="006A692F" w:rsidTr="00F815EA">
        <w:tblPrEx>
          <w:tblBorders>
            <w:insideH w:val="none" w:sz="0" w:space="0" w:color="auto"/>
          </w:tblBorders>
        </w:tblPrEx>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Borders>
              <w:bottom w:val="nil"/>
            </w:tcBorders>
          </w:tcPr>
          <w:p w:rsidR="00CB3C0D" w:rsidRPr="006A692F" w:rsidRDefault="00CB3C0D" w:rsidP="00F815EA">
            <w:pPr>
              <w:pStyle w:val="ConsPlusNormal"/>
              <w:jc w:val="center"/>
              <w:rPr>
                <w:rFonts w:ascii="Times New Roman" w:hAnsi="Times New Roman" w:cs="Times New Roman"/>
                <w:sz w:val="20"/>
              </w:rPr>
            </w:pPr>
            <w:bookmarkStart w:id="112" w:name="P196"/>
            <w:bookmarkEnd w:id="112"/>
            <w:r w:rsidRPr="006A692F">
              <w:rPr>
                <w:rFonts w:ascii="Times New Roman" w:hAnsi="Times New Roman" w:cs="Times New Roman"/>
                <w:sz w:val="20"/>
              </w:rPr>
              <w:t>1 0 2</w:t>
            </w:r>
          </w:p>
        </w:tc>
        <w:tc>
          <w:tcPr>
            <w:tcW w:w="308"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D</w:t>
            </w:r>
          </w:p>
        </w:tc>
        <w:tc>
          <w:tcPr>
            <w:tcW w:w="1693" w:type="pct"/>
            <w:tcBorders>
              <w:bottom w:val="nil"/>
            </w:tcBorders>
          </w:tcPr>
          <w:p w:rsidR="00CB3C0D" w:rsidRPr="006A692F" w:rsidRDefault="00CB3C0D" w:rsidP="00F815EA">
            <w:pPr>
              <w:pStyle w:val="ConsPlusNormal"/>
              <w:rPr>
                <w:rFonts w:ascii="Times New Roman" w:hAnsi="Times New Roman" w:cs="Times New Roman"/>
                <w:sz w:val="20"/>
              </w:rPr>
            </w:pPr>
          </w:p>
        </w:tc>
        <w:tc>
          <w:tcPr>
            <w:tcW w:w="1769" w:type="pct"/>
            <w:tcBorders>
              <w:bottom w:val="nil"/>
            </w:tcBorders>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Иные объекты интеллектуальной собственности</w:t>
            </w:r>
          </w:p>
        </w:tc>
      </w:tr>
      <w:tr w:rsidR="00CB3C0D" w:rsidRPr="006A692F" w:rsidTr="00F815EA">
        <w:tblPrEx>
          <w:tblBorders>
            <w:insideH w:val="none" w:sz="0" w:space="0" w:color="auto"/>
          </w:tblBorders>
        </w:tblPrEx>
        <w:tc>
          <w:tcPr>
            <w:tcW w:w="5000" w:type="pct"/>
            <w:gridSpan w:val="6"/>
            <w:tcBorders>
              <w:top w:val="nil"/>
            </w:tcBorders>
          </w:tcPr>
          <w:p w:rsidR="00CB3C0D" w:rsidRPr="006A692F" w:rsidRDefault="00CB3C0D" w:rsidP="00F815EA">
            <w:pPr>
              <w:pStyle w:val="ConsPlusNormal"/>
              <w:jc w:val="both"/>
              <w:rPr>
                <w:rFonts w:ascii="Times New Roman" w:hAnsi="Times New Roman" w:cs="Times New Roman"/>
                <w:sz w:val="20"/>
              </w:rPr>
            </w:pPr>
            <w:r w:rsidRPr="006A692F">
              <w:rPr>
                <w:rFonts w:ascii="Times New Roman" w:hAnsi="Times New Roman" w:cs="Times New Roman"/>
                <w:sz w:val="20"/>
              </w:rPr>
              <w:t xml:space="preserve">(в ред. </w:t>
            </w:r>
            <w:hyperlink r:id="rId217" w:history="1">
              <w:r w:rsidRPr="006A692F">
                <w:rPr>
                  <w:rFonts w:ascii="Times New Roman" w:hAnsi="Times New Roman" w:cs="Times New Roman"/>
                  <w:color w:val="0000FF"/>
                  <w:sz w:val="20"/>
                </w:rPr>
                <w:t>Приказа</w:t>
              </w:r>
            </w:hyperlink>
            <w:r w:rsidRPr="006A692F">
              <w:rPr>
                <w:rFonts w:ascii="Times New Roman" w:hAnsi="Times New Roman" w:cs="Times New Roman"/>
                <w:sz w:val="20"/>
              </w:rPr>
              <w:t xml:space="preserve"> Минфина России от 14.09.2020 N 198н)</w:t>
            </w:r>
          </w:p>
        </w:tc>
      </w:tr>
      <w:tr w:rsidR="00CB3C0D" w:rsidRPr="006A692F" w:rsidTr="00F815EA">
        <w:tc>
          <w:tcPr>
            <w:tcW w:w="539" w:type="pct"/>
            <w:vMerge w:val="restar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Непроизведенные активы</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13" w:name="P208"/>
            <w:bookmarkEnd w:id="113"/>
            <w:r w:rsidRPr="006A692F">
              <w:rPr>
                <w:rFonts w:ascii="Times New Roman" w:hAnsi="Times New Roman" w:cs="Times New Roman"/>
                <w:sz w:val="20"/>
              </w:rPr>
              <w:t>1 0 3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Непроизведенные активы - недвижимое имущество учреждения</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14" w:name="P213"/>
            <w:bookmarkEnd w:id="114"/>
            <w:r w:rsidRPr="006A692F">
              <w:rPr>
                <w:rFonts w:ascii="Times New Roman" w:hAnsi="Times New Roman" w:cs="Times New Roman"/>
                <w:sz w:val="20"/>
              </w:rPr>
              <w:t>1 0 3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Непроизведенные активы - иное движимое имущество</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15" w:name="P218"/>
            <w:bookmarkEnd w:id="115"/>
            <w:r w:rsidRPr="006A692F">
              <w:rPr>
                <w:rFonts w:ascii="Times New Roman" w:hAnsi="Times New Roman" w:cs="Times New Roman"/>
                <w:sz w:val="20"/>
              </w:rPr>
              <w:t>1 0 3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Непроизведенные активы - в составе имущества концедента</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16" w:name="P223"/>
            <w:bookmarkEnd w:id="116"/>
            <w:r w:rsidRPr="006A692F">
              <w:rPr>
                <w:rFonts w:ascii="Times New Roman" w:hAnsi="Times New Roman" w:cs="Times New Roman"/>
                <w:sz w:val="20"/>
              </w:rPr>
              <w:t>1 0 3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Земля</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17" w:name="P228"/>
            <w:bookmarkEnd w:id="117"/>
            <w:r w:rsidRPr="006A692F">
              <w:rPr>
                <w:rFonts w:ascii="Times New Roman" w:hAnsi="Times New Roman" w:cs="Times New Roman"/>
                <w:sz w:val="20"/>
              </w:rPr>
              <w:t>1 0 3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Ресурсы недр</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18" w:name="P233"/>
            <w:bookmarkEnd w:id="118"/>
            <w:r w:rsidRPr="006A692F">
              <w:rPr>
                <w:rFonts w:ascii="Times New Roman" w:hAnsi="Times New Roman" w:cs="Times New Roman"/>
                <w:sz w:val="20"/>
              </w:rPr>
              <w:t>1 0 3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Прочие непроизведенные активы</w:t>
            </w:r>
          </w:p>
        </w:tc>
      </w:tr>
      <w:tr w:rsidR="00CB3C0D" w:rsidRPr="006A692F" w:rsidTr="00F815EA">
        <w:tc>
          <w:tcPr>
            <w:tcW w:w="539" w:type="pct"/>
            <w:vMerge w:val="restart"/>
            <w:tcBorders>
              <w:bottom w:val="nil"/>
            </w:tcBorders>
          </w:tcPr>
          <w:p w:rsidR="00CB3C0D" w:rsidRPr="006A692F" w:rsidRDefault="00CB3C0D" w:rsidP="00F815EA">
            <w:pPr>
              <w:pStyle w:val="ConsPlusNormal"/>
              <w:rPr>
                <w:rFonts w:ascii="Times New Roman" w:hAnsi="Times New Roman" w:cs="Times New Roman"/>
                <w:sz w:val="20"/>
              </w:rPr>
            </w:pPr>
            <w:bookmarkStart w:id="119" w:name="P238"/>
            <w:bookmarkEnd w:id="119"/>
            <w:r w:rsidRPr="006A692F">
              <w:rPr>
                <w:rFonts w:ascii="Times New Roman" w:hAnsi="Times New Roman" w:cs="Times New Roman"/>
                <w:sz w:val="20"/>
              </w:rPr>
              <w:t>Амортизация</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Амортизация недвижимого имущества учреждения</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Амортизация особо ценного движимого имущества учреждения</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Амортизация иного движимого имущества учреждения</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Амортизация прав пользования активами</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Амортизация имущества, составляющего казну</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Амортизация прав пользования нематериальными активами</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Амортизация имущества учреждения в концессии</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20" w:name="P279"/>
            <w:bookmarkEnd w:id="120"/>
            <w:r w:rsidRPr="006A692F">
              <w:rPr>
                <w:rFonts w:ascii="Times New Roman" w:hAnsi="Times New Roman" w:cs="Times New Roman"/>
                <w:sz w:val="20"/>
              </w:rPr>
              <w:t>1 0 4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Амортизация жилых помещений</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21" w:name="P284"/>
            <w:bookmarkEnd w:id="121"/>
            <w:r w:rsidRPr="006A692F">
              <w:rPr>
                <w:rFonts w:ascii="Times New Roman" w:hAnsi="Times New Roman" w:cs="Times New Roman"/>
                <w:sz w:val="20"/>
              </w:rPr>
              <w:t>1 0 4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Амортизация нежилых помещений (зданий и сооружений)</w:t>
            </w:r>
          </w:p>
        </w:tc>
      </w:tr>
      <w:tr w:rsidR="00CB3C0D" w:rsidRPr="006A692F" w:rsidTr="00F815EA">
        <w:tc>
          <w:tcPr>
            <w:tcW w:w="539" w:type="pct"/>
            <w:vMerge w:val="restar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22" w:name="P290"/>
            <w:bookmarkEnd w:id="122"/>
            <w:r w:rsidRPr="006A692F">
              <w:rPr>
                <w:rFonts w:ascii="Times New Roman" w:hAnsi="Times New Roman" w:cs="Times New Roman"/>
                <w:sz w:val="20"/>
              </w:rPr>
              <w:t>1 0 4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Амортизация инвестиционной недвижимости</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23" w:name="P295"/>
            <w:bookmarkEnd w:id="123"/>
            <w:r w:rsidRPr="006A692F">
              <w:rPr>
                <w:rFonts w:ascii="Times New Roman" w:hAnsi="Times New Roman" w:cs="Times New Roman"/>
                <w:sz w:val="20"/>
              </w:rPr>
              <w:t>1 0 4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Амортизация машин и оборудования</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24" w:name="P300"/>
            <w:bookmarkEnd w:id="124"/>
            <w:r w:rsidRPr="006A692F">
              <w:rPr>
                <w:rFonts w:ascii="Times New Roman" w:hAnsi="Times New Roman" w:cs="Times New Roman"/>
                <w:sz w:val="20"/>
              </w:rPr>
              <w:t>1 0 4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Амортизация транспортных средств</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25" w:name="P305"/>
            <w:bookmarkEnd w:id="125"/>
            <w:r w:rsidRPr="006A692F">
              <w:rPr>
                <w:rFonts w:ascii="Times New Roman" w:hAnsi="Times New Roman" w:cs="Times New Roman"/>
                <w:sz w:val="20"/>
              </w:rPr>
              <w:t>1 0 4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Амортизация инвентаря производственного и хозяйственного</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26" w:name="P310"/>
            <w:bookmarkEnd w:id="126"/>
            <w:r w:rsidRPr="006A692F">
              <w:rPr>
                <w:rFonts w:ascii="Times New Roman" w:hAnsi="Times New Roman" w:cs="Times New Roman"/>
                <w:sz w:val="20"/>
              </w:rPr>
              <w:t>1 0 4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Амортизация биологических ресурсов</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27" w:name="P315"/>
            <w:bookmarkEnd w:id="127"/>
            <w:r w:rsidRPr="006A692F">
              <w:rPr>
                <w:rFonts w:ascii="Times New Roman" w:hAnsi="Times New Roman" w:cs="Times New Roman"/>
                <w:sz w:val="20"/>
              </w:rPr>
              <w:t>1 0 4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Амортизация прочих основных средств</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28" w:name="P320"/>
            <w:bookmarkEnd w:id="128"/>
            <w:r w:rsidRPr="006A692F">
              <w:rPr>
                <w:rFonts w:ascii="Times New Roman" w:hAnsi="Times New Roman" w:cs="Times New Roman"/>
                <w:sz w:val="20"/>
              </w:rPr>
              <w:t>1 0 4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N</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Амортизация научных исследований (научно-исследовательских разработок)</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29" w:name="P325"/>
            <w:bookmarkEnd w:id="129"/>
            <w:r w:rsidRPr="006A692F">
              <w:rPr>
                <w:rFonts w:ascii="Times New Roman" w:hAnsi="Times New Roman" w:cs="Times New Roman"/>
                <w:sz w:val="20"/>
              </w:rPr>
              <w:t>1 0 4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R</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Амортизация опытно-конструкторских и технологических разработок</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30" w:name="P330"/>
            <w:bookmarkEnd w:id="130"/>
            <w:r w:rsidRPr="006A692F">
              <w:rPr>
                <w:rFonts w:ascii="Times New Roman" w:hAnsi="Times New Roman" w:cs="Times New Roman"/>
                <w:sz w:val="20"/>
              </w:rPr>
              <w:t>1 0 4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I</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Амортизация программного обеспечения и баз данных</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31" w:name="P335"/>
            <w:bookmarkEnd w:id="131"/>
            <w:r w:rsidRPr="006A692F">
              <w:rPr>
                <w:rFonts w:ascii="Times New Roman" w:hAnsi="Times New Roman" w:cs="Times New Roman"/>
                <w:sz w:val="20"/>
              </w:rPr>
              <w:t>1 0 4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D</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Амортизация иных объектов интеллектуальной собственности</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461" w:type="pct"/>
            <w:gridSpan w:val="5"/>
          </w:tcPr>
          <w:p w:rsidR="00CB3C0D" w:rsidRPr="006A692F" w:rsidRDefault="00CB3C0D" w:rsidP="00F815EA">
            <w:pPr>
              <w:pStyle w:val="ConsPlusNormal"/>
              <w:jc w:val="both"/>
              <w:rPr>
                <w:rFonts w:ascii="Times New Roman" w:hAnsi="Times New Roman" w:cs="Times New Roman"/>
                <w:sz w:val="20"/>
              </w:rPr>
            </w:pPr>
            <w:r w:rsidRPr="006A692F">
              <w:rPr>
                <w:rFonts w:ascii="Times New Roman" w:hAnsi="Times New Roman" w:cs="Times New Roman"/>
                <w:sz w:val="20"/>
              </w:rPr>
              <w:t xml:space="preserve">Позиция утратила силу. - </w:t>
            </w:r>
            <w:hyperlink r:id="rId218" w:history="1">
              <w:r w:rsidRPr="006A692F">
                <w:rPr>
                  <w:rFonts w:ascii="Times New Roman" w:hAnsi="Times New Roman" w:cs="Times New Roman"/>
                  <w:color w:val="0000FF"/>
                  <w:sz w:val="20"/>
                </w:rPr>
                <w:t>Приказ</w:t>
              </w:r>
            </w:hyperlink>
            <w:r w:rsidRPr="006A692F">
              <w:rPr>
                <w:rFonts w:ascii="Times New Roman" w:hAnsi="Times New Roman" w:cs="Times New Roman"/>
                <w:sz w:val="20"/>
              </w:rPr>
              <w:t xml:space="preserve"> Минфина России от 14.09.2020 N 198н</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461" w:type="pct"/>
            <w:gridSpan w:val="5"/>
          </w:tcPr>
          <w:p w:rsidR="00CB3C0D" w:rsidRPr="006A692F" w:rsidRDefault="00CB3C0D" w:rsidP="00F815EA">
            <w:pPr>
              <w:pStyle w:val="ConsPlusNormal"/>
              <w:jc w:val="both"/>
              <w:rPr>
                <w:rFonts w:ascii="Times New Roman" w:hAnsi="Times New Roman" w:cs="Times New Roman"/>
                <w:sz w:val="20"/>
              </w:rPr>
            </w:pPr>
            <w:r w:rsidRPr="006A692F">
              <w:rPr>
                <w:rFonts w:ascii="Times New Roman" w:hAnsi="Times New Roman" w:cs="Times New Roman"/>
                <w:sz w:val="20"/>
              </w:rPr>
              <w:t xml:space="preserve">Позиция утратила силу. - </w:t>
            </w:r>
            <w:hyperlink r:id="rId219" w:history="1">
              <w:r w:rsidRPr="006A692F">
                <w:rPr>
                  <w:rFonts w:ascii="Times New Roman" w:hAnsi="Times New Roman" w:cs="Times New Roman"/>
                  <w:color w:val="0000FF"/>
                  <w:sz w:val="20"/>
                </w:rPr>
                <w:t>Приказ</w:t>
              </w:r>
            </w:hyperlink>
            <w:r w:rsidRPr="006A692F">
              <w:rPr>
                <w:rFonts w:ascii="Times New Roman" w:hAnsi="Times New Roman" w:cs="Times New Roman"/>
                <w:sz w:val="20"/>
              </w:rPr>
              <w:t xml:space="preserve"> Минфина России от 14.09.2020 N 198н</w:t>
            </w:r>
          </w:p>
        </w:tc>
      </w:tr>
      <w:tr w:rsidR="00CB3C0D" w:rsidRPr="006A692F" w:rsidTr="00F815EA">
        <w:tc>
          <w:tcPr>
            <w:tcW w:w="539" w:type="pct"/>
            <w:vMerge w:val="restart"/>
            <w:tcBorders>
              <w:top w:val="nil"/>
              <w:bottom w:val="nil"/>
            </w:tcBorders>
          </w:tcPr>
          <w:p w:rsidR="00CB3C0D" w:rsidRPr="006A692F" w:rsidRDefault="00CB3C0D" w:rsidP="00F815EA">
            <w:pPr>
              <w:pStyle w:val="ConsPlusNormal"/>
              <w:jc w:val="both"/>
              <w:rPr>
                <w:rFonts w:ascii="Times New Roman" w:hAnsi="Times New Roman" w:cs="Times New Roman"/>
                <w:sz w:val="20"/>
              </w:rPr>
            </w:pPr>
          </w:p>
        </w:tc>
        <w:tc>
          <w:tcPr>
            <w:tcW w:w="4461" w:type="pct"/>
            <w:gridSpan w:val="5"/>
          </w:tcPr>
          <w:p w:rsidR="00CB3C0D" w:rsidRPr="006A692F" w:rsidRDefault="00CB3C0D" w:rsidP="00F815EA">
            <w:pPr>
              <w:pStyle w:val="ConsPlusNormal"/>
              <w:jc w:val="both"/>
              <w:rPr>
                <w:rFonts w:ascii="Times New Roman" w:hAnsi="Times New Roman" w:cs="Times New Roman"/>
                <w:sz w:val="20"/>
              </w:rPr>
            </w:pPr>
            <w:r w:rsidRPr="006A692F">
              <w:rPr>
                <w:rFonts w:ascii="Times New Roman" w:hAnsi="Times New Roman" w:cs="Times New Roman"/>
                <w:sz w:val="20"/>
              </w:rPr>
              <w:t xml:space="preserve">Позиция утратила силу. - </w:t>
            </w:r>
            <w:hyperlink r:id="rId220" w:history="1">
              <w:r w:rsidRPr="006A692F">
                <w:rPr>
                  <w:rFonts w:ascii="Times New Roman" w:hAnsi="Times New Roman" w:cs="Times New Roman"/>
                  <w:color w:val="0000FF"/>
                  <w:sz w:val="20"/>
                </w:rPr>
                <w:t>Приказ</w:t>
              </w:r>
            </w:hyperlink>
            <w:r w:rsidRPr="006A692F">
              <w:rPr>
                <w:rFonts w:ascii="Times New Roman" w:hAnsi="Times New Roman" w:cs="Times New Roman"/>
                <w:sz w:val="20"/>
              </w:rPr>
              <w:t xml:space="preserve"> Минфина России от 14.09.2020 N 198н</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Амортизация прав пользования непроизведенными активами</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32" w:name="P349"/>
            <w:bookmarkEnd w:id="132"/>
            <w:r w:rsidRPr="006A692F">
              <w:rPr>
                <w:rFonts w:ascii="Times New Roman" w:hAnsi="Times New Roman" w:cs="Times New Roman"/>
                <w:sz w:val="20"/>
              </w:rPr>
              <w:t>1 0 4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Амортизация недвижимого имущества в составе имущества казны</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33" w:name="P354"/>
            <w:bookmarkEnd w:id="133"/>
            <w:r w:rsidRPr="006A692F">
              <w:rPr>
                <w:rFonts w:ascii="Times New Roman" w:hAnsi="Times New Roman" w:cs="Times New Roman"/>
                <w:sz w:val="20"/>
              </w:rPr>
              <w:t>1 0 4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Амортизация движимого имущества в составе имущества казны</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34" w:name="P359"/>
            <w:bookmarkEnd w:id="134"/>
            <w:r w:rsidRPr="006A692F">
              <w:rPr>
                <w:rFonts w:ascii="Times New Roman" w:hAnsi="Times New Roman" w:cs="Times New Roman"/>
                <w:sz w:val="20"/>
              </w:rPr>
              <w:t>1 0 4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Амортизация нематериальных активов в составе имущества казны</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35" w:name="P364"/>
            <w:bookmarkEnd w:id="135"/>
            <w:r w:rsidRPr="006A692F">
              <w:rPr>
                <w:rFonts w:ascii="Times New Roman" w:hAnsi="Times New Roman" w:cs="Times New Roman"/>
                <w:sz w:val="20"/>
              </w:rPr>
              <w:t>1 0 4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Амортизация имущества казны в концессии</w:t>
            </w:r>
          </w:p>
        </w:tc>
      </w:tr>
      <w:tr w:rsidR="00CB3C0D" w:rsidRPr="006A692F" w:rsidTr="00F815EA">
        <w:tblPrEx>
          <w:tblBorders>
            <w:insideH w:val="none" w:sz="0" w:space="0" w:color="auto"/>
          </w:tblBorders>
        </w:tblPrEx>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1 0 4</w:t>
            </w:r>
          </w:p>
        </w:tc>
        <w:tc>
          <w:tcPr>
            <w:tcW w:w="308"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I</w:t>
            </w:r>
          </w:p>
        </w:tc>
        <w:tc>
          <w:tcPr>
            <w:tcW w:w="1693" w:type="pct"/>
            <w:tcBorders>
              <w:bottom w:val="nil"/>
            </w:tcBorders>
          </w:tcPr>
          <w:p w:rsidR="00CB3C0D" w:rsidRPr="006A692F" w:rsidRDefault="00CB3C0D" w:rsidP="00F815EA">
            <w:pPr>
              <w:pStyle w:val="ConsPlusNormal"/>
              <w:rPr>
                <w:rFonts w:ascii="Times New Roman" w:hAnsi="Times New Roman" w:cs="Times New Roman"/>
                <w:sz w:val="20"/>
              </w:rPr>
            </w:pPr>
          </w:p>
        </w:tc>
        <w:tc>
          <w:tcPr>
            <w:tcW w:w="1769" w:type="pct"/>
            <w:tcBorders>
              <w:bottom w:val="nil"/>
            </w:tcBorders>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Амортизация имущества казны - программного обеспечения и баз данных в концессии</w:t>
            </w:r>
          </w:p>
        </w:tc>
      </w:tr>
      <w:tr w:rsidR="00CB3C0D" w:rsidRPr="006A692F" w:rsidTr="00F815EA">
        <w:tblPrEx>
          <w:tblBorders>
            <w:insideH w:val="none" w:sz="0" w:space="0" w:color="auto"/>
          </w:tblBorders>
        </w:tblPrEx>
        <w:tc>
          <w:tcPr>
            <w:tcW w:w="5000" w:type="pct"/>
            <w:gridSpan w:val="6"/>
            <w:tcBorders>
              <w:top w:val="nil"/>
            </w:tcBorders>
          </w:tcPr>
          <w:p w:rsidR="00CB3C0D" w:rsidRPr="006A692F" w:rsidRDefault="00CB3C0D" w:rsidP="00F815EA">
            <w:pPr>
              <w:pStyle w:val="ConsPlusNormal"/>
              <w:jc w:val="both"/>
              <w:rPr>
                <w:rFonts w:ascii="Times New Roman" w:hAnsi="Times New Roman" w:cs="Times New Roman"/>
                <w:sz w:val="20"/>
              </w:rPr>
            </w:pPr>
            <w:r w:rsidRPr="006A692F">
              <w:rPr>
                <w:rFonts w:ascii="Times New Roman" w:hAnsi="Times New Roman" w:cs="Times New Roman"/>
                <w:sz w:val="20"/>
              </w:rPr>
              <w:t xml:space="preserve">(в ред. </w:t>
            </w:r>
            <w:hyperlink r:id="rId221" w:history="1">
              <w:r w:rsidRPr="006A692F">
                <w:rPr>
                  <w:rFonts w:ascii="Times New Roman" w:hAnsi="Times New Roman" w:cs="Times New Roman"/>
                  <w:color w:val="0000FF"/>
                  <w:sz w:val="20"/>
                </w:rPr>
                <w:t>Приказа</w:t>
              </w:r>
            </w:hyperlink>
            <w:r w:rsidRPr="006A692F">
              <w:rPr>
                <w:rFonts w:ascii="Times New Roman" w:hAnsi="Times New Roman" w:cs="Times New Roman"/>
                <w:sz w:val="20"/>
              </w:rPr>
              <w:t xml:space="preserve"> Минфина России от 14.09.2020 N 198н)</w:t>
            </w:r>
          </w:p>
        </w:tc>
      </w:tr>
      <w:tr w:rsidR="00CB3C0D" w:rsidRPr="006A692F" w:rsidTr="00F815EA">
        <w:tc>
          <w:tcPr>
            <w:tcW w:w="539" w:type="pct"/>
            <w:vMerge w:val="restart"/>
            <w:tcBorders>
              <w:bottom w:val="nil"/>
            </w:tcBorders>
          </w:tcPr>
          <w:p w:rsidR="00CB3C0D" w:rsidRPr="006A692F" w:rsidRDefault="00CB3C0D" w:rsidP="00F815EA">
            <w:pPr>
              <w:pStyle w:val="ConsPlusNormal"/>
              <w:rPr>
                <w:rFonts w:ascii="Times New Roman" w:hAnsi="Times New Roman" w:cs="Times New Roman"/>
                <w:sz w:val="20"/>
              </w:rPr>
            </w:pPr>
            <w:bookmarkStart w:id="136" w:name="P375"/>
            <w:bookmarkEnd w:id="136"/>
            <w:r w:rsidRPr="006A692F">
              <w:rPr>
                <w:rFonts w:ascii="Times New Roman" w:hAnsi="Times New Roman" w:cs="Times New Roman"/>
                <w:sz w:val="20"/>
              </w:rPr>
              <w:t>Материальные запасы</w:t>
            </w: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37" w:name="P376"/>
            <w:bookmarkEnd w:id="137"/>
            <w:r w:rsidRPr="006A692F">
              <w:rPr>
                <w:rFonts w:ascii="Times New Roman" w:hAnsi="Times New Roman" w:cs="Times New Roman"/>
                <w:sz w:val="20"/>
              </w:rPr>
              <w:t>1 0 5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Материальные запасы - особо ценное движимое имущество учреждения</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Материальные запасы - иное движимое имущество учреждения</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38" w:name="P391"/>
            <w:bookmarkEnd w:id="138"/>
            <w:r w:rsidRPr="006A692F">
              <w:rPr>
                <w:rFonts w:ascii="Times New Roman" w:hAnsi="Times New Roman" w:cs="Times New Roman"/>
                <w:sz w:val="20"/>
              </w:rPr>
              <w:t>1 0 5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Лекарственные препараты и медицинские материалы</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39" w:name="P396"/>
            <w:bookmarkEnd w:id="139"/>
            <w:r w:rsidRPr="006A692F">
              <w:rPr>
                <w:rFonts w:ascii="Times New Roman" w:hAnsi="Times New Roman" w:cs="Times New Roman"/>
                <w:sz w:val="20"/>
              </w:rPr>
              <w:t>1 0 5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Продукты питания</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40" w:name="P401"/>
            <w:bookmarkEnd w:id="140"/>
            <w:r w:rsidRPr="006A692F">
              <w:rPr>
                <w:rFonts w:ascii="Times New Roman" w:hAnsi="Times New Roman" w:cs="Times New Roman"/>
                <w:sz w:val="20"/>
              </w:rPr>
              <w:t>1 0 5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Горюче-смазочные материалы</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41" w:name="P406"/>
            <w:bookmarkEnd w:id="141"/>
            <w:r w:rsidRPr="006A692F">
              <w:rPr>
                <w:rFonts w:ascii="Times New Roman" w:hAnsi="Times New Roman" w:cs="Times New Roman"/>
                <w:sz w:val="20"/>
              </w:rPr>
              <w:t>1 0 5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Строительные материалы</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42" w:name="P411"/>
            <w:bookmarkEnd w:id="142"/>
            <w:r w:rsidRPr="006A692F">
              <w:rPr>
                <w:rFonts w:ascii="Times New Roman" w:hAnsi="Times New Roman" w:cs="Times New Roman"/>
                <w:sz w:val="20"/>
              </w:rPr>
              <w:t>1 0 5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Мягкий инвентарь</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43" w:name="P416"/>
            <w:bookmarkEnd w:id="143"/>
            <w:r w:rsidRPr="006A692F">
              <w:rPr>
                <w:rFonts w:ascii="Times New Roman" w:hAnsi="Times New Roman" w:cs="Times New Roman"/>
                <w:sz w:val="20"/>
              </w:rPr>
              <w:t>1 0 5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Прочие материальные запасы</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44" w:name="P421"/>
            <w:bookmarkEnd w:id="144"/>
            <w:r w:rsidRPr="006A692F">
              <w:rPr>
                <w:rFonts w:ascii="Times New Roman" w:hAnsi="Times New Roman" w:cs="Times New Roman"/>
                <w:sz w:val="20"/>
              </w:rPr>
              <w:t>1 0 5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Готовая продукция</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45" w:name="P426"/>
            <w:bookmarkEnd w:id="145"/>
            <w:r w:rsidRPr="006A692F">
              <w:rPr>
                <w:rFonts w:ascii="Times New Roman" w:hAnsi="Times New Roman" w:cs="Times New Roman"/>
                <w:sz w:val="20"/>
              </w:rPr>
              <w:t>1 0 5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Товары</w:t>
            </w:r>
          </w:p>
        </w:tc>
      </w:tr>
      <w:tr w:rsidR="00CB3C0D" w:rsidRPr="006A692F" w:rsidTr="00F815EA">
        <w:tblPrEx>
          <w:tblBorders>
            <w:insideH w:val="none" w:sz="0" w:space="0" w:color="auto"/>
          </w:tblBorders>
        </w:tblPrEx>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Borders>
              <w:bottom w:val="nil"/>
            </w:tcBorders>
          </w:tcPr>
          <w:p w:rsidR="00CB3C0D" w:rsidRPr="006A692F" w:rsidRDefault="00CB3C0D" w:rsidP="00F815EA">
            <w:pPr>
              <w:pStyle w:val="ConsPlusNormal"/>
              <w:jc w:val="center"/>
              <w:rPr>
                <w:rFonts w:ascii="Times New Roman" w:hAnsi="Times New Roman" w:cs="Times New Roman"/>
                <w:sz w:val="20"/>
              </w:rPr>
            </w:pPr>
            <w:bookmarkStart w:id="146" w:name="P431"/>
            <w:bookmarkEnd w:id="146"/>
            <w:r w:rsidRPr="006A692F">
              <w:rPr>
                <w:rFonts w:ascii="Times New Roman" w:hAnsi="Times New Roman" w:cs="Times New Roman"/>
                <w:sz w:val="20"/>
              </w:rPr>
              <w:t>1 0 5</w:t>
            </w:r>
          </w:p>
        </w:tc>
        <w:tc>
          <w:tcPr>
            <w:tcW w:w="308"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1693" w:type="pct"/>
            <w:tcBorders>
              <w:bottom w:val="nil"/>
            </w:tcBorders>
          </w:tcPr>
          <w:p w:rsidR="00CB3C0D" w:rsidRPr="006A692F" w:rsidRDefault="00CB3C0D" w:rsidP="00F815EA">
            <w:pPr>
              <w:pStyle w:val="ConsPlusNormal"/>
              <w:rPr>
                <w:rFonts w:ascii="Times New Roman" w:hAnsi="Times New Roman" w:cs="Times New Roman"/>
                <w:sz w:val="20"/>
              </w:rPr>
            </w:pPr>
          </w:p>
        </w:tc>
        <w:tc>
          <w:tcPr>
            <w:tcW w:w="1769" w:type="pct"/>
            <w:tcBorders>
              <w:bottom w:val="nil"/>
            </w:tcBorders>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Наценка на товары</w:t>
            </w:r>
          </w:p>
        </w:tc>
      </w:tr>
      <w:tr w:rsidR="00CB3C0D" w:rsidRPr="006A692F" w:rsidTr="00F815EA">
        <w:tblPrEx>
          <w:tblBorders>
            <w:insideH w:val="none" w:sz="0" w:space="0" w:color="auto"/>
          </w:tblBorders>
        </w:tblPrEx>
        <w:tc>
          <w:tcPr>
            <w:tcW w:w="5000" w:type="pct"/>
            <w:gridSpan w:val="6"/>
            <w:tcBorders>
              <w:top w:val="nil"/>
            </w:tcBorders>
          </w:tcPr>
          <w:p w:rsidR="00CB3C0D" w:rsidRPr="006A692F" w:rsidRDefault="00CB3C0D" w:rsidP="00F815EA">
            <w:pPr>
              <w:pStyle w:val="ConsPlusNormal"/>
              <w:jc w:val="both"/>
              <w:rPr>
                <w:rFonts w:ascii="Times New Roman" w:hAnsi="Times New Roman" w:cs="Times New Roman"/>
                <w:sz w:val="20"/>
              </w:rPr>
            </w:pPr>
            <w:r w:rsidRPr="006A692F">
              <w:rPr>
                <w:rFonts w:ascii="Times New Roman" w:hAnsi="Times New Roman" w:cs="Times New Roman"/>
                <w:sz w:val="20"/>
              </w:rPr>
              <w:t xml:space="preserve">(в ред. </w:t>
            </w:r>
            <w:hyperlink r:id="rId222" w:history="1">
              <w:r w:rsidRPr="006A692F">
                <w:rPr>
                  <w:rFonts w:ascii="Times New Roman" w:hAnsi="Times New Roman" w:cs="Times New Roman"/>
                  <w:color w:val="0000FF"/>
                  <w:sz w:val="20"/>
                </w:rPr>
                <w:t>Приказа</w:t>
              </w:r>
            </w:hyperlink>
            <w:r w:rsidRPr="006A692F">
              <w:rPr>
                <w:rFonts w:ascii="Times New Roman" w:hAnsi="Times New Roman" w:cs="Times New Roman"/>
                <w:sz w:val="20"/>
              </w:rPr>
              <w:t xml:space="preserve"> Минфина России от 14.09.2020 N 198н)</w:t>
            </w:r>
          </w:p>
        </w:tc>
      </w:tr>
      <w:tr w:rsidR="00CB3C0D" w:rsidRPr="006A692F" w:rsidTr="00F815EA">
        <w:tc>
          <w:tcPr>
            <w:tcW w:w="539" w:type="pct"/>
            <w:vMerge w:val="restart"/>
            <w:tcBorders>
              <w:bottom w:val="nil"/>
            </w:tcBorders>
          </w:tcPr>
          <w:p w:rsidR="00CB3C0D" w:rsidRPr="006A692F" w:rsidRDefault="00CB3C0D" w:rsidP="00F815EA">
            <w:pPr>
              <w:pStyle w:val="ConsPlusNormal"/>
              <w:rPr>
                <w:rFonts w:ascii="Times New Roman" w:hAnsi="Times New Roman" w:cs="Times New Roman"/>
                <w:sz w:val="20"/>
              </w:rPr>
            </w:pPr>
            <w:bookmarkStart w:id="147" w:name="P437"/>
            <w:bookmarkEnd w:id="147"/>
            <w:r w:rsidRPr="006A692F">
              <w:rPr>
                <w:rFonts w:ascii="Times New Roman" w:hAnsi="Times New Roman" w:cs="Times New Roman"/>
                <w:sz w:val="20"/>
              </w:rPr>
              <w:t>Вложения в нефинансовые активы</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недвижимое имущество</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особо ценное движимое имущество</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иное движимое имущество</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объекты финансовой аренды</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права пользования нематериальными активами</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48" w:name="P468"/>
            <w:bookmarkEnd w:id="148"/>
            <w:r w:rsidRPr="006A692F">
              <w:rPr>
                <w:rFonts w:ascii="Times New Roman" w:hAnsi="Times New Roman" w:cs="Times New Roman"/>
                <w:sz w:val="20"/>
              </w:rPr>
              <w:t>1 0 6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основные средства</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49" w:name="P473"/>
            <w:bookmarkEnd w:id="149"/>
            <w:r w:rsidRPr="006A692F">
              <w:rPr>
                <w:rFonts w:ascii="Times New Roman" w:hAnsi="Times New Roman" w:cs="Times New Roman"/>
                <w:sz w:val="20"/>
              </w:rPr>
              <w:t>1 0 6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N</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научные исследования (научно-исследовательские разработки)</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50" w:name="P478"/>
            <w:bookmarkEnd w:id="150"/>
            <w:r w:rsidRPr="006A692F">
              <w:rPr>
                <w:rFonts w:ascii="Times New Roman" w:hAnsi="Times New Roman" w:cs="Times New Roman"/>
                <w:sz w:val="20"/>
              </w:rPr>
              <w:t>1 0 6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R</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опытно-конструкторские и технологические разработки</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51" w:name="P483"/>
            <w:bookmarkEnd w:id="151"/>
            <w:r w:rsidRPr="006A692F">
              <w:rPr>
                <w:rFonts w:ascii="Times New Roman" w:hAnsi="Times New Roman" w:cs="Times New Roman"/>
                <w:sz w:val="20"/>
              </w:rPr>
              <w:t>1 0 6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I</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программное обеспечение и базы данных</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52" w:name="P488"/>
            <w:bookmarkEnd w:id="152"/>
            <w:r w:rsidRPr="006A692F">
              <w:rPr>
                <w:rFonts w:ascii="Times New Roman" w:hAnsi="Times New Roman" w:cs="Times New Roman"/>
                <w:sz w:val="20"/>
              </w:rPr>
              <w:t>1 0 6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D</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иные объекты интеллектуальной собственности</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53" w:name="P493"/>
            <w:bookmarkEnd w:id="153"/>
            <w:r w:rsidRPr="006A692F">
              <w:rPr>
                <w:rFonts w:ascii="Times New Roman" w:hAnsi="Times New Roman" w:cs="Times New Roman"/>
                <w:sz w:val="20"/>
              </w:rPr>
              <w:t>1 0 6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непроизведенные активы</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54" w:name="P498"/>
            <w:bookmarkEnd w:id="154"/>
            <w:r w:rsidRPr="006A692F">
              <w:rPr>
                <w:rFonts w:ascii="Times New Roman" w:hAnsi="Times New Roman" w:cs="Times New Roman"/>
                <w:sz w:val="20"/>
              </w:rPr>
              <w:t>1 0 6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материальные запасы</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55" w:name="P503"/>
            <w:bookmarkEnd w:id="155"/>
            <w:r w:rsidRPr="006A692F">
              <w:rPr>
                <w:rFonts w:ascii="Times New Roman" w:hAnsi="Times New Roman" w:cs="Times New Roman"/>
                <w:sz w:val="20"/>
              </w:rPr>
              <w:t>1 0 6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объекты государственной (муниципальной) казны</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56" w:name="P508"/>
            <w:bookmarkEnd w:id="156"/>
            <w:r w:rsidRPr="006A692F">
              <w:rPr>
                <w:rFonts w:ascii="Times New Roman" w:hAnsi="Times New Roman" w:cs="Times New Roman"/>
                <w:sz w:val="20"/>
              </w:rPr>
              <w:t>1 0 6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недвижимое имущество государственной (муниципальной) казны</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57" w:name="P513"/>
            <w:bookmarkEnd w:id="157"/>
            <w:r w:rsidRPr="006A692F">
              <w:rPr>
                <w:rFonts w:ascii="Times New Roman" w:hAnsi="Times New Roman" w:cs="Times New Roman"/>
                <w:sz w:val="20"/>
              </w:rPr>
              <w:t>1 0 6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движимое имущество государственной (муниципальной) казны</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58" w:name="P518"/>
            <w:bookmarkEnd w:id="158"/>
            <w:r w:rsidRPr="006A692F">
              <w:rPr>
                <w:rFonts w:ascii="Times New Roman" w:hAnsi="Times New Roman" w:cs="Times New Roman"/>
                <w:sz w:val="20"/>
              </w:rPr>
              <w:t>1 0 6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ценности государственных фондов России</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59" w:name="P523"/>
            <w:bookmarkEnd w:id="159"/>
            <w:r w:rsidRPr="006A692F">
              <w:rPr>
                <w:rFonts w:ascii="Times New Roman" w:hAnsi="Times New Roman" w:cs="Times New Roman"/>
                <w:sz w:val="20"/>
              </w:rPr>
              <w:t>1 0 6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нематериальные активы государственной (муниципальной) казны</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60" w:name="P528"/>
            <w:bookmarkEnd w:id="160"/>
            <w:r w:rsidRPr="006A692F">
              <w:rPr>
                <w:rFonts w:ascii="Times New Roman" w:hAnsi="Times New Roman" w:cs="Times New Roman"/>
                <w:sz w:val="20"/>
              </w:rPr>
              <w:t>1 0 6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непроизведенные активы государственной (муниципальной) казны</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61" w:name="P533"/>
            <w:bookmarkEnd w:id="161"/>
            <w:r w:rsidRPr="006A692F">
              <w:rPr>
                <w:rFonts w:ascii="Times New Roman" w:hAnsi="Times New Roman" w:cs="Times New Roman"/>
                <w:sz w:val="20"/>
              </w:rPr>
              <w:t>1 0 6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материальные запасы государственной (муниципальной) казны</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62" w:name="P538"/>
            <w:bookmarkEnd w:id="162"/>
            <w:r w:rsidRPr="006A692F">
              <w:rPr>
                <w:rFonts w:ascii="Times New Roman" w:hAnsi="Times New Roman" w:cs="Times New Roman"/>
                <w:sz w:val="20"/>
              </w:rPr>
              <w:t>1 0 6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имущество концедента</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63" w:name="P543"/>
            <w:bookmarkEnd w:id="163"/>
            <w:r w:rsidRPr="006A692F">
              <w:rPr>
                <w:rFonts w:ascii="Times New Roman" w:hAnsi="Times New Roman" w:cs="Times New Roman"/>
                <w:sz w:val="20"/>
              </w:rPr>
              <w:t>1 0 6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недвижимое имущество концедента</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64" w:name="P548"/>
            <w:bookmarkEnd w:id="164"/>
            <w:r w:rsidRPr="006A692F">
              <w:rPr>
                <w:rFonts w:ascii="Times New Roman" w:hAnsi="Times New Roman" w:cs="Times New Roman"/>
                <w:sz w:val="20"/>
              </w:rPr>
              <w:t>1 0 6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движимое имущество концедента</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65" w:name="P553"/>
            <w:bookmarkEnd w:id="165"/>
            <w:r w:rsidRPr="006A692F">
              <w:rPr>
                <w:rFonts w:ascii="Times New Roman" w:hAnsi="Times New Roman" w:cs="Times New Roman"/>
                <w:sz w:val="20"/>
              </w:rPr>
              <w:t>1 0 6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I</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нематериальные активы концедента</w:t>
            </w:r>
          </w:p>
        </w:tc>
      </w:tr>
      <w:tr w:rsidR="00CB3C0D" w:rsidRPr="006A692F" w:rsidTr="00F815EA">
        <w:tblPrEx>
          <w:tblBorders>
            <w:insideH w:val="none" w:sz="0" w:space="0" w:color="auto"/>
          </w:tblBorders>
        </w:tblPrEx>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Borders>
              <w:bottom w:val="nil"/>
            </w:tcBorders>
          </w:tcPr>
          <w:p w:rsidR="00CB3C0D" w:rsidRPr="006A692F" w:rsidRDefault="00CB3C0D" w:rsidP="00F815EA">
            <w:pPr>
              <w:pStyle w:val="ConsPlusNormal"/>
              <w:jc w:val="center"/>
              <w:rPr>
                <w:rFonts w:ascii="Times New Roman" w:hAnsi="Times New Roman" w:cs="Times New Roman"/>
                <w:sz w:val="20"/>
              </w:rPr>
            </w:pPr>
            <w:bookmarkStart w:id="166" w:name="P558"/>
            <w:bookmarkEnd w:id="166"/>
            <w:r w:rsidRPr="006A692F">
              <w:rPr>
                <w:rFonts w:ascii="Times New Roman" w:hAnsi="Times New Roman" w:cs="Times New Roman"/>
                <w:sz w:val="20"/>
              </w:rPr>
              <w:t>1 0 6</w:t>
            </w:r>
          </w:p>
        </w:tc>
        <w:tc>
          <w:tcPr>
            <w:tcW w:w="308"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Borders>
              <w:bottom w:val="nil"/>
            </w:tcBorders>
          </w:tcPr>
          <w:p w:rsidR="00CB3C0D" w:rsidRPr="006A692F" w:rsidRDefault="00CB3C0D" w:rsidP="00F815EA">
            <w:pPr>
              <w:pStyle w:val="ConsPlusNormal"/>
              <w:rPr>
                <w:rFonts w:ascii="Times New Roman" w:hAnsi="Times New Roman" w:cs="Times New Roman"/>
                <w:sz w:val="20"/>
              </w:rPr>
            </w:pPr>
          </w:p>
        </w:tc>
        <w:tc>
          <w:tcPr>
            <w:tcW w:w="1769" w:type="pct"/>
            <w:tcBorders>
              <w:bottom w:val="nil"/>
            </w:tcBorders>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непроизведенные активы концедента</w:t>
            </w:r>
          </w:p>
        </w:tc>
      </w:tr>
      <w:tr w:rsidR="00CB3C0D" w:rsidRPr="006A692F" w:rsidTr="00F815EA">
        <w:tblPrEx>
          <w:tblBorders>
            <w:insideH w:val="none" w:sz="0" w:space="0" w:color="auto"/>
          </w:tblBorders>
        </w:tblPrEx>
        <w:tc>
          <w:tcPr>
            <w:tcW w:w="5000" w:type="pct"/>
            <w:gridSpan w:val="6"/>
            <w:tcBorders>
              <w:top w:val="nil"/>
            </w:tcBorders>
          </w:tcPr>
          <w:p w:rsidR="00CB3C0D" w:rsidRPr="006A692F" w:rsidRDefault="00CB3C0D" w:rsidP="00F815EA">
            <w:pPr>
              <w:pStyle w:val="ConsPlusNormal"/>
              <w:jc w:val="both"/>
              <w:rPr>
                <w:rFonts w:ascii="Times New Roman" w:hAnsi="Times New Roman" w:cs="Times New Roman"/>
                <w:sz w:val="20"/>
              </w:rPr>
            </w:pPr>
            <w:r w:rsidRPr="006A692F">
              <w:rPr>
                <w:rFonts w:ascii="Times New Roman" w:hAnsi="Times New Roman" w:cs="Times New Roman"/>
                <w:sz w:val="20"/>
              </w:rPr>
              <w:t xml:space="preserve">(в ред. </w:t>
            </w:r>
            <w:hyperlink r:id="rId223" w:history="1">
              <w:r w:rsidRPr="006A692F">
                <w:rPr>
                  <w:rFonts w:ascii="Times New Roman" w:hAnsi="Times New Roman" w:cs="Times New Roman"/>
                  <w:color w:val="0000FF"/>
                  <w:sz w:val="20"/>
                </w:rPr>
                <w:t>Приказа</w:t>
              </w:r>
            </w:hyperlink>
            <w:r w:rsidRPr="006A692F">
              <w:rPr>
                <w:rFonts w:ascii="Times New Roman" w:hAnsi="Times New Roman" w:cs="Times New Roman"/>
                <w:sz w:val="20"/>
              </w:rPr>
              <w:t xml:space="preserve"> Минфина России от 14.09.2020 N 198н)</w:t>
            </w:r>
          </w:p>
        </w:tc>
      </w:tr>
      <w:tr w:rsidR="00CB3C0D" w:rsidRPr="006A692F" w:rsidTr="00F815EA">
        <w:tc>
          <w:tcPr>
            <w:tcW w:w="539" w:type="pct"/>
            <w:vMerge w:val="restart"/>
          </w:tcPr>
          <w:p w:rsidR="00CB3C0D" w:rsidRPr="006A692F" w:rsidRDefault="00CB3C0D" w:rsidP="00F815EA">
            <w:pPr>
              <w:pStyle w:val="ConsPlusNormal"/>
              <w:rPr>
                <w:rFonts w:ascii="Times New Roman" w:hAnsi="Times New Roman" w:cs="Times New Roman"/>
                <w:sz w:val="20"/>
              </w:rPr>
            </w:pPr>
            <w:bookmarkStart w:id="167" w:name="P564"/>
            <w:bookmarkEnd w:id="167"/>
            <w:r w:rsidRPr="006A692F">
              <w:rPr>
                <w:rFonts w:ascii="Times New Roman" w:hAnsi="Times New Roman" w:cs="Times New Roman"/>
                <w:sz w:val="20"/>
              </w:rPr>
              <w:t>Нефинансовые активы в пути</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1 0 7</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1 0 7</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Недвижимое имущество учреждения в пути</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1 0 7</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Особо ценное движимое имущество учреждения в пути</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1 0 7</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Иное движимое имущество учреждения в пути</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68" w:name="P585"/>
            <w:bookmarkEnd w:id="168"/>
            <w:r w:rsidRPr="006A692F">
              <w:rPr>
                <w:rFonts w:ascii="Times New Roman" w:hAnsi="Times New Roman" w:cs="Times New Roman"/>
                <w:sz w:val="20"/>
              </w:rPr>
              <w:t>1 0 7</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Основные средства в пути</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69" w:name="P590"/>
            <w:bookmarkEnd w:id="169"/>
            <w:r w:rsidRPr="006A692F">
              <w:rPr>
                <w:rFonts w:ascii="Times New Roman" w:hAnsi="Times New Roman" w:cs="Times New Roman"/>
                <w:sz w:val="20"/>
              </w:rPr>
              <w:t>1 0 7</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Материальные запасы в пути</w:t>
            </w:r>
          </w:p>
        </w:tc>
      </w:tr>
      <w:tr w:rsidR="00CB3C0D" w:rsidRPr="006A692F" w:rsidTr="00F815EA">
        <w:tc>
          <w:tcPr>
            <w:tcW w:w="539" w:type="pct"/>
            <w:vMerge w:val="restart"/>
            <w:tcBorders>
              <w:bottom w:val="nil"/>
            </w:tcBorders>
          </w:tcPr>
          <w:p w:rsidR="00CB3C0D" w:rsidRPr="006A692F" w:rsidRDefault="00CB3C0D" w:rsidP="00F815EA">
            <w:pPr>
              <w:pStyle w:val="ConsPlusNormal"/>
              <w:rPr>
                <w:rFonts w:ascii="Times New Roman" w:hAnsi="Times New Roman" w:cs="Times New Roman"/>
                <w:sz w:val="20"/>
              </w:rPr>
            </w:pPr>
            <w:bookmarkStart w:id="170" w:name="P595"/>
            <w:bookmarkEnd w:id="170"/>
            <w:r w:rsidRPr="006A692F">
              <w:rPr>
                <w:rFonts w:ascii="Times New Roman" w:hAnsi="Times New Roman" w:cs="Times New Roman"/>
                <w:sz w:val="20"/>
              </w:rPr>
              <w:t>Нефинансовые активы имущества казны</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71" w:name="P601"/>
            <w:bookmarkEnd w:id="171"/>
            <w:r w:rsidRPr="006A692F">
              <w:rPr>
                <w:rFonts w:ascii="Times New Roman" w:hAnsi="Times New Roman" w:cs="Times New Roman"/>
                <w:sz w:val="20"/>
              </w:rPr>
              <w:t>1 0 8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Нефинансовые активы, составляющие казну</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72" w:name="P606"/>
            <w:bookmarkEnd w:id="172"/>
            <w:r w:rsidRPr="006A692F">
              <w:rPr>
                <w:rFonts w:ascii="Times New Roman" w:hAnsi="Times New Roman" w:cs="Times New Roman"/>
                <w:sz w:val="20"/>
              </w:rPr>
              <w:t>1 0 8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Недвижимое имущество, составляющее казну</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73" w:name="P611"/>
            <w:bookmarkEnd w:id="173"/>
            <w:r w:rsidRPr="006A692F">
              <w:rPr>
                <w:rFonts w:ascii="Times New Roman" w:hAnsi="Times New Roman" w:cs="Times New Roman"/>
                <w:sz w:val="20"/>
              </w:rPr>
              <w:t>1 0 8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Движимое имущество, составляющее казну</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74" w:name="P616"/>
            <w:bookmarkEnd w:id="174"/>
            <w:r w:rsidRPr="006A692F">
              <w:rPr>
                <w:rFonts w:ascii="Times New Roman" w:hAnsi="Times New Roman" w:cs="Times New Roman"/>
                <w:sz w:val="20"/>
              </w:rPr>
              <w:t>1 0 8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Ценности государственных фондов России</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75" w:name="P621"/>
            <w:bookmarkEnd w:id="175"/>
            <w:r w:rsidRPr="006A692F">
              <w:rPr>
                <w:rFonts w:ascii="Times New Roman" w:hAnsi="Times New Roman" w:cs="Times New Roman"/>
                <w:sz w:val="20"/>
              </w:rPr>
              <w:t>1 0 8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Нематериальные активы, составляющие казну</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76" w:name="P626"/>
            <w:bookmarkEnd w:id="176"/>
            <w:r w:rsidRPr="006A692F">
              <w:rPr>
                <w:rFonts w:ascii="Times New Roman" w:hAnsi="Times New Roman" w:cs="Times New Roman"/>
                <w:sz w:val="20"/>
              </w:rPr>
              <w:t>1 0 8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Непроизведенные активы, составляющие казну</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77" w:name="P631"/>
            <w:bookmarkEnd w:id="177"/>
            <w:r w:rsidRPr="006A692F">
              <w:rPr>
                <w:rFonts w:ascii="Times New Roman" w:hAnsi="Times New Roman" w:cs="Times New Roman"/>
                <w:sz w:val="20"/>
              </w:rPr>
              <w:t>1 0 8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Материальные запасы, составляющие казну</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78" w:name="P636"/>
            <w:bookmarkEnd w:id="178"/>
            <w:r w:rsidRPr="006A692F">
              <w:rPr>
                <w:rFonts w:ascii="Times New Roman" w:hAnsi="Times New Roman" w:cs="Times New Roman"/>
                <w:sz w:val="20"/>
              </w:rPr>
              <w:t>1 0 8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Прочие активы, составляющие казну</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79" w:name="P641"/>
            <w:bookmarkEnd w:id="179"/>
            <w:r w:rsidRPr="006A692F">
              <w:rPr>
                <w:rFonts w:ascii="Times New Roman" w:hAnsi="Times New Roman" w:cs="Times New Roman"/>
                <w:sz w:val="20"/>
              </w:rPr>
              <w:t>1 0 8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Нефинансовые активы, составляющие казну в концессии</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80" w:name="P646"/>
            <w:bookmarkEnd w:id="180"/>
            <w:r w:rsidRPr="006A692F">
              <w:rPr>
                <w:rFonts w:ascii="Times New Roman" w:hAnsi="Times New Roman" w:cs="Times New Roman"/>
                <w:sz w:val="20"/>
              </w:rPr>
              <w:t>1 0 8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Недвижимое имущество концедента, составляющее казну</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81" w:name="P651"/>
            <w:bookmarkEnd w:id="181"/>
            <w:r w:rsidRPr="006A692F">
              <w:rPr>
                <w:rFonts w:ascii="Times New Roman" w:hAnsi="Times New Roman" w:cs="Times New Roman"/>
                <w:sz w:val="20"/>
              </w:rPr>
              <w:t>1 08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Движимое имущество концедента, составляющее казну</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82" w:name="P656"/>
            <w:bookmarkEnd w:id="182"/>
            <w:r w:rsidRPr="006A692F">
              <w:rPr>
                <w:rFonts w:ascii="Times New Roman" w:hAnsi="Times New Roman" w:cs="Times New Roman"/>
                <w:sz w:val="20"/>
              </w:rPr>
              <w:t>1 0 8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I</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Нематериальные активы концедента, составляющие казну</w:t>
            </w:r>
          </w:p>
        </w:tc>
      </w:tr>
      <w:tr w:rsidR="00CB3C0D" w:rsidRPr="006A692F" w:rsidTr="00F815EA">
        <w:tblPrEx>
          <w:tblBorders>
            <w:insideH w:val="none" w:sz="0" w:space="0" w:color="auto"/>
          </w:tblBorders>
        </w:tblPrEx>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Borders>
              <w:bottom w:val="nil"/>
            </w:tcBorders>
          </w:tcPr>
          <w:p w:rsidR="00CB3C0D" w:rsidRPr="006A692F" w:rsidRDefault="00CB3C0D" w:rsidP="00F815EA">
            <w:pPr>
              <w:pStyle w:val="ConsPlusNormal"/>
              <w:jc w:val="center"/>
              <w:rPr>
                <w:rFonts w:ascii="Times New Roman" w:hAnsi="Times New Roman" w:cs="Times New Roman"/>
                <w:sz w:val="20"/>
              </w:rPr>
            </w:pPr>
            <w:bookmarkStart w:id="183" w:name="P661"/>
            <w:bookmarkEnd w:id="183"/>
            <w:r w:rsidRPr="006A692F">
              <w:rPr>
                <w:rFonts w:ascii="Times New Roman" w:hAnsi="Times New Roman" w:cs="Times New Roman"/>
                <w:sz w:val="20"/>
              </w:rPr>
              <w:t>1 0 8</w:t>
            </w:r>
          </w:p>
        </w:tc>
        <w:tc>
          <w:tcPr>
            <w:tcW w:w="308"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Borders>
              <w:bottom w:val="nil"/>
            </w:tcBorders>
          </w:tcPr>
          <w:p w:rsidR="00CB3C0D" w:rsidRPr="006A692F" w:rsidRDefault="00CB3C0D" w:rsidP="00F815EA">
            <w:pPr>
              <w:pStyle w:val="ConsPlusNormal"/>
              <w:rPr>
                <w:rFonts w:ascii="Times New Roman" w:hAnsi="Times New Roman" w:cs="Times New Roman"/>
                <w:sz w:val="20"/>
              </w:rPr>
            </w:pPr>
          </w:p>
        </w:tc>
        <w:tc>
          <w:tcPr>
            <w:tcW w:w="1769" w:type="pct"/>
            <w:tcBorders>
              <w:bottom w:val="nil"/>
            </w:tcBorders>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Непроизведенные активы (земля) концедента, составляющие казну</w:t>
            </w:r>
          </w:p>
        </w:tc>
      </w:tr>
      <w:tr w:rsidR="00CB3C0D" w:rsidRPr="006A692F" w:rsidTr="00F815EA">
        <w:tblPrEx>
          <w:tblBorders>
            <w:insideH w:val="none" w:sz="0" w:space="0" w:color="auto"/>
          </w:tblBorders>
        </w:tblPrEx>
        <w:tc>
          <w:tcPr>
            <w:tcW w:w="5000" w:type="pct"/>
            <w:gridSpan w:val="6"/>
            <w:tcBorders>
              <w:top w:val="nil"/>
            </w:tcBorders>
          </w:tcPr>
          <w:p w:rsidR="00CB3C0D" w:rsidRPr="006A692F" w:rsidRDefault="00CB3C0D" w:rsidP="00F815EA">
            <w:pPr>
              <w:pStyle w:val="ConsPlusNormal"/>
              <w:jc w:val="both"/>
              <w:rPr>
                <w:rFonts w:ascii="Times New Roman" w:hAnsi="Times New Roman" w:cs="Times New Roman"/>
                <w:sz w:val="20"/>
              </w:rPr>
            </w:pPr>
            <w:r w:rsidRPr="006A692F">
              <w:rPr>
                <w:rFonts w:ascii="Times New Roman" w:hAnsi="Times New Roman" w:cs="Times New Roman"/>
                <w:sz w:val="20"/>
              </w:rPr>
              <w:t xml:space="preserve">(в ред. </w:t>
            </w:r>
            <w:hyperlink r:id="rId224" w:history="1">
              <w:r w:rsidRPr="006A692F">
                <w:rPr>
                  <w:rFonts w:ascii="Times New Roman" w:hAnsi="Times New Roman" w:cs="Times New Roman"/>
                  <w:color w:val="0000FF"/>
                  <w:sz w:val="20"/>
                </w:rPr>
                <w:t>Приказа</w:t>
              </w:r>
            </w:hyperlink>
            <w:r w:rsidRPr="006A692F">
              <w:rPr>
                <w:rFonts w:ascii="Times New Roman" w:hAnsi="Times New Roman" w:cs="Times New Roman"/>
                <w:sz w:val="20"/>
              </w:rPr>
              <w:t xml:space="preserve"> Минфина России от 14.09.2020 N 198н)</w:t>
            </w:r>
          </w:p>
        </w:tc>
      </w:tr>
      <w:tr w:rsidR="00CB3C0D" w:rsidRPr="006A692F" w:rsidTr="00F815EA">
        <w:tc>
          <w:tcPr>
            <w:tcW w:w="539" w:type="pct"/>
            <w:vMerge w:val="restart"/>
          </w:tcPr>
          <w:p w:rsidR="00CB3C0D" w:rsidRPr="006A692F" w:rsidRDefault="00CB3C0D" w:rsidP="00F815EA">
            <w:pPr>
              <w:pStyle w:val="ConsPlusNormal"/>
              <w:rPr>
                <w:rFonts w:ascii="Times New Roman" w:hAnsi="Times New Roman" w:cs="Times New Roman"/>
                <w:sz w:val="20"/>
              </w:rPr>
            </w:pPr>
            <w:bookmarkStart w:id="184" w:name="P667"/>
            <w:bookmarkEnd w:id="184"/>
            <w:r w:rsidRPr="006A692F">
              <w:rPr>
                <w:rFonts w:ascii="Times New Roman" w:hAnsi="Times New Roman" w:cs="Times New Roman"/>
                <w:sz w:val="20"/>
              </w:rPr>
              <w:t xml:space="preserve">Затраты на изготовление готовой продукции, выполнение работ, услуг </w:t>
            </w:r>
            <w:hyperlink w:anchor="P3319" w:history="1">
              <w:r w:rsidRPr="006A692F">
                <w:rPr>
                  <w:rFonts w:ascii="Times New Roman" w:hAnsi="Times New Roman" w:cs="Times New Roman"/>
                  <w:color w:val="0000FF"/>
                  <w:sz w:val="20"/>
                </w:rPr>
                <w:t>&lt;**&gt;</w:t>
              </w:r>
            </w:hyperlink>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1 0 9</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1 0 9</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Себестоимость готовой продукции, работ, услуг</w:t>
            </w: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по видам расходов</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1 0 9</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Накладные расходы производства готовой продукции, работ, услуг</w:t>
            </w: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по видам расходов</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1 0 9</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Общехозяйственные расходы</w:t>
            </w: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по видам расходов</w:t>
            </w:r>
          </w:p>
        </w:tc>
      </w:tr>
      <w:tr w:rsidR="00CB3C0D" w:rsidRPr="006A692F" w:rsidTr="00F815EA">
        <w:tc>
          <w:tcPr>
            <w:tcW w:w="539" w:type="pct"/>
            <w:vMerge w:val="restart"/>
            <w:tcBorders>
              <w:bottom w:val="nil"/>
            </w:tcBorders>
          </w:tcPr>
          <w:p w:rsidR="00CB3C0D" w:rsidRPr="006A692F" w:rsidRDefault="00CB3C0D" w:rsidP="00F815EA">
            <w:pPr>
              <w:pStyle w:val="ConsPlusNormal"/>
              <w:rPr>
                <w:rFonts w:ascii="Times New Roman" w:hAnsi="Times New Roman" w:cs="Times New Roman"/>
                <w:sz w:val="20"/>
              </w:rPr>
            </w:pPr>
            <w:bookmarkStart w:id="185" w:name="P688"/>
            <w:bookmarkEnd w:id="185"/>
            <w:r w:rsidRPr="006A692F">
              <w:rPr>
                <w:rFonts w:ascii="Times New Roman" w:hAnsi="Times New Roman" w:cs="Times New Roman"/>
                <w:sz w:val="20"/>
              </w:rPr>
              <w:t>Права пользования активами</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1 1 1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86" w:name="P694"/>
            <w:bookmarkEnd w:id="186"/>
            <w:r w:rsidRPr="006A692F">
              <w:rPr>
                <w:rFonts w:ascii="Times New Roman" w:hAnsi="Times New Roman" w:cs="Times New Roman"/>
                <w:sz w:val="20"/>
              </w:rPr>
              <w:t>1 1 1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Права пользования нефинансовыми активами</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87" w:name="P699"/>
            <w:bookmarkEnd w:id="187"/>
            <w:r w:rsidRPr="006A692F">
              <w:rPr>
                <w:rFonts w:ascii="Times New Roman" w:hAnsi="Times New Roman" w:cs="Times New Roman"/>
                <w:sz w:val="20"/>
              </w:rPr>
              <w:t>1 1 1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Права пользования жилыми помещениями</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88" w:name="P704"/>
            <w:bookmarkEnd w:id="188"/>
            <w:r w:rsidRPr="006A692F">
              <w:rPr>
                <w:rFonts w:ascii="Times New Roman" w:hAnsi="Times New Roman" w:cs="Times New Roman"/>
                <w:sz w:val="20"/>
              </w:rPr>
              <w:t>1 1 1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Права пользования нежилыми помещениями (зданиями и сооружениями)</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89" w:name="P709"/>
            <w:bookmarkEnd w:id="189"/>
            <w:r w:rsidRPr="006A692F">
              <w:rPr>
                <w:rFonts w:ascii="Times New Roman" w:hAnsi="Times New Roman" w:cs="Times New Roman"/>
                <w:sz w:val="20"/>
              </w:rPr>
              <w:t>1 1 1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Права пользования машинами и оборудованием</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90" w:name="P714"/>
            <w:bookmarkEnd w:id="190"/>
            <w:r w:rsidRPr="006A692F">
              <w:rPr>
                <w:rFonts w:ascii="Times New Roman" w:hAnsi="Times New Roman" w:cs="Times New Roman"/>
                <w:sz w:val="20"/>
              </w:rPr>
              <w:t>1 1 1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Права пользования транспортными средствами</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91" w:name="P719"/>
            <w:bookmarkEnd w:id="191"/>
            <w:r w:rsidRPr="006A692F">
              <w:rPr>
                <w:rFonts w:ascii="Times New Roman" w:hAnsi="Times New Roman" w:cs="Times New Roman"/>
                <w:sz w:val="20"/>
              </w:rPr>
              <w:t>1 1 1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Права пользования инвентарем производственным и хозяйственным</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92" w:name="P724"/>
            <w:bookmarkEnd w:id="192"/>
            <w:r w:rsidRPr="006A692F">
              <w:rPr>
                <w:rFonts w:ascii="Times New Roman" w:hAnsi="Times New Roman" w:cs="Times New Roman"/>
                <w:sz w:val="20"/>
              </w:rPr>
              <w:t>1 1 1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Права пользования биологическими ресурсами</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93" w:name="P729"/>
            <w:bookmarkEnd w:id="193"/>
            <w:r w:rsidRPr="006A692F">
              <w:rPr>
                <w:rFonts w:ascii="Times New Roman" w:hAnsi="Times New Roman" w:cs="Times New Roman"/>
                <w:sz w:val="20"/>
              </w:rPr>
              <w:t>1 1 1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Права пользования прочими основными средствами</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94" w:name="P734"/>
            <w:bookmarkEnd w:id="194"/>
            <w:r w:rsidRPr="006A692F">
              <w:rPr>
                <w:rFonts w:ascii="Times New Roman" w:hAnsi="Times New Roman" w:cs="Times New Roman"/>
                <w:sz w:val="20"/>
              </w:rPr>
              <w:t>1 1 1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Права пользования непроизведенными активами</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95" w:name="P739"/>
            <w:bookmarkEnd w:id="195"/>
            <w:r w:rsidRPr="006A692F">
              <w:rPr>
                <w:rFonts w:ascii="Times New Roman" w:hAnsi="Times New Roman" w:cs="Times New Roman"/>
                <w:sz w:val="20"/>
              </w:rPr>
              <w:t>1 1 1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Права пользования нематериальными активами</w:t>
            </w: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по видам нематериальных активов</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96" w:name="P744"/>
            <w:bookmarkEnd w:id="196"/>
            <w:r w:rsidRPr="006A692F">
              <w:rPr>
                <w:rFonts w:ascii="Times New Roman" w:hAnsi="Times New Roman" w:cs="Times New Roman"/>
                <w:sz w:val="20"/>
              </w:rPr>
              <w:t>1 1 1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N</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Права пользования научными исследованиями (научно-исследовательскими разработками)</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97" w:name="P749"/>
            <w:bookmarkEnd w:id="197"/>
            <w:r w:rsidRPr="006A692F">
              <w:rPr>
                <w:rFonts w:ascii="Times New Roman" w:hAnsi="Times New Roman" w:cs="Times New Roman"/>
                <w:sz w:val="20"/>
              </w:rPr>
              <w:t>1 1 1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R</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Права пользования опытно-конструкторскими и технологическими разработками</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198" w:name="P754"/>
            <w:bookmarkEnd w:id="198"/>
            <w:r w:rsidRPr="006A692F">
              <w:rPr>
                <w:rFonts w:ascii="Times New Roman" w:hAnsi="Times New Roman" w:cs="Times New Roman"/>
                <w:sz w:val="20"/>
              </w:rPr>
              <w:t>1 1 1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I</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Права пользования программным обеспечением и базами данных</w:t>
            </w:r>
          </w:p>
        </w:tc>
      </w:tr>
      <w:tr w:rsidR="00CB3C0D" w:rsidRPr="006A692F" w:rsidTr="00F815EA">
        <w:tblPrEx>
          <w:tblBorders>
            <w:insideH w:val="none" w:sz="0" w:space="0" w:color="auto"/>
          </w:tblBorders>
        </w:tblPrEx>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Borders>
              <w:bottom w:val="nil"/>
            </w:tcBorders>
          </w:tcPr>
          <w:p w:rsidR="00CB3C0D" w:rsidRPr="006A692F" w:rsidRDefault="00CB3C0D" w:rsidP="00F815EA">
            <w:pPr>
              <w:pStyle w:val="ConsPlusNormal"/>
              <w:jc w:val="center"/>
              <w:rPr>
                <w:rFonts w:ascii="Times New Roman" w:hAnsi="Times New Roman" w:cs="Times New Roman"/>
                <w:sz w:val="20"/>
              </w:rPr>
            </w:pPr>
            <w:bookmarkStart w:id="199" w:name="P759"/>
            <w:bookmarkEnd w:id="199"/>
            <w:r w:rsidRPr="006A692F">
              <w:rPr>
                <w:rFonts w:ascii="Times New Roman" w:hAnsi="Times New Roman" w:cs="Times New Roman"/>
                <w:sz w:val="20"/>
              </w:rPr>
              <w:t>1 1 1</w:t>
            </w:r>
          </w:p>
        </w:tc>
        <w:tc>
          <w:tcPr>
            <w:tcW w:w="308"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D</w:t>
            </w:r>
          </w:p>
        </w:tc>
        <w:tc>
          <w:tcPr>
            <w:tcW w:w="1693" w:type="pct"/>
            <w:tcBorders>
              <w:bottom w:val="nil"/>
            </w:tcBorders>
          </w:tcPr>
          <w:p w:rsidR="00CB3C0D" w:rsidRPr="006A692F" w:rsidRDefault="00CB3C0D" w:rsidP="00F815EA">
            <w:pPr>
              <w:pStyle w:val="ConsPlusNormal"/>
              <w:rPr>
                <w:rFonts w:ascii="Times New Roman" w:hAnsi="Times New Roman" w:cs="Times New Roman"/>
                <w:sz w:val="20"/>
              </w:rPr>
            </w:pPr>
          </w:p>
        </w:tc>
        <w:tc>
          <w:tcPr>
            <w:tcW w:w="1769" w:type="pct"/>
            <w:tcBorders>
              <w:bottom w:val="nil"/>
            </w:tcBorders>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Права пользования иными объектами интеллектуальной собственности</w:t>
            </w:r>
          </w:p>
        </w:tc>
      </w:tr>
      <w:tr w:rsidR="00CB3C0D" w:rsidRPr="006A692F" w:rsidTr="00F815EA">
        <w:tblPrEx>
          <w:tblBorders>
            <w:insideH w:val="none" w:sz="0" w:space="0" w:color="auto"/>
          </w:tblBorders>
        </w:tblPrEx>
        <w:tc>
          <w:tcPr>
            <w:tcW w:w="5000" w:type="pct"/>
            <w:gridSpan w:val="6"/>
            <w:tcBorders>
              <w:top w:val="nil"/>
            </w:tcBorders>
          </w:tcPr>
          <w:p w:rsidR="00CB3C0D" w:rsidRPr="006A692F" w:rsidRDefault="00CB3C0D" w:rsidP="00F815EA">
            <w:pPr>
              <w:pStyle w:val="ConsPlusNormal"/>
              <w:jc w:val="both"/>
              <w:rPr>
                <w:rFonts w:ascii="Times New Roman" w:hAnsi="Times New Roman" w:cs="Times New Roman"/>
                <w:sz w:val="20"/>
              </w:rPr>
            </w:pPr>
            <w:r w:rsidRPr="006A692F">
              <w:rPr>
                <w:rFonts w:ascii="Times New Roman" w:hAnsi="Times New Roman" w:cs="Times New Roman"/>
                <w:sz w:val="20"/>
              </w:rPr>
              <w:t xml:space="preserve">(в ред. </w:t>
            </w:r>
            <w:hyperlink r:id="rId225" w:history="1">
              <w:r w:rsidRPr="006A692F">
                <w:rPr>
                  <w:rFonts w:ascii="Times New Roman" w:hAnsi="Times New Roman" w:cs="Times New Roman"/>
                  <w:color w:val="0000FF"/>
                  <w:sz w:val="20"/>
                </w:rPr>
                <w:t>Приказа</w:t>
              </w:r>
            </w:hyperlink>
            <w:r w:rsidRPr="006A692F">
              <w:rPr>
                <w:rFonts w:ascii="Times New Roman" w:hAnsi="Times New Roman" w:cs="Times New Roman"/>
                <w:sz w:val="20"/>
              </w:rPr>
              <w:t xml:space="preserve"> Минфина России от 14.09.2020 N 198н)</w:t>
            </w:r>
          </w:p>
        </w:tc>
      </w:tr>
      <w:tr w:rsidR="00CB3C0D" w:rsidRPr="006A692F" w:rsidTr="00F815EA">
        <w:tc>
          <w:tcPr>
            <w:tcW w:w="539" w:type="pct"/>
            <w:vMerge w:val="restart"/>
            <w:tcBorders>
              <w:bottom w:val="nil"/>
            </w:tcBorders>
          </w:tcPr>
          <w:p w:rsidR="00CB3C0D" w:rsidRPr="006A692F" w:rsidRDefault="00CB3C0D" w:rsidP="00F815EA">
            <w:pPr>
              <w:pStyle w:val="ConsPlusNormal"/>
              <w:rPr>
                <w:rFonts w:ascii="Times New Roman" w:hAnsi="Times New Roman" w:cs="Times New Roman"/>
                <w:sz w:val="20"/>
              </w:rPr>
            </w:pPr>
            <w:bookmarkStart w:id="200" w:name="P765"/>
            <w:bookmarkEnd w:id="200"/>
            <w:r w:rsidRPr="006A692F">
              <w:rPr>
                <w:rFonts w:ascii="Times New Roman" w:hAnsi="Times New Roman" w:cs="Times New Roman"/>
                <w:sz w:val="20"/>
              </w:rPr>
              <w:t>Обесценение нефинансовых активов</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1 1 4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01" w:name="P771"/>
            <w:bookmarkEnd w:id="201"/>
            <w:r w:rsidRPr="006A692F">
              <w:rPr>
                <w:rFonts w:ascii="Times New Roman" w:hAnsi="Times New Roman" w:cs="Times New Roman"/>
                <w:sz w:val="20"/>
              </w:rPr>
              <w:t>1 1 4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Обесценение недвижимого имущества учреждения</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02" w:name="P776"/>
            <w:bookmarkEnd w:id="202"/>
            <w:r w:rsidRPr="006A692F">
              <w:rPr>
                <w:rFonts w:ascii="Times New Roman" w:hAnsi="Times New Roman" w:cs="Times New Roman"/>
                <w:sz w:val="20"/>
              </w:rPr>
              <w:t>1 1 4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Обесценение особо ценного движимого имущества учреждения</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03" w:name="P781"/>
            <w:bookmarkEnd w:id="203"/>
            <w:r w:rsidRPr="006A692F">
              <w:rPr>
                <w:rFonts w:ascii="Times New Roman" w:hAnsi="Times New Roman" w:cs="Times New Roman"/>
                <w:sz w:val="20"/>
              </w:rPr>
              <w:t>1 1 4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Обесценение иного движимого имущества учреждения</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04" w:name="P786"/>
            <w:bookmarkEnd w:id="204"/>
            <w:r w:rsidRPr="006A692F">
              <w:rPr>
                <w:rFonts w:ascii="Times New Roman" w:hAnsi="Times New Roman" w:cs="Times New Roman"/>
                <w:sz w:val="20"/>
              </w:rPr>
              <w:t>1 1 4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Обесценение прав пользования активами</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05" w:name="P791"/>
            <w:bookmarkEnd w:id="205"/>
            <w:r w:rsidRPr="006A692F">
              <w:rPr>
                <w:rFonts w:ascii="Times New Roman" w:hAnsi="Times New Roman" w:cs="Times New Roman"/>
                <w:sz w:val="20"/>
              </w:rPr>
              <w:t>1 1 4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Обесценение прав пользования нематериальными активами</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1 1 4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Обесценение жилых помещений</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1 1 4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Обесценение нежилых помещений (зданий и сооружений)</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1 1 4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Обесценение инвестиционной недвижимости</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1 1 4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Обесценение машин и оборудования</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1 1 4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Обесценение транспортных средств</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1 1 4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Обесценение инвентаря производственного и хозяйственного</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1 1 4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Обесценение биологических ресурсов</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1 1 4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Обесценение прочих основных средств</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1 1 4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N</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Обесценение научных исследований (научно-исследовательских разработок)</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1 1 4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R</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Обесценение опытно-конструкторских и технологических разработок</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1 1 4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I</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Обесценение программного обеспечения и баз данных</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1 1 4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D</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Обесценение иных объектов интеллектуальной собственности</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06" w:name="P856"/>
            <w:bookmarkEnd w:id="206"/>
            <w:r w:rsidRPr="006A692F">
              <w:rPr>
                <w:rFonts w:ascii="Times New Roman" w:hAnsi="Times New Roman" w:cs="Times New Roman"/>
                <w:sz w:val="20"/>
              </w:rPr>
              <w:t>1 1 4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Обесценение непроизведенных активов</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1 1 4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Обесценение земли</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1 1 4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Обесценение ресурсов недр</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1 1 4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Обесценение прочих непроизведенных активов</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07" w:name="P876"/>
            <w:bookmarkEnd w:id="207"/>
            <w:r w:rsidRPr="006A692F">
              <w:rPr>
                <w:rFonts w:ascii="Times New Roman" w:hAnsi="Times New Roman" w:cs="Times New Roman"/>
                <w:sz w:val="20"/>
              </w:rPr>
              <w:t>1 1 4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Резерв под снижение стоимости материальных запасов</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1 1 4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Резерв под снижение стоимости готовой продукции</w:t>
            </w:r>
          </w:p>
        </w:tc>
      </w:tr>
      <w:tr w:rsidR="00CB3C0D" w:rsidRPr="006A692F" w:rsidTr="00F815EA">
        <w:tblPrEx>
          <w:tblBorders>
            <w:insideH w:val="none" w:sz="0" w:space="0" w:color="auto"/>
          </w:tblBorders>
        </w:tblPrEx>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1 1 4</w:t>
            </w:r>
          </w:p>
        </w:tc>
        <w:tc>
          <w:tcPr>
            <w:tcW w:w="308"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231"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1693" w:type="pct"/>
            <w:tcBorders>
              <w:bottom w:val="nil"/>
            </w:tcBorders>
          </w:tcPr>
          <w:p w:rsidR="00CB3C0D" w:rsidRPr="006A692F" w:rsidRDefault="00CB3C0D" w:rsidP="00F815EA">
            <w:pPr>
              <w:pStyle w:val="ConsPlusNormal"/>
              <w:rPr>
                <w:rFonts w:ascii="Times New Roman" w:hAnsi="Times New Roman" w:cs="Times New Roman"/>
                <w:sz w:val="20"/>
              </w:rPr>
            </w:pPr>
          </w:p>
        </w:tc>
        <w:tc>
          <w:tcPr>
            <w:tcW w:w="1769" w:type="pct"/>
            <w:tcBorders>
              <w:bottom w:val="nil"/>
            </w:tcBorders>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Резерв под снижение стоимости товаров</w:t>
            </w:r>
          </w:p>
        </w:tc>
      </w:tr>
      <w:tr w:rsidR="00CB3C0D" w:rsidRPr="006A692F" w:rsidTr="00F815EA">
        <w:tblPrEx>
          <w:tblBorders>
            <w:insideH w:val="none" w:sz="0" w:space="0" w:color="auto"/>
          </w:tblBorders>
        </w:tblPrEx>
        <w:tc>
          <w:tcPr>
            <w:tcW w:w="5000" w:type="pct"/>
            <w:gridSpan w:val="6"/>
            <w:tcBorders>
              <w:top w:val="nil"/>
            </w:tcBorders>
          </w:tcPr>
          <w:p w:rsidR="00CB3C0D" w:rsidRPr="006A692F" w:rsidRDefault="00CB3C0D" w:rsidP="00F815EA">
            <w:pPr>
              <w:pStyle w:val="ConsPlusNormal"/>
              <w:jc w:val="both"/>
              <w:rPr>
                <w:rFonts w:ascii="Times New Roman" w:hAnsi="Times New Roman" w:cs="Times New Roman"/>
                <w:sz w:val="20"/>
              </w:rPr>
            </w:pPr>
            <w:r w:rsidRPr="006A692F">
              <w:rPr>
                <w:rFonts w:ascii="Times New Roman" w:hAnsi="Times New Roman" w:cs="Times New Roman"/>
                <w:sz w:val="20"/>
              </w:rPr>
              <w:t xml:space="preserve">(в ред. </w:t>
            </w:r>
            <w:hyperlink r:id="rId226" w:history="1">
              <w:r w:rsidRPr="006A692F">
                <w:rPr>
                  <w:rFonts w:ascii="Times New Roman" w:hAnsi="Times New Roman" w:cs="Times New Roman"/>
                  <w:color w:val="0000FF"/>
                  <w:sz w:val="20"/>
                </w:rPr>
                <w:t>Приказа</w:t>
              </w:r>
            </w:hyperlink>
            <w:r w:rsidRPr="006A692F">
              <w:rPr>
                <w:rFonts w:ascii="Times New Roman" w:hAnsi="Times New Roman" w:cs="Times New Roman"/>
                <w:sz w:val="20"/>
              </w:rPr>
              <w:t xml:space="preserve"> Минфина России от 14.09.2020 N 198н)</w:t>
            </w:r>
          </w:p>
        </w:tc>
      </w:tr>
      <w:tr w:rsidR="00CB3C0D" w:rsidRPr="006A692F" w:rsidTr="00F815EA">
        <w:tc>
          <w:tcPr>
            <w:tcW w:w="5000" w:type="pct"/>
            <w:gridSpan w:val="6"/>
          </w:tcPr>
          <w:p w:rsidR="00CB3C0D" w:rsidRPr="006A692F" w:rsidRDefault="00CB3C0D" w:rsidP="00F815EA">
            <w:pPr>
              <w:pStyle w:val="ConsPlusNormal"/>
              <w:jc w:val="center"/>
              <w:outlineLvl w:val="1"/>
              <w:rPr>
                <w:rFonts w:ascii="Times New Roman" w:hAnsi="Times New Roman" w:cs="Times New Roman"/>
                <w:sz w:val="20"/>
              </w:rPr>
            </w:pPr>
            <w:r w:rsidRPr="006A692F">
              <w:rPr>
                <w:rFonts w:ascii="Times New Roman" w:hAnsi="Times New Roman" w:cs="Times New Roman"/>
                <w:sz w:val="20"/>
              </w:rPr>
              <w:t>Раздел 2. Финансовые активы</w:t>
            </w: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ФИНАНСОВЫЕ АКТИВЫ</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2 0 0</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val="restart"/>
          </w:tcPr>
          <w:p w:rsidR="00CB3C0D" w:rsidRPr="006A692F" w:rsidRDefault="00CB3C0D" w:rsidP="00F815EA">
            <w:pPr>
              <w:pStyle w:val="ConsPlusNormal"/>
              <w:rPr>
                <w:rFonts w:ascii="Times New Roman" w:hAnsi="Times New Roman" w:cs="Times New Roman"/>
                <w:sz w:val="20"/>
              </w:rPr>
            </w:pPr>
            <w:bookmarkStart w:id="208" w:name="P899"/>
            <w:bookmarkEnd w:id="208"/>
            <w:r w:rsidRPr="006A692F">
              <w:rPr>
                <w:rFonts w:ascii="Times New Roman" w:hAnsi="Times New Roman" w:cs="Times New Roman"/>
                <w:sz w:val="20"/>
              </w:rPr>
              <w:t>Денежные средства учреждения</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09" w:name="P905"/>
            <w:bookmarkEnd w:id="209"/>
            <w:r w:rsidRPr="006A692F">
              <w:rPr>
                <w:rFonts w:ascii="Times New Roman" w:hAnsi="Times New Roman" w:cs="Times New Roman"/>
                <w:sz w:val="20"/>
              </w:rPr>
              <w:t>2 0 1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Денежные средства на лицевых счетах учреждения в органе казначейства</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10" w:name="P910"/>
            <w:bookmarkEnd w:id="210"/>
            <w:r w:rsidRPr="006A692F">
              <w:rPr>
                <w:rFonts w:ascii="Times New Roman" w:hAnsi="Times New Roman" w:cs="Times New Roman"/>
                <w:sz w:val="20"/>
              </w:rPr>
              <w:t>2 0 1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Денежные средства учреждения в кредитной организации</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11" w:name="P915"/>
            <w:bookmarkEnd w:id="211"/>
            <w:r w:rsidRPr="006A692F">
              <w:rPr>
                <w:rFonts w:ascii="Times New Roman" w:hAnsi="Times New Roman" w:cs="Times New Roman"/>
                <w:sz w:val="20"/>
              </w:rPr>
              <w:t>2 0 1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Денежные средства в кассе учреждения</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12" w:name="P920"/>
            <w:bookmarkEnd w:id="212"/>
            <w:r w:rsidRPr="006A692F">
              <w:rPr>
                <w:rFonts w:ascii="Times New Roman" w:hAnsi="Times New Roman" w:cs="Times New Roman"/>
                <w:sz w:val="20"/>
              </w:rPr>
              <w:t>2 0 1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Денежные средства учреждения на счетах</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13" w:name="P925"/>
            <w:bookmarkEnd w:id="213"/>
            <w:r w:rsidRPr="006A692F">
              <w:rPr>
                <w:rFonts w:ascii="Times New Roman" w:hAnsi="Times New Roman" w:cs="Times New Roman"/>
                <w:sz w:val="20"/>
              </w:rPr>
              <w:t>2 0 1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Денежные средства учреждения, размещенные на депозиты</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14" w:name="P930"/>
            <w:bookmarkEnd w:id="214"/>
            <w:r w:rsidRPr="006A692F">
              <w:rPr>
                <w:rFonts w:ascii="Times New Roman" w:hAnsi="Times New Roman" w:cs="Times New Roman"/>
                <w:sz w:val="20"/>
              </w:rPr>
              <w:t>2 0 1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Денежные средства учреждения в пути</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15" w:name="P935"/>
            <w:bookmarkEnd w:id="215"/>
            <w:r w:rsidRPr="006A692F">
              <w:rPr>
                <w:rFonts w:ascii="Times New Roman" w:hAnsi="Times New Roman" w:cs="Times New Roman"/>
                <w:sz w:val="20"/>
              </w:rPr>
              <w:t>2 0 1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Касса</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16" w:name="P940"/>
            <w:bookmarkEnd w:id="216"/>
            <w:r w:rsidRPr="006A692F">
              <w:rPr>
                <w:rFonts w:ascii="Times New Roman" w:hAnsi="Times New Roman" w:cs="Times New Roman"/>
                <w:sz w:val="20"/>
              </w:rPr>
              <w:t>2 0 1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Денежные документы</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17" w:name="P945"/>
            <w:bookmarkEnd w:id="217"/>
            <w:r w:rsidRPr="006A692F">
              <w:rPr>
                <w:rFonts w:ascii="Times New Roman" w:hAnsi="Times New Roman" w:cs="Times New Roman"/>
                <w:sz w:val="20"/>
              </w:rPr>
              <w:t>2 0 1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Денежные средства учреждения на специальных счетах в кредитной организации</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18" w:name="P950"/>
            <w:bookmarkEnd w:id="218"/>
            <w:r w:rsidRPr="006A692F">
              <w:rPr>
                <w:rFonts w:ascii="Times New Roman" w:hAnsi="Times New Roman" w:cs="Times New Roman"/>
                <w:sz w:val="20"/>
              </w:rPr>
              <w:t>2 0 1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Денежные средства учреждения в иностранной валюте</w:t>
            </w:r>
          </w:p>
        </w:tc>
      </w:tr>
      <w:tr w:rsidR="00CB3C0D" w:rsidRPr="006A692F" w:rsidTr="00F815EA">
        <w:tc>
          <w:tcPr>
            <w:tcW w:w="539" w:type="pct"/>
            <w:vMerge w:val="restart"/>
          </w:tcPr>
          <w:p w:rsidR="00CB3C0D" w:rsidRPr="006A692F" w:rsidRDefault="00CB3C0D" w:rsidP="00F815EA">
            <w:pPr>
              <w:pStyle w:val="ConsPlusNormal"/>
              <w:rPr>
                <w:rFonts w:ascii="Times New Roman" w:hAnsi="Times New Roman" w:cs="Times New Roman"/>
                <w:sz w:val="20"/>
              </w:rPr>
            </w:pPr>
            <w:bookmarkStart w:id="219" w:name="P955"/>
            <w:bookmarkEnd w:id="219"/>
            <w:r w:rsidRPr="006A692F">
              <w:rPr>
                <w:rFonts w:ascii="Times New Roman" w:hAnsi="Times New Roman" w:cs="Times New Roman"/>
                <w:sz w:val="20"/>
              </w:rPr>
              <w:t>Средства на счетах бюджета</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20" w:name="P961"/>
            <w:bookmarkEnd w:id="220"/>
            <w:r w:rsidRPr="006A692F">
              <w:rPr>
                <w:rFonts w:ascii="Times New Roman" w:hAnsi="Times New Roman" w:cs="Times New Roman"/>
                <w:sz w:val="20"/>
              </w:rPr>
              <w:t>2 0 2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Средства на счетах бюджета в органе Федерального казначейства</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21" w:name="P966"/>
            <w:bookmarkEnd w:id="221"/>
            <w:r w:rsidRPr="006A692F">
              <w:rPr>
                <w:rFonts w:ascii="Times New Roman" w:hAnsi="Times New Roman" w:cs="Times New Roman"/>
                <w:sz w:val="20"/>
              </w:rPr>
              <w:t>2 0 2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Средства на счетах бюджета в кредитной организации</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22" w:name="P971"/>
            <w:bookmarkEnd w:id="222"/>
            <w:r w:rsidRPr="006A692F">
              <w:rPr>
                <w:rFonts w:ascii="Times New Roman" w:hAnsi="Times New Roman" w:cs="Times New Roman"/>
                <w:sz w:val="20"/>
              </w:rPr>
              <w:t>2 0 2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Средства бюджета на депозитных счетах</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23" w:name="P976"/>
            <w:bookmarkEnd w:id="223"/>
            <w:r w:rsidRPr="006A692F">
              <w:rPr>
                <w:rFonts w:ascii="Times New Roman" w:hAnsi="Times New Roman" w:cs="Times New Roman"/>
                <w:sz w:val="20"/>
              </w:rPr>
              <w:t>2 0 2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Средства на счетах бюджета в рублях</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24" w:name="P981"/>
            <w:bookmarkEnd w:id="224"/>
            <w:r w:rsidRPr="006A692F">
              <w:rPr>
                <w:rFonts w:ascii="Times New Roman" w:hAnsi="Times New Roman" w:cs="Times New Roman"/>
                <w:sz w:val="20"/>
              </w:rPr>
              <w:t>2 0 2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Средства на счетах бюджета в пути</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25" w:name="P986"/>
            <w:bookmarkEnd w:id="225"/>
            <w:r w:rsidRPr="006A692F">
              <w:rPr>
                <w:rFonts w:ascii="Times New Roman" w:hAnsi="Times New Roman" w:cs="Times New Roman"/>
                <w:sz w:val="20"/>
              </w:rPr>
              <w:t>2 0 2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Средства на счетах бюджета в иностранной валюте</w:t>
            </w:r>
          </w:p>
        </w:tc>
      </w:tr>
      <w:tr w:rsidR="00CB3C0D" w:rsidRPr="006A692F" w:rsidTr="00F815EA">
        <w:tc>
          <w:tcPr>
            <w:tcW w:w="539" w:type="pct"/>
            <w:vMerge w:val="restar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Средства на счетах органа, осуществляющего кассовое обслуживание</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26" w:name="P997"/>
            <w:bookmarkEnd w:id="226"/>
            <w:r w:rsidRPr="006A692F">
              <w:rPr>
                <w:rFonts w:ascii="Times New Roman" w:hAnsi="Times New Roman" w:cs="Times New Roman"/>
                <w:sz w:val="20"/>
              </w:rPr>
              <w:t>2 0 3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Средства поступлений, распределяемые между бюджетами бюджетной системы Российской Федерации</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27" w:name="P1002"/>
            <w:bookmarkEnd w:id="227"/>
            <w:r w:rsidRPr="006A692F">
              <w:rPr>
                <w:rFonts w:ascii="Times New Roman" w:hAnsi="Times New Roman" w:cs="Times New Roman"/>
                <w:sz w:val="20"/>
              </w:rPr>
              <w:t>2 0 3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Средства на счетах органа, осуществляющего кассовое обслуживание</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28" w:name="P1007"/>
            <w:bookmarkEnd w:id="228"/>
            <w:r w:rsidRPr="006A692F">
              <w:rPr>
                <w:rFonts w:ascii="Times New Roman" w:hAnsi="Times New Roman" w:cs="Times New Roman"/>
                <w:sz w:val="20"/>
              </w:rPr>
              <w:t>2 0 3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Средства на счетах органа, осуществляющего кассовое обслуживание, в пути</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29" w:name="P1012"/>
            <w:bookmarkEnd w:id="229"/>
            <w:r w:rsidRPr="006A692F">
              <w:rPr>
                <w:rFonts w:ascii="Times New Roman" w:hAnsi="Times New Roman" w:cs="Times New Roman"/>
                <w:sz w:val="20"/>
              </w:rPr>
              <w:t>2 0 3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Средства на счетах для выплаты наличных денег</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30" w:name="P1017"/>
            <w:bookmarkEnd w:id="230"/>
            <w:r w:rsidRPr="006A692F">
              <w:rPr>
                <w:rFonts w:ascii="Times New Roman" w:hAnsi="Times New Roman" w:cs="Times New Roman"/>
                <w:sz w:val="20"/>
              </w:rPr>
              <w:t>2 0 3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Средства бюджета</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31" w:name="P1022"/>
            <w:bookmarkEnd w:id="231"/>
            <w:r w:rsidRPr="006A692F">
              <w:rPr>
                <w:rFonts w:ascii="Times New Roman" w:hAnsi="Times New Roman" w:cs="Times New Roman"/>
                <w:sz w:val="20"/>
              </w:rPr>
              <w:t>2 0 3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Средства бюджетных учреждений</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32" w:name="P1027"/>
            <w:bookmarkEnd w:id="232"/>
            <w:r w:rsidRPr="006A692F">
              <w:rPr>
                <w:rFonts w:ascii="Times New Roman" w:hAnsi="Times New Roman" w:cs="Times New Roman"/>
                <w:sz w:val="20"/>
              </w:rPr>
              <w:t>2 0 3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Средства автономных учреждений</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33" w:name="P1032"/>
            <w:bookmarkEnd w:id="233"/>
            <w:r w:rsidRPr="006A692F">
              <w:rPr>
                <w:rFonts w:ascii="Times New Roman" w:hAnsi="Times New Roman" w:cs="Times New Roman"/>
                <w:sz w:val="20"/>
              </w:rPr>
              <w:t>2 0 3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Средства иных организаций</w:t>
            </w:r>
          </w:p>
        </w:tc>
      </w:tr>
      <w:tr w:rsidR="00CB3C0D" w:rsidRPr="006A692F" w:rsidTr="00F815EA">
        <w:tc>
          <w:tcPr>
            <w:tcW w:w="539" w:type="pct"/>
            <w:vMerge w:val="restart"/>
          </w:tcPr>
          <w:p w:rsidR="00CB3C0D" w:rsidRPr="006A692F" w:rsidRDefault="00CB3C0D" w:rsidP="00F815EA">
            <w:pPr>
              <w:pStyle w:val="ConsPlusNormal"/>
              <w:rPr>
                <w:rFonts w:ascii="Times New Roman" w:hAnsi="Times New Roman" w:cs="Times New Roman"/>
                <w:sz w:val="20"/>
              </w:rPr>
            </w:pPr>
            <w:bookmarkStart w:id="234" w:name="P1037"/>
            <w:bookmarkEnd w:id="234"/>
            <w:r w:rsidRPr="006A692F">
              <w:rPr>
                <w:rFonts w:ascii="Times New Roman" w:hAnsi="Times New Roman" w:cs="Times New Roman"/>
                <w:sz w:val="20"/>
              </w:rPr>
              <w:t>Финансовые вложения</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35" w:name="P1043"/>
            <w:bookmarkEnd w:id="235"/>
            <w:r w:rsidRPr="006A692F">
              <w:rPr>
                <w:rFonts w:ascii="Times New Roman" w:hAnsi="Times New Roman" w:cs="Times New Roman"/>
                <w:sz w:val="20"/>
              </w:rPr>
              <w:t>2 0 4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Ценные бумаги, кроме акций</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36" w:name="P1048"/>
            <w:bookmarkEnd w:id="236"/>
            <w:r w:rsidRPr="006A692F">
              <w:rPr>
                <w:rFonts w:ascii="Times New Roman" w:hAnsi="Times New Roman" w:cs="Times New Roman"/>
                <w:sz w:val="20"/>
              </w:rPr>
              <w:t>2 0 4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Акции и иные формы участия в капитале</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37" w:name="P1053"/>
            <w:bookmarkEnd w:id="237"/>
            <w:r w:rsidRPr="006A692F">
              <w:rPr>
                <w:rFonts w:ascii="Times New Roman" w:hAnsi="Times New Roman" w:cs="Times New Roman"/>
                <w:sz w:val="20"/>
              </w:rPr>
              <w:t>2 0 4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Иные финансовые активы</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38" w:name="P1058"/>
            <w:bookmarkEnd w:id="238"/>
            <w:r w:rsidRPr="006A692F">
              <w:rPr>
                <w:rFonts w:ascii="Times New Roman" w:hAnsi="Times New Roman" w:cs="Times New Roman"/>
                <w:sz w:val="20"/>
              </w:rPr>
              <w:t>2 0 4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Облигации</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39" w:name="P1063"/>
            <w:bookmarkEnd w:id="239"/>
            <w:r w:rsidRPr="006A692F">
              <w:rPr>
                <w:rFonts w:ascii="Times New Roman" w:hAnsi="Times New Roman" w:cs="Times New Roman"/>
                <w:sz w:val="20"/>
              </w:rPr>
              <w:t>2 0 4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Векселя</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40" w:name="P1068"/>
            <w:bookmarkEnd w:id="240"/>
            <w:r w:rsidRPr="006A692F">
              <w:rPr>
                <w:rFonts w:ascii="Times New Roman" w:hAnsi="Times New Roman" w:cs="Times New Roman"/>
                <w:sz w:val="20"/>
              </w:rPr>
              <w:t>2 0 4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Иные ценные бумаги, кроме акций</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41" w:name="P1073"/>
            <w:bookmarkEnd w:id="241"/>
            <w:r w:rsidRPr="006A692F">
              <w:rPr>
                <w:rFonts w:ascii="Times New Roman" w:hAnsi="Times New Roman" w:cs="Times New Roman"/>
                <w:sz w:val="20"/>
              </w:rPr>
              <w:t>2 0 4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Акции</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42" w:name="P1078"/>
            <w:bookmarkEnd w:id="242"/>
            <w:r w:rsidRPr="006A692F">
              <w:rPr>
                <w:rFonts w:ascii="Times New Roman" w:hAnsi="Times New Roman" w:cs="Times New Roman"/>
                <w:sz w:val="20"/>
              </w:rPr>
              <w:t>2 0 4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Участие в государственных (муниципальных) предприятиях</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43" w:name="P1083"/>
            <w:bookmarkEnd w:id="243"/>
            <w:r w:rsidRPr="006A692F">
              <w:rPr>
                <w:rFonts w:ascii="Times New Roman" w:hAnsi="Times New Roman" w:cs="Times New Roman"/>
                <w:sz w:val="20"/>
              </w:rPr>
              <w:t>2 0 4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Участие в государственных (муниципальных) учреждениях</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44" w:name="P1088"/>
            <w:bookmarkEnd w:id="244"/>
            <w:r w:rsidRPr="006A692F">
              <w:rPr>
                <w:rFonts w:ascii="Times New Roman" w:hAnsi="Times New Roman" w:cs="Times New Roman"/>
                <w:sz w:val="20"/>
              </w:rPr>
              <w:t>2 0 4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Иные формы участия в капитале</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45" w:name="P1093"/>
            <w:bookmarkEnd w:id="245"/>
            <w:r w:rsidRPr="006A692F">
              <w:rPr>
                <w:rFonts w:ascii="Times New Roman" w:hAnsi="Times New Roman" w:cs="Times New Roman"/>
                <w:sz w:val="20"/>
              </w:rPr>
              <w:t>2 0 4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Доли в международных организациях</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46" w:name="P1098"/>
            <w:bookmarkEnd w:id="246"/>
            <w:r w:rsidRPr="006A692F">
              <w:rPr>
                <w:rFonts w:ascii="Times New Roman" w:hAnsi="Times New Roman" w:cs="Times New Roman"/>
                <w:sz w:val="20"/>
              </w:rPr>
              <w:t>2 0 4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Прочие финансовые активы</w:t>
            </w:r>
          </w:p>
        </w:tc>
      </w:tr>
      <w:tr w:rsidR="00CB3C0D" w:rsidRPr="006A692F" w:rsidTr="00F815EA">
        <w:tc>
          <w:tcPr>
            <w:tcW w:w="539" w:type="pct"/>
            <w:vMerge w:val="restart"/>
            <w:tcBorders>
              <w:bottom w:val="nil"/>
            </w:tcBorders>
          </w:tcPr>
          <w:p w:rsidR="00CB3C0D" w:rsidRPr="006A692F" w:rsidRDefault="00CB3C0D" w:rsidP="00F815EA">
            <w:pPr>
              <w:pStyle w:val="ConsPlusNormal"/>
              <w:rPr>
                <w:rFonts w:ascii="Times New Roman" w:hAnsi="Times New Roman" w:cs="Times New Roman"/>
                <w:sz w:val="20"/>
              </w:rPr>
            </w:pPr>
            <w:bookmarkStart w:id="247" w:name="P1103"/>
            <w:bookmarkEnd w:id="247"/>
            <w:r w:rsidRPr="006A692F">
              <w:rPr>
                <w:rFonts w:ascii="Times New Roman" w:hAnsi="Times New Roman" w:cs="Times New Roman"/>
                <w:sz w:val="20"/>
              </w:rPr>
              <w:t>Расчеты по доходам</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48" w:name="P1109"/>
            <w:bookmarkEnd w:id="248"/>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налоговым доходам, таможенным платежам и страховым взносам на обязательное социальное страхование</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49" w:name="P1114"/>
            <w:bookmarkEnd w:id="249"/>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доходам от собственности</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50" w:name="P1119"/>
            <w:bookmarkEnd w:id="250"/>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доходам от оказания платных услуг (работ), компенсаций затрат</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51" w:name="P1124"/>
            <w:bookmarkEnd w:id="251"/>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суммам штрафов, пеней, неустоек, возмещений ущерба</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52" w:name="P1129"/>
            <w:bookmarkEnd w:id="252"/>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безвозмездным денежным поступлениям текущего характера</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53" w:name="P1134"/>
            <w:bookmarkEnd w:id="253"/>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безвозмездным денежным поступлениям капитального характера</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54" w:name="P1139"/>
            <w:bookmarkEnd w:id="254"/>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доходам от операций с активами</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55" w:name="P1144"/>
            <w:bookmarkEnd w:id="255"/>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прочим доходам</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плательщиками налогов</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плательщиками государственных пошлин, сборов</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плательщиками таможенных платежей</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плательщиками по обязательным страховым взносам</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доходам от операционной аренды</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доходам от финансовой аренды</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доходам от платежей при пользовании природными ресурсами</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доходам от процентов по депозитам, остаткам денежных средств</w:t>
            </w:r>
          </w:p>
        </w:tc>
      </w:tr>
      <w:tr w:rsidR="00CB3C0D" w:rsidRPr="006A692F" w:rsidTr="00F815EA">
        <w:tc>
          <w:tcPr>
            <w:tcW w:w="539" w:type="pct"/>
            <w:vMerge w:val="restar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доходам от процентов по иным финансовым инструментам</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доходам от дивидендов от объектов инвестирования</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иным доходам от собственности</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К</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доходам от концессионной платы</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доходам от оказания платных услуг (работ)</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доходам от оказания услуг по программе обязательного медицинского страхования</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доходам от платы за предоставление информации из государственных источников (реестров)</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условным арендным платежам</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доходам бюджета от возврата субсидий на выполнение государственного (муниципального) задания</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доходам по выполненным этапам работ по договору строительного подряда</w:t>
            </w:r>
          </w:p>
        </w:tc>
      </w:tr>
      <w:tr w:rsidR="00CB3C0D" w:rsidRPr="006A692F" w:rsidTr="00F815EA">
        <w:tc>
          <w:tcPr>
            <w:tcW w:w="539" w:type="pct"/>
            <w:vMerge w:val="restar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доходам от штрафных санкций за нарушение законодательства о закупках</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доходам от возмещения ущерба имуществу (за исключением страховых возмещений)</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прочим доходам от сумм принудительного изъятия</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поступлениям текущего характера от других бюджетов бюджетной системы Российской Федерации</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поступлениям текущего характера бюджетным и автономным учреждениям от сектора государственного управления</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поступлениям текущего характера в бюджеты бюджетной системы Российской Федерации от бюджетных и автономных учреждений</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поступлениям текущего характера от организаций государственного сектора</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CB3C0D" w:rsidRPr="006A692F" w:rsidTr="00F815EA">
        <w:tc>
          <w:tcPr>
            <w:tcW w:w="539" w:type="pct"/>
            <w:vMerge w:val="restar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поступлениям текущего характера от наднациональных организаций и правительств иностранных государств</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поступлениям текущего характера от международных организаций</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поступлениям капитального характера от других бюджетов бюджетной системы Российской Федерации</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поступлениям капитального характера бюджетным и автономным учреждениям от сектора государственного управления</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поступлениям капитального характера в бюджеты бюджетной системы Российской Федерации от бюджетных и автономных учреждений</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поступлениям капитального характера от организаций государственного сектора</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поступлениям капитального характера от наднациональных организаций и правительств иностранных государств</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поступлениям капитального характера от международных организаций</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доходам от операций с основными средствами</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доходам от операций с нематериальными активами</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доходам от операций с непроизведенными активами</w:t>
            </w:r>
          </w:p>
        </w:tc>
      </w:tr>
      <w:tr w:rsidR="00CB3C0D" w:rsidRPr="006A692F" w:rsidTr="00F815EA">
        <w:tc>
          <w:tcPr>
            <w:tcW w:w="539" w:type="pct"/>
            <w:vMerge w:val="restar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доходам от операций с материальными запасами</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доходам от операций с финансовыми активами</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невыясненным поступлениям</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rPr>
                <w:rFonts w:ascii="Times New Roman" w:hAnsi="Times New Roman" w:cs="Times New Roman"/>
                <w:sz w:val="20"/>
              </w:rPr>
            </w:pPr>
          </w:p>
        </w:tc>
        <w:tc>
          <w:tcPr>
            <w:tcW w:w="308" w:type="pct"/>
          </w:tcPr>
          <w:p w:rsidR="00CB3C0D" w:rsidRPr="006A692F" w:rsidRDefault="00CB3C0D" w:rsidP="00F815EA">
            <w:pPr>
              <w:pStyle w:val="ConsPlusNormal"/>
              <w:rPr>
                <w:rFonts w:ascii="Times New Roman" w:hAnsi="Times New Roman" w:cs="Times New Roman"/>
                <w:sz w:val="20"/>
              </w:rPr>
            </w:pPr>
          </w:p>
        </w:tc>
        <w:tc>
          <w:tcPr>
            <w:tcW w:w="231" w:type="pct"/>
          </w:tcPr>
          <w:p w:rsidR="00CB3C0D" w:rsidRPr="006A692F" w:rsidRDefault="00CB3C0D" w:rsidP="00F815EA">
            <w:pPr>
              <w:pStyle w:val="ConsPlusNormal"/>
              <w:rPr>
                <w:rFonts w:ascii="Times New Roman" w:hAnsi="Times New Roman" w:cs="Times New Roman"/>
                <w:sz w:val="20"/>
              </w:rPr>
            </w:pP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rPr>
                <w:rFonts w:ascii="Times New Roman" w:hAnsi="Times New Roman" w:cs="Times New Roman"/>
                <w:sz w:val="20"/>
              </w:rPr>
            </w:pPr>
          </w:p>
        </w:tc>
        <w:tc>
          <w:tcPr>
            <w:tcW w:w="308" w:type="pct"/>
          </w:tcPr>
          <w:p w:rsidR="00CB3C0D" w:rsidRPr="006A692F" w:rsidRDefault="00CB3C0D" w:rsidP="00F815EA">
            <w:pPr>
              <w:pStyle w:val="ConsPlusNormal"/>
              <w:rPr>
                <w:rFonts w:ascii="Times New Roman" w:hAnsi="Times New Roman" w:cs="Times New Roman"/>
                <w:sz w:val="20"/>
              </w:rPr>
            </w:pPr>
          </w:p>
        </w:tc>
        <w:tc>
          <w:tcPr>
            <w:tcW w:w="231" w:type="pct"/>
          </w:tcPr>
          <w:p w:rsidR="00CB3C0D" w:rsidRPr="006A692F" w:rsidRDefault="00CB3C0D" w:rsidP="00F815EA">
            <w:pPr>
              <w:pStyle w:val="ConsPlusNormal"/>
              <w:rPr>
                <w:rFonts w:ascii="Times New Roman" w:hAnsi="Times New Roman" w:cs="Times New Roman"/>
                <w:sz w:val="20"/>
              </w:rPr>
            </w:pP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blPrEx>
          <w:tblBorders>
            <w:insideH w:val="none" w:sz="0" w:space="0" w:color="auto"/>
          </w:tblBorders>
        </w:tblPrEx>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2 0 5</w:t>
            </w:r>
          </w:p>
        </w:tc>
        <w:tc>
          <w:tcPr>
            <w:tcW w:w="308"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231"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1693" w:type="pct"/>
            <w:tcBorders>
              <w:bottom w:val="nil"/>
            </w:tcBorders>
          </w:tcPr>
          <w:p w:rsidR="00CB3C0D" w:rsidRPr="006A692F" w:rsidRDefault="00CB3C0D" w:rsidP="00F815EA">
            <w:pPr>
              <w:pStyle w:val="ConsPlusNormal"/>
              <w:rPr>
                <w:rFonts w:ascii="Times New Roman" w:hAnsi="Times New Roman" w:cs="Times New Roman"/>
                <w:sz w:val="20"/>
              </w:rPr>
            </w:pPr>
          </w:p>
        </w:tc>
        <w:tc>
          <w:tcPr>
            <w:tcW w:w="1769" w:type="pct"/>
            <w:tcBorders>
              <w:bottom w:val="nil"/>
            </w:tcBorders>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иным доходам</w:t>
            </w:r>
          </w:p>
        </w:tc>
      </w:tr>
      <w:tr w:rsidR="00CB3C0D" w:rsidRPr="006A692F" w:rsidTr="00F815EA">
        <w:tblPrEx>
          <w:tblBorders>
            <w:insideH w:val="none" w:sz="0" w:space="0" w:color="auto"/>
          </w:tblBorders>
        </w:tblPrEx>
        <w:tc>
          <w:tcPr>
            <w:tcW w:w="5000" w:type="pct"/>
            <w:gridSpan w:val="6"/>
            <w:tcBorders>
              <w:top w:val="nil"/>
            </w:tcBorders>
          </w:tcPr>
          <w:p w:rsidR="00CB3C0D" w:rsidRPr="006A692F" w:rsidRDefault="00CB3C0D" w:rsidP="00F815EA">
            <w:pPr>
              <w:pStyle w:val="ConsPlusNormal"/>
              <w:jc w:val="both"/>
              <w:rPr>
                <w:rFonts w:ascii="Times New Roman" w:hAnsi="Times New Roman" w:cs="Times New Roman"/>
                <w:sz w:val="20"/>
              </w:rPr>
            </w:pPr>
            <w:r w:rsidRPr="006A692F">
              <w:rPr>
                <w:rFonts w:ascii="Times New Roman" w:hAnsi="Times New Roman" w:cs="Times New Roman"/>
                <w:sz w:val="20"/>
              </w:rPr>
              <w:t xml:space="preserve">(в ред. </w:t>
            </w:r>
            <w:hyperlink r:id="rId227" w:history="1">
              <w:r w:rsidRPr="006A692F">
                <w:rPr>
                  <w:rFonts w:ascii="Times New Roman" w:hAnsi="Times New Roman" w:cs="Times New Roman"/>
                  <w:color w:val="0000FF"/>
                  <w:sz w:val="20"/>
                </w:rPr>
                <w:t>Приказа</w:t>
              </w:r>
            </w:hyperlink>
            <w:r w:rsidRPr="006A692F">
              <w:rPr>
                <w:rFonts w:ascii="Times New Roman" w:hAnsi="Times New Roman" w:cs="Times New Roman"/>
                <w:sz w:val="20"/>
              </w:rPr>
              <w:t xml:space="preserve"> Минфина России от 14.09.2020 N 198н)</w:t>
            </w:r>
          </w:p>
        </w:tc>
      </w:tr>
      <w:tr w:rsidR="00CB3C0D" w:rsidRPr="006A692F" w:rsidTr="00F815EA">
        <w:tc>
          <w:tcPr>
            <w:tcW w:w="539" w:type="pct"/>
            <w:vMerge w:val="restart"/>
            <w:tcBorders>
              <w:bottom w:val="nil"/>
            </w:tcBorders>
          </w:tcPr>
          <w:p w:rsidR="00CB3C0D" w:rsidRPr="006A692F" w:rsidRDefault="00CB3C0D" w:rsidP="00F815EA">
            <w:pPr>
              <w:pStyle w:val="ConsPlusNormal"/>
              <w:rPr>
                <w:rFonts w:ascii="Times New Roman" w:hAnsi="Times New Roman" w:cs="Times New Roman"/>
                <w:sz w:val="20"/>
              </w:rPr>
            </w:pPr>
            <w:bookmarkStart w:id="256" w:name="P1395"/>
            <w:bookmarkEnd w:id="256"/>
            <w:r w:rsidRPr="006A692F">
              <w:rPr>
                <w:rFonts w:ascii="Times New Roman" w:hAnsi="Times New Roman" w:cs="Times New Roman"/>
                <w:sz w:val="20"/>
              </w:rPr>
              <w:t>Расчеты по выданным авансам</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57" w:name="P1401"/>
            <w:bookmarkEnd w:id="257"/>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по оплате труда, начислениям на выплаты по оплате труда</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58" w:name="P1406"/>
            <w:bookmarkEnd w:id="258"/>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по работам, услугам</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59" w:name="P1411"/>
            <w:bookmarkEnd w:id="259"/>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по поступлению нефинансовых активов</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60" w:name="P1416"/>
            <w:bookmarkEnd w:id="260"/>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авансовым безвозмездным перечислениям текущего характера организациям</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61" w:name="P1421"/>
            <w:bookmarkEnd w:id="261"/>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безвозмездным перечислениям бюджетам</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62" w:name="P1427"/>
            <w:bookmarkEnd w:id="262"/>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по социальному обеспечению</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63" w:name="P1433"/>
            <w:bookmarkEnd w:id="263"/>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на приобретение ценных бумаг и иных финансовых вложений</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64" w:name="P1439"/>
            <w:bookmarkEnd w:id="264"/>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авансовым безвозмездным перечислениям капитального характера организациям</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65" w:name="P1445"/>
            <w:bookmarkEnd w:id="265"/>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по прочим расходам</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заработной плате</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по прочим несоциальным выплатам персоналу в денежной форме</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по начислениям на выплаты по оплате труда</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по прочим несоциальным выплатам персоналу в натуральной форме</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по услугам связи</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по транспортным услугам</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по коммунальным услугам</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по арендной плате за пользование имуществом</w:t>
            </w:r>
          </w:p>
        </w:tc>
      </w:tr>
      <w:tr w:rsidR="00CB3C0D" w:rsidRPr="006A692F" w:rsidTr="00F815EA">
        <w:tc>
          <w:tcPr>
            <w:tcW w:w="539" w:type="pct"/>
            <w:vMerge w:val="restar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по работам, услугам по содержанию имущества</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по прочим работам, услугам</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по страхованию</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по услугам, работам для целей капитальных вложений</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по арендной плате за пользование земельными участками и другими обособленными природными объектами</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по приобретению основных средств</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по приобретению нематериальных активов</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по приобретению непроизведенных активов</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по приобретению материальных запасов</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авансовым безвозмездным перечислениям текущего характера государственным (муниципальным) учреждениям</w:t>
            </w:r>
          </w:p>
        </w:tc>
      </w:tr>
      <w:tr w:rsidR="00CB3C0D" w:rsidRPr="006A692F" w:rsidTr="00F815EA">
        <w:tc>
          <w:tcPr>
            <w:tcW w:w="539" w:type="pct"/>
            <w:vMerge w:val="restar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авансовым безвозмездным перечислениям текущего характера финансовым организациям государственного сектора на производство</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авансовым безвозмездным перечислениям текущего характера нефинансовым организациям государственного сектора на производство</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авансовым безвозмездным перечислениям текущего характера финансовым организациям государственного сектора на продукцию</w:t>
            </w:r>
          </w:p>
        </w:tc>
      </w:tr>
      <w:tr w:rsidR="00CB3C0D" w:rsidRPr="006A692F" w:rsidTr="00F815EA">
        <w:tc>
          <w:tcPr>
            <w:tcW w:w="539" w:type="pct"/>
            <w:vMerge w:val="restar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авансовым безвозмездным перечислениям текущего характера нефинансовым организациям государственного сектора на продукцию</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A</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B</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перечислениям другим бюджетам бюджетной системы Российской Федерации</w:t>
            </w:r>
          </w:p>
        </w:tc>
      </w:tr>
      <w:tr w:rsidR="00CB3C0D" w:rsidRPr="006A692F" w:rsidTr="00F815EA">
        <w:tc>
          <w:tcPr>
            <w:tcW w:w="539" w:type="pct"/>
            <w:vMerge w:val="restar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авансовым перечислениям наднациональным организациям и правительствам иностранных государств</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по пособиям по социальной помощи населению в денежной форме</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по пособиям по социальной помощи населению в натуральной форме</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по пенсиям, пособиям, выплачиваемым работодателями, нанимателями бывшим работникам в денежной форме</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по пособиям по социальной помощи, выплачиваемым работодателями, нанимателями бывшим работникам в натуральной форме</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по социальным пособиям и компенсациям персоналу в денежной форме</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по социальным компенсациям персоналу в натуральной форме</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на приобретение ценных бумаг, кроме акций</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на приобретение акций и по иным формам участия в капитале</w:t>
            </w:r>
          </w:p>
        </w:tc>
      </w:tr>
      <w:tr w:rsidR="00CB3C0D" w:rsidRPr="006A692F" w:rsidTr="00F815EA">
        <w:tc>
          <w:tcPr>
            <w:tcW w:w="539" w:type="pct"/>
            <w:vMerge w:val="restar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на приобретение иных финансовых активов</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авансовым безвозмездным перечислениям капитального характера государственным (муниципальным) учреждениям</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авансовым безвозмездным перечислениям капитального характера финансовым организациям государственного сектора</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авансовым безвозмездным перечислениям капитального характера нефинансовым организациям государственного сектора</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по оплате иных выплат текущего характера физическим лицам</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по оплате иных выплат текущего характера организациям</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по оплате иных выплат капитального характера физическим лицам</w:t>
            </w:r>
          </w:p>
        </w:tc>
      </w:tr>
      <w:tr w:rsidR="00CB3C0D" w:rsidRPr="006A692F" w:rsidTr="00F815EA">
        <w:tblPrEx>
          <w:tblBorders>
            <w:insideH w:val="none" w:sz="0" w:space="0" w:color="auto"/>
          </w:tblBorders>
        </w:tblPrEx>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2 0 6</w:t>
            </w:r>
          </w:p>
        </w:tc>
        <w:tc>
          <w:tcPr>
            <w:tcW w:w="308"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1693" w:type="pct"/>
            <w:tcBorders>
              <w:bottom w:val="nil"/>
            </w:tcBorders>
          </w:tcPr>
          <w:p w:rsidR="00CB3C0D" w:rsidRPr="006A692F" w:rsidRDefault="00CB3C0D" w:rsidP="00F815EA">
            <w:pPr>
              <w:pStyle w:val="ConsPlusNormal"/>
              <w:rPr>
                <w:rFonts w:ascii="Times New Roman" w:hAnsi="Times New Roman" w:cs="Times New Roman"/>
                <w:sz w:val="20"/>
              </w:rPr>
            </w:pPr>
          </w:p>
        </w:tc>
        <w:tc>
          <w:tcPr>
            <w:tcW w:w="1769" w:type="pct"/>
            <w:tcBorders>
              <w:bottom w:val="nil"/>
            </w:tcBorders>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авансам по оплате иных выплат капитального характера организациям</w:t>
            </w:r>
          </w:p>
        </w:tc>
      </w:tr>
      <w:tr w:rsidR="00CB3C0D" w:rsidRPr="006A692F" w:rsidTr="00F815EA">
        <w:tblPrEx>
          <w:tblBorders>
            <w:insideH w:val="none" w:sz="0" w:space="0" w:color="auto"/>
          </w:tblBorders>
        </w:tblPrEx>
        <w:tc>
          <w:tcPr>
            <w:tcW w:w="5000" w:type="pct"/>
            <w:gridSpan w:val="6"/>
            <w:tcBorders>
              <w:top w:val="nil"/>
            </w:tcBorders>
          </w:tcPr>
          <w:p w:rsidR="00CB3C0D" w:rsidRPr="006A692F" w:rsidRDefault="00CB3C0D" w:rsidP="00F815EA">
            <w:pPr>
              <w:pStyle w:val="ConsPlusNormal"/>
              <w:jc w:val="both"/>
              <w:rPr>
                <w:rFonts w:ascii="Times New Roman" w:hAnsi="Times New Roman" w:cs="Times New Roman"/>
                <w:sz w:val="20"/>
              </w:rPr>
            </w:pPr>
            <w:r w:rsidRPr="006A692F">
              <w:rPr>
                <w:rFonts w:ascii="Times New Roman" w:hAnsi="Times New Roman" w:cs="Times New Roman"/>
                <w:sz w:val="20"/>
              </w:rPr>
              <w:t xml:space="preserve">(в ред. </w:t>
            </w:r>
            <w:hyperlink r:id="rId228" w:history="1">
              <w:r w:rsidRPr="006A692F">
                <w:rPr>
                  <w:rFonts w:ascii="Times New Roman" w:hAnsi="Times New Roman" w:cs="Times New Roman"/>
                  <w:color w:val="0000FF"/>
                  <w:sz w:val="20"/>
                </w:rPr>
                <w:t>Приказа</w:t>
              </w:r>
            </w:hyperlink>
            <w:r w:rsidRPr="006A692F">
              <w:rPr>
                <w:rFonts w:ascii="Times New Roman" w:hAnsi="Times New Roman" w:cs="Times New Roman"/>
                <w:sz w:val="20"/>
              </w:rPr>
              <w:t xml:space="preserve"> Минфина России от 14.09.2020 N 198н)</w:t>
            </w:r>
          </w:p>
        </w:tc>
      </w:tr>
      <w:tr w:rsidR="00CB3C0D" w:rsidRPr="006A692F" w:rsidTr="00F815EA">
        <w:tc>
          <w:tcPr>
            <w:tcW w:w="539" w:type="pct"/>
            <w:vMerge w:val="restart"/>
            <w:tcBorders>
              <w:bottom w:val="nil"/>
            </w:tcBorders>
          </w:tcPr>
          <w:p w:rsidR="00CB3C0D" w:rsidRPr="006A692F" w:rsidRDefault="00CB3C0D" w:rsidP="00F815EA">
            <w:pPr>
              <w:pStyle w:val="ConsPlusNormal"/>
              <w:rPr>
                <w:rFonts w:ascii="Times New Roman" w:hAnsi="Times New Roman" w:cs="Times New Roman"/>
                <w:sz w:val="20"/>
              </w:rPr>
            </w:pPr>
            <w:bookmarkStart w:id="266" w:name="P1714"/>
            <w:bookmarkEnd w:id="266"/>
            <w:r w:rsidRPr="006A692F">
              <w:rPr>
                <w:rFonts w:ascii="Times New Roman" w:hAnsi="Times New Roman" w:cs="Times New Roman"/>
                <w:sz w:val="20"/>
              </w:rPr>
              <w:t>Расчеты по кредитам, займам (ссудам)</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2 0 7</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67" w:name="P1720"/>
            <w:bookmarkEnd w:id="267"/>
            <w:r w:rsidRPr="006A692F">
              <w:rPr>
                <w:rFonts w:ascii="Times New Roman" w:hAnsi="Times New Roman" w:cs="Times New Roman"/>
                <w:sz w:val="20"/>
              </w:rPr>
              <w:t>2 0 7</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предоставленным кредитам, займам (ссудам)</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68" w:name="P1725"/>
            <w:bookmarkEnd w:id="268"/>
            <w:r w:rsidRPr="006A692F">
              <w:rPr>
                <w:rFonts w:ascii="Times New Roman" w:hAnsi="Times New Roman" w:cs="Times New Roman"/>
                <w:sz w:val="20"/>
              </w:rPr>
              <w:t>2 0 7</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в рамках целевых иностранных кредитов (заимствований)</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69" w:name="P1730"/>
            <w:bookmarkEnd w:id="269"/>
            <w:r w:rsidRPr="006A692F">
              <w:rPr>
                <w:rFonts w:ascii="Times New Roman" w:hAnsi="Times New Roman" w:cs="Times New Roman"/>
                <w:sz w:val="20"/>
              </w:rPr>
              <w:t>2 0 7</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дебиторами по государственным (муниципальным) гарантиям</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70" w:name="P1735"/>
            <w:bookmarkEnd w:id="270"/>
            <w:r w:rsidRPr="006A692F">
              <w:rPr>
                <w:rFonts w:ascii="Times New Roman" w:hAnsi="Times New Roman" w:cs="Times New Roman"/>
                <w:sz w:val="20"/>
              </w:rPr>
              <w:t>2 0 7</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прочим долговым требованиям</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71" w:name="P1740"/>
            <w:bookmarkEnd w:id="271"/>
            <w:r w:rsidRPr="006A692F">
              <w:rPr>
                <w:rFonts w:ascii="Times New Roman" w:hAnsi="Times New Roman" w:cs="Times New Roman"/>
                <w:sz w:val="20"/>
              </w:rPr>
              <w:t>2 0 7</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бюджетным кредитам другим бюджетам бюджетной системы Российской Федерации</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72" w:name="P1745"/>
            <w:bookmarkEnd w:id="272"/>
            <w:r w:rsidRPr="006A692F">
              <w:rPr>
                <w:rFonts w:ascii="Times New Roman" w:hAnsi="Times New Roman" w:cs="Times New Roman"/>
                <w:sz w:val="20"/>
              </w:rPr>
              <w:t>2 0 7</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иными дебиторами по бюджетным кредитам</w:t>
            </w:r>
          </w:p>
        </w:tc>
      </w:tr>
      <w:tr w:rsidR="00CB3C0D" w:rsidRPr="006A692F" w:rsidTr="00F815EA">
        <w:tblPrEx>
          <w:tblBorders>
            <w:insideH w:val="none" w:sz="0" w:space="0" w:color="auto"/>
          </w:tblBorders>
        </w:tblPrEx>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Borders>
              <w:bottom w:val="nil"/>
            </w:tcBorders>
          </w:tcPr>
          <w:p w:rsidR="00CB3C0D" w:rsidRPr="006A692F" w:rsidRDefault="00CB3C0D" w:rsidP="00F815EA">
            <w:pPr>
              <w:pStyle w:val="ConsPlusNormal"/>
              <w:jc w:val="center"/>
              <w:rPr>
                <w:rFonts w:ascii="Times New Roman" w:hAnsi="Times New Roman" w:cs="Times New Roman"/>
                <w:sz w:val="20"/>
              </w:rPr>
            </w:pPr>
            <w:bookmarkStart w:id="273" w:name="P1750"/>
            <w:bookmarkEnd w:id="273"/>
            <w:r w:rsidRPr="006A692F">
              <w:rPr>
                <w:rFonts w:ascii="Times New Roman" w:hAnsi="Times New Roman" w:cs="Times New Roman"/>
                <w:sz w:val="20"/>
              </w:rPr>
              <w:t>2 0 7</w:t>
            </w:r>
          </w:p>
        </w:tc>
        <w:tc>
          <w:tcPr>
            <w:tcW w:w="308"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Borders>
              <w:bottom w:val="nil"/>
            </w:tcBorders>
          </w:tcPr>
          <w:p w:rsidR="00CB3C0D" w:rsidRPr="006A692F" w:rsidRDefault="00CB3C0D" w:rsidP="00F815EA">
            <w:pPr>
              <w:pStyle w:val="ConsPlusNormal"/>
              <w:rPr>
                <w:rFonts w:ascii="Times New Roman" w:hAnsi="Times New Roman" w:cs="Times New Roman"/>
                <w:sz w:val="20"/>
              </w:rPr>
            </w:pPr>
          </w:p>
        </w:tc>
        <w:tc>
          <w:tcPr>
            <w:tcW w:w="1769" w:type="pct"/>
            <w:tcBorders>
              <w:bottom w:val="nil"/>
            </w:tcBorders>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иным долговым требованиям (займам (ссудам)</w:t>
            </w:r>
          </w:p>
        </w:tc>
      </w:tr>
      <w:tr w:rsidR="00CB3C0D" w:rsidRPr="006A692F" w:rsidTr="00F815EA">
        <w:tblPrEx>
          <w:tblBorders>
            <w:insideH w:val="none" w:sz="0" w:space="0" w:color="auto"/>
          </w:tblBorders>
        </w:tblPrEx>
        <w:tc>
          <w:tcPr>
            <w:tcW w:w="5000" w:type="pct"/>
            <w:gridSpan w:val="6"/>
            <w:tcBorders>
              <w:top w:val="nil"/>
            </w:tcBorders>
          </w:tcPr>
          <w:p w:rsidR="00CB3C0D" w:rsidRPr="006A692F" w:rsidRDefault="00CB3C0D" w:rsidP="00F815EA">
            <w:pPr>
              <w:pStyle w:val="ConsPlusNormal"/>
              <w:jc w:val="both"/>
              <w:rPr>
                <w:rFonts w:ascii="Times New Roman" w:hAnsi="Times New Roman" w:cs="Times New Roman"/>
                <w:sz w:val="20"/>
              </w:rPr>
            </w:pPr>
            <w:r w:rsidRPr="006A692F">
              <w:rPr>
                <w:rFonts w:ascii="Times New Roman" w:hAnsi="Times New Roman" w:cs="Times New Roman"/>
                <w:sz w:val="20"/>
              </w:rPr>
              <w:t xml:space="preserve">(в ред. </w:t>
            </w:r>
            <w:hyperlink r:id="rId229" w:history="1">
              <w:r w:rsidRPr="006A692F">
                <w:rPr>
                  <w:rFonts w:ascii="Times New Roman" w:hAnsi="Times New Roman" w:cs="Times New Roman"/>
                  <w:color w:val="0000FF"/>
                  <w:sz w:val="20"/>
                </w:rPr>
                <w:t>Приказа</w:t>
              </w:r>
            </w:hyperlink>
            <w:r w:rsidRPr="006A692F">
              <w:rPr>
                <w:rFonts w:ascii="Times New Roman" w:hAnsi="Times New Roman" w:cs="Times New Roman"/>
                <w:sz w:val="20"/>
              </w:rPr>
              <w:t xml:space="preserve"> Минфина России от 14.09.2020 N 198н)</w:t>
            </w:r>
          </w:p>
        </w:tc>
      </w:tr>
      <w:tr w:rsidR="00CB3C0D" w:rsidRPr="006A692F" w:rsidTr="00F815EA">
        <w:tc>
          <w:tcPr>
            <w:tcW w:w="539" w:type="pct"/>
            <w:vMerge w:val="restart"/>
            <w:tcBorders>
              <w:bottom w:val="nil"/>
            </w:tcBorders>
          </w:tcPr>
          <w:p w:rsidR="00CB3C0D" w:rsidRPr="006A692F" w:rsidRDefault="00CB3C0D" w:rsidP="00F815EA">
            <w:pPr>
              <w:pStyle w:val="ConsPlusNormal"/>
              <w:rPr>
                <w:rFonts w:ascii="Times New Roman" w:hAnsi="Times New Roman" w:cs="Times New Roman"/>
                <w:sz w:val="20"/>
              </w:rPr>
            </w:pPr>
            <w:bookmarkStart w:id="274" w:name="P1756"/>
            <w:bookmarkEnd w:id="274"/>
            <w:r w:rsidRPr="006A692F">
              <w:rPr>
                <w:rFonts w:ascii="Times New Roman" w:hAnsi="Times New Roman" w:cs="Times New Roman"/>
                <w:sz w:val="20"/>
              </w:rPr>
              <w:t>Расчеты с подотчетными лицами</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оплате труда, начислениям на выплаты по оплате труда</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75" w:name="P1767"/>
            <w:bookmarkEnd w:id="275"/>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оплате работ, услуг</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76" w:name="P1772"/>
            <w:bookmarkEnd w:id="276"/>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поступлению нефинансовых активов</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безвозмездным перечислениям бюджетам</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77" w:name="P1782"/>
            <w:bookmarkEnd w:id="277"/>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социальному обеспечению</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78" w:name="P1787"/>
            <w:bookmarkEnd w:id="278"/>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прочим расходам</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заработной плате</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прочим несоциальным выплатам персоналу в денежной форме</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начислениям на выплаты по оплате труда</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прочим несоциальным выплатам персоналу в натуральной форме</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оплате услуг связи</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оплате транспортных услуг</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оплате коммунальных услуг</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оплате арендной платы за пользование имуществом</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оплате работ, услуг по содержанию имущества</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оплате прочих работ, услуг</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оплате страхования</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оплате услуг, работ для целей капитальных вложений</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CB3C0D" w:rsidRPr="006A692F" w:rsidTr="00F815EA">
        <w:tc>
          <w:tcPr>
            <w:tcW w:w="539" w:type="pct"/>
            <w:vMerge w:val="restar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приобретению основных средств</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приобретению нематериальных активов</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приобретению непроизведенных активов</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приобретению материальных запасов</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перечислениям наднациональным организациям и правительствам иностранных государств</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перечислениям международным организациям</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оплате пенсий, пособий и выплат по пенсионному, социальному и медицинскому страхованию населения</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оплате пособий по социальной помощи населению в денежной форме</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оплате пособий по социальной помощи населению в натуральной форме</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оплате пенсий, пособий, выплачиваемых работодателями, нанимателями бывшим работникам</w:t>
            </w:r>
          </w:p>
        </w:tc>
      </w:tr>
      <w:tr w:rsidR="00CB3C0D" w:rsidRPr="006A692F" w:rsidTr="00F815EA">
        <w:tc>
          <w:tcPr>
            <w:tcW w:w="539" w:type="pct"/>
            <w:vMerge w:val="restar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социальным пособиям и компенсациям персоналу в денежной форме</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социальным компенсациям персоналу в натуральной форме</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оплате пошлин и сборов</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оплате штрафов за нарушение законодательства о закупках и нарушение условий контрактов (договоров)</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оплате штрафных санкций по долговым обязательствам</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оплате других экономических санкций</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оплате иных выплат текущего характера физическим лицам</w:t>
            </w:r>
          </w:p>
        </w:tc>
      </w:tr>
      <w:tr w:rsidR="00CB3C0D" w:rsidRPr="006A692F" w:rsidTr="00F815EA">
        <w:tc>
          <w:tcPr>
            <w:tcW w:w="539" w:type="pct"/>
            <w:vMerge w:val="restar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оплате иных выплат текущего характера организациям</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оплате иных выплат капитального характера физическим лицам</w:t>
            </w:r>
          </w:p>
        </w:tc>
      </w:tr>
      <w:tr w:rsidR="00CB3C0D" w:rsidRPr="006A692F" w:rsidTr="00F815EA">
        <w:tblPrEx>
          <w:tblBorders>
            <w:insideH w:val="none" w:sz="0" w:space="0" w:color="auto"/>
          </w:tblBorders>
        </w:tblPrEx>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2 0 8</w:t>
            </w:r>
          </w:p>
        </w:tc>
        <w:tc>
          <w:tcPr>
            <w:tcW w:w="308"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1693" w:type="pct"/>
            <w:tcBorders>
              <w:bottom w:val="nil"/>
            </w:tcBorders>
          </w:tcPr>
          <w:p w:rsidR="00CB3C0D" w:rsidRPr="006A692F" w:rsidRDefault="00CB3C0D" w:rsidP="00F815EA">
            <w:pPr>
              <w:pStyle w:val="ConsPlusNormal"/>
              <w:rPr>
                <w:rFonts w:ascii="Times New Roman" w:hAnsi="Times New Roman" w:cs="Times New Roman"/>
                <w:sz w:val="20"/>
              </w:rPr>
            </w:pPr>
          </w:p>
        </w:tc>
        <w:tc>
          <w:tcPr>
            <w:tcW w:w="1769" w:type="pct"/>
            <w:tcBorders>
              <w:bottom w:val="nil"/>
            </w:tcBorders>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подотчетными лицами по оплате иных выплат капитального характера организациям</w:t>
            </w:r>
          </w:p>
        </w:tc>
      </w:tr>
      <w:tr w:rsidR="00CB3C0D" w:rsidRPr="006A692F" w:rsidTr="00F815EA">
        <w:tblPrEx>
          <w:tblBorders>
            <w:insideH w:val="none" w:sz="0" w:space="0" w:color="auto"/>
          </w:tblBorders>
        </w:tblPrEx>
        <w:tc>
          <w:tcPr>
            <w:tcW w:w="5000" w:type="pct"/>
            <w:gridSpan w:val="6"/>
            <w:tcBorders>
              <w:top w:val="nil"/>
            </w:tcBorders>
          </w:tcPr>
          <w:p w:rsidR="00CB3C0D" w:rsidRPr="006A692F" w:rsidRDefault="00CB3C0D" w:rsidP="00F815EA">
            <w:pPr>
              <w:pStyle w:val="ConsPlusNormal"/>
              <w:jc w:val="both"/>
              <w:rPr>
                <w:rFonts w:ascii="Times New Roman" w:hAnsi="Times New Roman" w:cs="Times New Roman"/>
                <w:sz w:val="20"/>
              </w:rPr>
            </w:pPr>
            <w:r w:rsidRPr="006A692F">
              <w:rPr>
                <w:rFonts w:ascii="Times New Roman" w:hAnsi="Times New Roman" w:cs="Times New Roman"/>
                <w:sz w:val="20"/>
              </w:rPr>
              <w:t xml:space="preserve">(в ред. </w:t>
            </w:r>
            <w:hyperlink r:id="rId230" w:history="1">
              <w:r w:rsidRPr="006A692F">
                <w:rPr>
                  <w:rFonts w:ascii="Times New Roman" w:hAnsi="Times New Roman" w:cs="Times New Roman"/>
                  <w:color w:val="0000FF"/>
                  <w:sz w:val="20"/>
                </w:rPr>
                <w:t>Приказа</w:t>
              </w:r>
            </w:hyperlink>
            <w:r w:rsidRPr="006A692F">
              <w:rPr>
                <w:rFonts w:ascii="Times New Roman" w:hAnsi="Times New Roman" w:cs="Times New Roman"/>
                <w:sz w:val="20"/>
              </w:rPr>
              <w:t xml:space="preserve"> Минфина России от 14.09.2020 N 198н)</w:t>
            </w:r>
          </w:p>
        </w:tc>
      </w:tr>
      <w:tr w:rsidR="00CB3C0D" w:rsidRPr="006A692F" w:rsidTr="00F815EA">
        <w:tc>
          <w:tcPr>
            <w:tcW w:w="539" w:type="pct"/>
            <w:vMerge w:val="restart"/>
          </w:tcPr>
          <w:p w:rsidR="00CB3C0D" w:rsidRPr="006A692F" w:rsidRDefault="00CB3C0D" w:rsidP="00F815EA">
            <w:pPr>
              <w:pStyle w:val="ConsPlusNormal"/>
              <w:rPr>
                <w:rFonts w:ascii="Times New Roman" w:hAnsi="Times New Roman" w:cs="Times New Roman"/>
                <w:sz w:val="20"/>
              </w:rPr>
            </w:pPr>
            <w:bookmarkStart w:id="279" w:name="P1976"/>
            <w:bookmarkEnd w:id="279"/>
            <w:r w:rsidRPr="006A692F">
              <w:rPr>
                <w:rFonts w:ascii="Times New Roman" w:hAnsi="Times New Roman" w:cs="Times New Roman"/>
                <w:sz w:val="20"/>
              </w:rPr>
              <w:t>Расчеты по ущербу и иным доходам</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2 0 9</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80" w:name="P1982"/>
            <w:bookmarkEnd w:id="280"/>
            <w:r w:rsidRPr="006A692F">
              <w:rPr>
                <w:rFonts w:ascii="Times New Roman" w:hAnsi="Times New Roman" w:cs="Times New Roman"/>
                <w:sz w:val="20"/>
              </w:rPr>
              <w:t>2 0 9</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компенсации затрат</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2 0 9</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доходам от компенсации затрат</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2 0 9</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доходам бюджета от возврата дебиторской задолженности прошлых лет</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81" w:name="P1997"/>
            <w:bookmarkEnd w:id="281"/>
            <w:r w:rsidRPr="006A692F">
              <w:rPr>
                <w:rFonts w:ascii="Times New Roman" w:hAnsi="Times New Roman" w:cs="Times New Roman"/>
                <w:sz w:val="20"/>
              </w:rPr>
              <w:t>2 0 9</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штрафам, пеням, неустойкам, возмещениям ущерба</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2 0 9</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доходам от штрафных санкций за нарушение условий контрактов (договоров)</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2 0 9</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доходам от страховых возмещений</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2 0 9</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доходам от возмещения ущерба имуществу (за исключением страховых возмещений)</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2 0 9</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доходам от прочих сумм принудительного изъятия</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82" w:name="P2022"/>
            <w:bookmarkEnd w:id="282"/>
            <w:r w:rsidRPr="006A692F">
              <w:rPr>
                <w:rFonts w:ascii="Times New Roman" w:hAnsi="Times New Roman" w:cs="Times New Roman"/>
                <w:sz w:val="20"/>
              </w:rPr>
              <w:t>2 0 9</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ущербу нефинансовым активам</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2 0 9</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ущербу основным средствам</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2 0 9</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ущербу нематериальным активам</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2 0 9</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ущербу непроизведенным активам</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2 0 9</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ущербу материальным запасам</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83" w:name="P2047"/>
            <w:bookmarkEnd w:id="283"/>
            <w:r w:rsidRPr="006A692F">
              <w:rPr>
                <w:rFonts w:ascii="Times New Roman" w:hAnsi="Times New Roman" w:cs="Times New Roman"/>
                <w:sz w:val="20"/>
              </w:rPr>
              <w:t>2 0 9</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иным доходам</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2 0 9</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недостачам денежных средств</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2 0 9</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недостачам иных финансовых активов</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2 0 9</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иным доходам</w:t>
            </w: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Прочие расчеты с дебиторами</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2 1 0</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84" w:name="P2074"/>
            <w:bookmarkEnd w:id="284"/>
            <w:r w:rsidRPr="006A692F">
              <w:rPr>
                <w:rFonts w:ascii="Times New Roman" w:hAnsi="Times New Roman" w:cs="Times New Roman"/>
                <w:sz w:val="20"/>
              </w:rPr>
              <w:t>2 1 0</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Расчеты с финансовым органом по поступлениям в бюджет </w:t>
            </w:r>
            <w:hyperlink w:anchor="P3319" w:history="1">
              <w:r w:rsidRPr="006A692F">
                <w:rPr>
                  <w:rFonts w:ascii="Times New Roman" w:hAnsi="Times New Roman" w:cs="Times New Roman"/>
                  <w:color w:val="0000FF"/>
                  <w:sz w:val="20"/>
                </w:rPr>
                <w:t>&lt;**&gt;</w:t>
              </w:r>
            </w:hyperlink>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85" w:name="P2080"/>
            <w:bookmarkEnd w:id="285"/>
            <w:r w:rsidRPr="006A692F">
              <w:rPr>
                <w:rFonts w:ascii="Times New Roman" w:hAnsi="Times New Roman" w:cs="Times New Roman"/>
                <w:sz w:val="20"/>
              </w:rPr>
              <w:t>2 1 0</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финансовым органом по уточнению невыясненных поступлений в бюджет года, предшествующего отчетному</w:t>
            </w: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По видам поступлений </w:t>
            </w:r>
            <w:hyperlink w:anchor="P3319" w:history="1">
              <w:r w:rsidRPr="006A692F">
                <w:rPr>
                  <w:rFonts w:ascii="Times New Roman" w:hAnsi="Times New Roman" w:cs="Times New Roman"/>
                  <w:color w:val="0000FF"/>
                  <w:sz w:val="20"/>
                </w:rPr>
                <w:t>&lt;**&gt;</w:t>
              </w:r>
            </w:hyperlink>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86" w:name="P2086"/>
            <w:bookmarkEnd w:id="286"/>
            <w:r w:rsidRPr="006A692F">
              <w:rPr>
                <w:rFonts w:ascii="Times New Roman" w:hAnsi="Times New Roman" w:cs="Times New Roman"/>
                <w:sz w:val="20"/>
              </w:rPr>
              <w:t>2 1 0</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финансовым органом по уточнению невыясненных поступлений в бюджет прошлых лет</w:t>
            </w: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По видам поступлений </w:t>
            </w:r>
            <w:hyperlink w:anchor="P3319" w:history="1">
              <w:r w:rsidRPr="006A692F">
                <w:rPr>
                  <w:rFonts w:ascii="Times New Roman" w:hAnsi="Times New Roman" w:cs="Times New Roman"/>
                  <w:color w:val="0000FF"/>
                  <w:sz w:val="20"/>
                </w:rPr>
                <w:t>&lt;**&gt;</w:t>
              </w:r>
            </w:hyperlink>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87" w:name="P2092"/>
            <w:bookmarkEnd w:id="287"/>
            <w:r w:rsidRPr="006A692F">
              <w:rPr>
                <w:rFonts w:ascii="Times New Roman" w:hAnsi="Times New Roman" w:cs="Times New Roman"/>
                <w:sz w:val="20"/>
              </w:rPr>
              <w:t>2 1 0</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финансовым органом по наличным денежным средствам</w:t>
            </w: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88" w:name="P2098"/>
            <w:bookmarkEnd w:id="288"/>
            <w:r w:rsidRPr="006A692F">
              <w:rPr>
                <w:rFonts w:ascii="Times New Roman" w:hAnsi="Times New Roman" w:cs="Times New Roman"/>
                <w:sz w:val="20"/>
              </w:rPr>
              <w:t>2 1 0</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распределенным поступлениям к зачислению в бюджет</w:t>
            </w: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89" w:name="P2104"/>
            <w:bookmarkEnd w:id="289"/>
            <w:r w:rsidRPr="006A692F">
              <w:rPr>
                <w:rFonts w:ascii="Times New Roman" w:hAnsi="Times New Roman" w:cs="Times New Roman"/>
                <w:sz w:val="20"/>
              </w:rPr>
              <w:t>2 1 0</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прочими дебиторами</w:t>
            </w: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90" w:name="P2110"/>
            <w:bookmarkEnd w:id="290"/>
            <w:r w:rsidRPr="006A692F">
              <w:rPr>
                <w:rFonts w:ascii="Times New Roman" w:hAnsi="Times New Roman" w:cs="Times New Roman"/>
                <w:sz w:val="20"/>
              </w:rPr>
              <w:t>2 1 0</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учредителем</w:t>
            </w: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91" w:name="P2116"/>
            <w:bookmarkEnd w:id="291"/>
            <w:r w:rsidRPr="006A692F">
              <w:rPr>
                <w:rFonts w:ascii="Times New Roman" w:hAnsi="Times New Roman" w:cs="Times New Roman"/>
                <w:sz w:val="20"/>
              </w:rPr>
              <w:t>2 1 0</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налоговым вычетам по НДС</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92" w:name="P2122"/>
            <w:bookmarkEnd w:id="292"/>
            <w:r w:rsidRPr="006A692F">
              <w:rPr>
                <w:rFonts w:ascii="Times New Roman" w:hAnsi="Times New Roman" w:cs="Times New Roman"/>
                <w:sz w:val="20"/>
              </w:rPr>
              <w:t>2 1 0</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НДС по авансам полученным</w:t>
            </w: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93" w:name="P2128"/>
            <w:bookmarkEnd w:id="293"/>
            <w:r w:rsidRPr="006A692F">
              <w:rPr>
                <w:rFonts w:ascii="Times New Roman" w:hAnsi="Times New Roman" w:cs="Times New Roman"/>
                <w:sz w:val="20"/>
              </w:rPr>
              <w:t>2 1 0</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НДС по приобретенным материальным ценностям, работам, услугам</w:t>
            </w: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94" w:name="P2134"/>
            <w:bookmarkEnd w:id="294"/>
            <w:r w:rsidRPr="006A692F">
              <w:rPr>
                <w:rFonts w:ascii="Times New Roman" w:hAnsi="Times New Roman" w:cs="Times New Roman"/>
                <w:sz w:val="20"/>
              </w:rPr>
              <w:t>2 1 0</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НДС по авансам уплаченным</w:t>
            </w: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bookmarkStart w:id="295" w:name="P2139"/>
            <w:bookmarkEnd w:id="295"/>
            <w:r w:rsidRPr="006A692F">
              <w:rPr>
                <w:rFonts w:ascii="Times New Roman" w:hAnsi="Times New Roman" w:cs="Times New Roman"/>
                <w:sz w:val="20"/>
              </w:rPr>
              <w:t>Внутренние расчеты по поступлениям</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2 1 1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bookmarkStart w:id="296" w:name="P2145"/>
            <w:bookmarkEnd w:id="296"/>
            <w:r w:rsidRPr="006A692F">
              <w:rPr>
                <w:rFonts w:ascii="Times New Roman" w:hAnsi="Times New Roman" w:cs="Times New Roman"/>
                <w:sz w:val="20"/>
              </w:rPr>
              <w:t>Внутренние расчеты по выбытиям</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2 1 2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bookmarkStart w:id="297" w:name="P2151"/>
            <w:bookmarkEnd w:id="297"/>
            <w:r w:rsidRPr="006A692F">
              <w:rPr>
                <w:rFonts w:ascii="Times New Roman" w:hAnsi="Times New Roman" w:cs="Times New Roman"/>
                <w:sz w:val="20"/>
              </w:rPr>
              <w:t>Вложения в финансовые активы</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2 1 5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tcBorders>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98" w:name="P2158"/>
            <w:bookmarkEnd w:id="298"/>
            <w:r w:rsidRPr="006A692F">
              <w:rPr>
                <w:rFonts w:ascii="Times New Roman" w:hAnsi="Times New Roman" w:cs="Times New Roman"/>
                <w:sz w:val="20"/>
              </w:rPr>
              <w:t>2 1 5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ценные бумаги, кроме акций</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299" w:name="P2164"/>
            <w:bookmarkEnd w:id="299"/>
            <w:r w:rsidRPr="006A692F">
              <w:rPr>
                <w:rFonts w:ascii="Times New Roman" w:hAnsi="Times New Roman" w:cs="Times New Roman"/>
                <w:sz w:val="20"/>
              </w:rPr>
              <w:t>2 1 5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акции и иные формы участия в капитале</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00" w:name="P2170"/>
            <w:bookmarkEnd w:id="300"/>
            <w:r w:rsidRPr="006A692F">
              <w:rPr>
                <w:rFonts w:ascii="Times New Roman" w:hAnsi="Times New Roman" w:cs="Times New Roman"/>
                <w:sz w:val="20"/>
              </w:rPr>
              <w:t>2 1 5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иные финансовые активы</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01" w:name="P2176"/>
            <w:bookmarkEnd w:id="301"/>
            <w:r w:rsidRPr="006A692F">
              <w:rPr>
                <w:rFonts w:ascii="Times New Roman" w:hAnsi="Times New Roman" w:cs="Times New Roman"/>
                <w:sz w:val="20"/>
              </w:rPr>
              <w:t>2 1 5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облигации</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02" w:name="P2182"/>
            <w:bookmarkEnd w:id="302"/>
            <w:r w:rsidRPr="006A692F">
              <w:rPr>
                <w:rFonts w:ascii="Times New Roman" w:hAnsi="Times New Roman" w:cs="Times New Roman"/>
                <w:sz w:val="20"/>
              </w:rPr>
              <w:t>2 1 5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векселя</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03" w:name="P2188"/>
            <w:bookmarkEnd w:id="303"/>
            <w:r w:rsidRPr="006A692F">
              <w:rPr>
                <w:rFonts w:ascii="Times New Roman" w:hAnsi="Times New Roman" w:cs="Times New Roman"/>
                <w:sz w:val="20"/>
              </w:rPr>
              <w:t>2 1 5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иные ценные бумаги, кроме акций</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04" w:name="P2194"/>
            <w:bookmarkEnd w:id="304"/>
            <w:r w:rsidRPr="006A692F">
              <w:rPr>
                <w:rFonts w:ascii="Times New Roman" w:hAnsi="Times New Roman" w:cs="Times New Roman"/>
                <w:sz w:val="20"/>
              </w:rPr>
              <w:t>2 1 5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акции</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05" w:name="P2200"/>
            <w:bookmarkEnd w:id="305"/>
            <w:r w:rsidRPr="006A692F">
              <w:rPr>
                <w:rFonts w:ascii="Times New Roman" w:hAnsi="Times New Roman" w:cs="Times New Roman"/>
                <w:sz w:val="20"/>
              </w:rPr>
              <w:t>2 1 5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государственные (муниципальные) предприятия</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06" w:name="P2206"/>
            <w:bookmarkEnd w:id="306"/>
            <w:r w:rsidRPr="006A692F">
              <w:rPr>
                <w:rFonts w:ascii="Times New Roman" w:hAnsi="Times New Roman" w:cs="Times New Roman"/>
                <w:sz w:val="20"/>
              </w:rPr>
              <w:t>2 1 5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государственные (муниципальные) учреждения</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07" w:name="P2212"/>
            <w:bookmarkEnd w:id="307"/>
            <w:r w:rsidRPr="006A692F">
              <w:rPr>
                <w:rFonts w:ascii="Times New Roman" w:hAnsi="Times New Roman" w:cs="Times New Roman"/>
                <w:sz w:val="20"/>
              </w:rPr>
              <w:t>2 1 5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иные формы участия в капитале</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08" w:name="P2218"/>
            <w:bookmarkEnd w:id="308"/>
            <w:r w:rsidRPr="006A692F">
              <w:rPr>
                <w:rFonts w:ascii="Times New Roman" w:hAnsi="Times New Roman" w:cs="Times New Roman"/>
                <w:sz w:val="20"/>
              </w:rPr>
              <w:t>2 1 5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международные организации</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09" w:name="P2224"/>
            <w:bookmarkEnd w:id="309"/>
            <w:r w:rsidRPr="006A692F">
              <w:rPr>
                <w:rFonts w:ascii="Times New Roman" w:hAnsi="Times New Roman" w:cs="Times New Roman"/>
                <w:sz w:val="20"/>
              </w:rPr>
              <w:t>2 1 5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прочие финансовые активы</w:t>
            </w:r>
          </w:p>
        </w:tc>
      </w:tr>
      <w:tr w:rsidR="00CB3C0D" w:rsidRPr="006A692F" w:rsidTr="00F815EA">
        <w:tblPrEx>
          <w:tblBorders>
            <w:insideH w:val="none" w:sz="0" w:space="0" w:color="auto"/>
          </w:tblBorders>
        </w:tblPrEx>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Borders>
              <w:bottom w:val="nil"/>
            </w:tcBorders>
          </w:tcPr>
          <w:p w:rsidR="00CB3C0D" w:rsidRPr="006A692F" w:rsidRDefault="00CB3C0D" w:rsidP="00F815EA">
            <w:pPr>
              <w:pStyle w:val="ConsPlusNormal"/>
              <w:jc w:val="center"/>
              <w:rPr>
                <w:rFonts w:ascii="Times New Roman" w:hAnsi="Times New Roman" w:cs="Times New Roman"/>
                <w:sz w:val="20"/>
              </w:rPr>
            </w:pPr>
            <w:bookmarkStart w:id="310" w:name="P2230"/>
            <w:bookmarkEnd w:id="310"/>
            <w:r w:rsidRPr="006A692F">
              <w:rPr>
                <w:rFonts w:ascii="Times New Roman" w:hAnsi="Times New Roman" w:cs="Times New Roman"/>
                <w:sz w:val="20"/>
              </w:rPr>
              <w:t>2 1 5</w:t>
            </w:r>
          </w:p>
        </w:tc>
        <w:tc>
          <w:tcPr>
            <w:tcW w:w="308"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Borders>
              <w:bottom w:val="nil"/>
            </w:tcBorders>
          </w:tcPr>
          <w:p w:rsidR="00CB3C0D" w:rsidRPr="006A692F" w:rsidRDefault="00CB3C0D" w:rsidP="00F815EA">
            <w:pPr>
              <w:pStyle w:val="ConsPlusNormal"/>
              <w:rPr>
                <w:rFonts w:ascii="Times New Roman" w:hAnsi="Times New Roman" w:cs="Times New Roman"/>
                <w:sz w:val="20"/>
              </w:rPr>
            </w:pPr>
          </w:p>
        </w:tc>
        <w:tc>
          <w:tcPr>
            <w:tcW w:w="1769" w:type="pct"/>
            <w:tcBorders>
              <w:bottom w:val="nil"/>
            </w:tcBorders>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Вложения в финансовые активы по сделкам валютный своп</w:t>
            </w:r>
          </w:p>
        </w:tc>
      </w:tr>
      <w:tr w:rsidR="00CB3C0D" w:rsidRPr="006A692F" w:rsidTr="00F815EA">
        <w:tblPrEx>
          <w:tblBorders>
            <w:insideH w:val="none" w:sz="0" w:space="0" w:color="auto"/>
          </w:tblBorders>
        </w:tblPrEx>
        <w:tc>
          <w:tcPr>
            <w:tcW w:w="5000" w:type="pct"/>
            <w:gridSpan w:val="6"/>
            <w:tcBorders>
              <w:top w:val="nil"/>
            </w:tcBorders>
          </w:tcPr>
          <w:p w:rsidR="00CB3C0D" w:rsidRPr="006A692F" w:rsidRDefault="00CB3C0D" w:rsidP="00F815EA">
            <w:pPr>
              <w:pStyle w:val="ConsPlusNormal"/>
              <w:jc w:val="both"/>
              <w:rPr>
                <w:rFonts w:ascii="Times New Roman" w:hAnsi="Times New Roman" w:cs="Times New Roman"/>
                <w:sz w:val="20"/>
              </w:rPr>
            </w:pPr>
            <w:r w:rsidRPr="006A692F">
              <w:rPr>
                <w:rFonts w:ascii="Times New Roman" w:hAnsi="Times New Roman" w:cs="Times New Roman"/>
                <w:sz w:val="20"/>
              </w:rPr>
              <w:t xml:space="preserve">(в ред. </w:t>
            </w:r>
            <w:hyperlink r:id="rId231" w:history="1">
              <w:r w:rsidRPr="006A692F">
                <w:rPr>
                  <w:rFonts w:ascii="Times New Roman" w:hAnsi="Times New Roman" w:cs="Times New Roman"/>
                  <w:color w:val="0000FF"/>
                  <w:sz w:val="20"/>
                </w:rPr>
                <w:t>Приказа</w:t>
              </w:r>
            </w:hyperlink>
            <w:r w:rsidRPr="006A692F">
              <w:rPr>
                <w:rFonts w:ascii="Times New Roman" w:hAnsi="Times New Roman" w:cs="Times New Roman"/>
                <w:sz w:val="20"/>
              </w:rPr>
              <w:t xml:space="preserve"> Минфина России от 14.09.2020 N 198н)</w:t>
            </w: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bookmarkStart w:id="311" w:name="P2236"/>
            <w:bookmarkEnd w:id="311"/>
            <w:r w:rsidRPr="006A692F">
              <w:rPr>
                <w:rFonts w:ascii="Times New Roman" w:hAnsi="Times New Roman" w:cs="Times New Roman"/>
                <w:sz w:val="20"/>
              </w:rPr>
              <w:t xml:space="preserve">Финансовые активы от управления остатками средств на ЕКС </w:t>
            </w:r>
            <w:hyperlink w:anchor="P3320" w:history="1">
              <w:r w:rsidRPr="006A692F">
                <w:rPr>
                  <w:rFonts w:ascii="Times New Roman" w:hAnsi="Times New Roman" w:cs="Times New Roman"/>
                  <w:color w:val="0000FF"/>
                  <w:sz w:val="20"/>
                </w:rPr>
                <w:t>&lt;***&gt;</w:t>
              </w:r>
            </w:hyperlink>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2 2 4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val="restart"/>
            <w:tcBorders>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12" w:name="P2243"/>
            <w:bookmarkEnd w:id="312"/>
            <w:r w:rsidRPr="006A692F">
              <w:rPr>
                <w:rFonts w:ascii="Times New Roman" w:hAnsi="Times New Roman" w:cs="Times New Roman"/>
                <w:sz w:val="20"/>
              </w:rPr>
              <w:t>2 2 4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Ценные бумаги от управления остатками средств на ЕКС </w:t>
            </w:r>
            <w:hyperlink w:anchor="P3320" w:history="1">
              <w:r w:rsidRPr="006A692F">
                <w:rPr>
                  <w:rFonts w:ascii="Times New Roman" w:hAnsi="Times New Roman" w:cs="Times New Roman"/>
                  <w:color w:val="0000FF"/>
                  <w:sz w:val="20"/>
                </w:rPr>
                <w:t>&lt;***&gt;</w:t>
              </w:r>
            </w:hyperlink>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blPrEx>
          <w:tblBorders>
            <w:insideH w:val="none" w:sz="0" w:space="0" w:color="auto"/>
          </w:tblBorders>
        </w:tblPrEx>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Borders>
              <w:bottom w:val="nil"/>
            </w:tcBorders>
          </w:tcPr>
          <w:p w:rsidR="00CB3C0D" w:rsidRPr="006A692F" w:rsidRDefault="00CB3C0D" w:rsidP="00F815EA">
            <w:pPr>
              <w:pStyle w:val="ConsPlusNormal"/>
              <w:jc w:val="center"/>
              <w:rPr>
                <w:rFonts w:ascii="Times New Roman" w:hAnsi="Times New Roman" w:cs="Times New Roman"/>
                <w:sz w:val="20"/>
              </w:rPr>
            </w:pPr>
            <w:bookmarkStart w:id="313" w:name="P2248"/>
            <w:bookmarkEnd w:id="313"/>
            <w:r w:rsidRPr="006A692F">
              <w:rPr>
                <w:rFonts w:ascii="Times New Roman" w:hAnsi="Times New Roman" w:cs="Times New Roman"/>
                <w:sz w:val="20"/>
              </w:rPr>
              <w:t>2 2 4</w:t>
            </w:r>
          </w:p>
        </w:tc>
        <w:tc>
          <w:tcPr>
            <w:tcW w:w="308"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Borders>
              <w:bottom w:val="nil"/>
            </w:tcBorders>
          </w:tcPr>
          <w:p w:rsidR="00CB3C0D" w:rsidRPr="006A692F" w:rsidRDefault="00CB3C0D" w:rsidP="00F815EA">
            <w:pPr>
              <w:pStyle w:val="ConsPlusNormal"/>
              <w:rPr>
                <w:rFonts w:ascii="Times New Roman" w:hAnsi="Times New Roman" w:cs="Times New Roman"/>
                <w:sz w:val="20"/>
              </w:rPr>
            </w:pPr>
          </w:p>
        </w:tc>
        <w:tc>
          <w:tcPr>
            <w:tcW w:w="1769" w:type="pct"/>
            <w:tcBorders>
              <w:bottom w:val="nil"/>
            </w:tcBorders>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Ценные бумаги от управления остатками средств на ЕКС </w:t>
            </w:r>
            <w:hyperlink w:anchor="P3320" w:history="1">
              <w:r w:rsidRPr="006A692F">
                <w:rPr>
                  <w:rFonts w:ascii="Times New Roman" w:hAnsi="Times New Roman" w:cs="Times New Roman"/>
                  <w:color w:val="0000FF"/>
                  <w:sz w:val="20"/>
                </w:rPr>
                <w:t>&lt;***&gt;</w:t>
              </w:r>
            </w:hyperlink>
          </w:p>
        </w:tc>
      </w:tr>
      <w:tr w:rsidR="00CB3C0D" w:rsidRPr="006A692F" w:rsidTr="00F815EA">
        <w:tblPrEx>
          <w:tblBorders>
            <w:insideH w:val="none" w:sz="0" w:space="0" w:color="auto"/>
          </w:tblBorders>
        </w:tblPrEx>
        <w:tc>
          <w:tcPr>
            <w:tcW w:w="5000" w:type="pct"/>
            <w:gridSpan w:val="6"/>
            <w:tcBorders>
              <w:top w:val="nil"/>
            </w:tcBorders>
          </w:tcPr>
          <w:p w:rsidR="00CB3C0D" w:rsidRPr="006A692F" w:rsidRDefault="00CB3C0D" w:rsidP="00F815EA">
            <w:pPr>
              <w:pStyle w:val="ConsPlusNormal"/>
              <w:jc w:val="both"/>
              <w:rPr>
                <w:rFonts w:ascii="Times New Roman" w:hAnsi="Times New Roman" w:cs="Times New Roman"/>
                <w:sz w:val="20"/>
              </w:rPr>
            </w:pPr>
            <w:r w:rsidRPr="006A692F">
              <w:rPr>
                <w:rFonts w:ascii="Times New Roman" w:hAnsi="Times New Roman" w:cs="Times New Roman"/>
                <w:sz w:val="20"/>
              </w:rPr>
              <w:t xml:space="preserve">(введено </w:t>
            </w:r>
            <w:hyperlink r:id="rId232" w:history="1">
              <w:r w:rsidRPr="006A692F">
                <w:rPr>
                  <w:rFonts w:ascii="Times New Roman" w:hAnsi="Times New Roman" w:cs="Times New Roman"/>
                  <w:color w:val="0000FF"/>
                  <w:sz w:val="20"/>
                </w:rPr>
                <w:t>Приказом</w:t>
              </w:r>
            </w:hyperlink>
            <w:r w:rsidRPr="006A692F">
              <w:rPr>
                <w:rFonts w:ascii="Times New Roman" w:hAnsi="Times New Roman" w:cs="Times New Roman"/>
                <w:sz w:val="20"/>
              </w:rPr>
              <w:t xml:space="preserve"> Минфина России от 14.09.2020 N 198н)</w:t>
            </w: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bookmarkStart w:id="314" w:name="P2254"/>
            <w:bookmarkEnd w:id="314"/>
            <w:r w:rsidRPr="006A692F">
              <w:rPr>
                <w:rFonts w:ascii="Times New Roman" w:hAnsi="Times New Roman" w:cs="Times New Roman"/>
                <w:sz w:val="20"/>
              </w:rPr>
              <w:t xml:space="preserve">Расчеты по доходам от управления остатками средств на ЕКС </w:t>
            </w:r>
            <w:hyperlink w:anchor="P3320" w:history="1">
              <w:r w:rsidRPr="006A692F">
                <w:rPr>
                  <w:rFonts w:ascii="Times New Roman" w:hAnsi="Times New Roman" w:cs="Times New Roman"/>
                  <w:color w:val="0000FF"/>
                  <w:sz w:val="20"/>
                </w:rPr>
                <w:t>&lt;***&gt;</w:t>
              </w:r>
            </w:hyperlink>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2 2 5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15" w:name="P2261"/>
            <w:bookmarkEnd w:id="315"/>
            <w:r w:rsidRPr="006A692F">
              <w:rPr>
                <w:rFonts w:ascii="Times New Roman" w:hAnsi="Times New Roman" w:cs="Times New Roman"/>
                <w:sz w:val="20"/>
              </w:rPr>
              <w:t>2 2 5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Расчеты по доходам от собственности от управления остатками средств на ЕКС </w:t>
            </w:r>
            <w:hyperlink w:anchor="P3320" w:history="1">
              <w:r w:rsidRPr="006A692F">
                <w:rPr>
                  <w:rFonts w:ascii="Times New Roman" w:hAnsi="Times New Roman" w:cs="Times New Roman"/>
                  <w:color w:val="0000FF"/>
                  <w:sz w:val="20"/>
                </w:rPr>
                <w:t>&lt;***&gt;</w:t>
              </w:r>
            </w:hyperlink>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val="restart"/>
            <w:tcBorders>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2 2 5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Расчеты по доходам от процентов по депозитам от управления остатками средств на ЕКС </w:t>
            </w:r>
            <w:hyperlink w:anchor="P3320" w:history="1">
              <w:r w:rsidRPr="006A692F">
                <w:rPr>
                  <w:rFonts w:ascii="Times New Roman" w:hAnsi="Times New Roman" w:cs="Times New Roman"/>
                  <w:color w:val="0000FF"/>
                  <w:sz w:val="20"/>
                </w:rPr>
                <w:t>&lt;***&gt;</w:t>
              </w:r>
            </w:hyperlink>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2 2 5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доходам от процентов по иным</w:t>
            </w:r>
          </w:p>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финансовым инструментам от управления остатками средств на ЕКС </w:t>
            </w:r>
            <w:hyperlink w:anchor="P3320" w:history="1">
              <w:r w:rsidRPr="006A692F">
                <w:rPr>
                  <w:rFonts w:ascii="Times New Roman" w:hAnsi="Times New Roman" w:cs="Times New Roman"/>
                  <w:color w:val="0000FF"/>
                  <w:sz w:val="20"/>
                </w:rPr>
                <w:t>&lt;***&gt;</w:t>
              </w:r>
            </w:hyperlink>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16" w:name="P2278"/>
            <w:bookmarkEnd w:id="316"/>
            <w:r w:rsidRPr="006A692F">
              <w:rPr>
                <w:rFonts w:ascii="Times New Roman" w:hAnsi="Times New Roman" w:cs="Times New Roman"/>
                <w:sz w:val="20"/>
              </w:rPr>
              <w:t>2 2 5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Расчеты по доходам от штрафных санкций от управления остатками средств на ЕКС </w:t>
            </w:r>
            <w:hyperlink w:anchor="P3320" w:history="1">
              <w:r w:rsidRPr="006A692F">
                <w:rPr>
                  <w:rFonts w:ascii="Times New Roman" w:hAnsi="Times New Roman" w:cs="Times New Roman"/>
                  <w:color w:val="0000FF"/>
                  <w:sz w:val="20"/>
                </w:rPr>
                <w:t>&lt;***&gt;</w:t>
              </w:r>
            </w:hyperlink>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2 2 5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Расчеты по доходам от штрафных санкций от управления остатками средств на ЕКС </w:t>
            </w:r>
            <w:hyperlink w:anchor="P3320" w:history="1">
              <w:r w:rsidRPr="006A692F">
                <w:rPr>
                  <w:rFonts w:ascii="Times New Roman" w:hAnsi="Times New Roman" w:cs="Times New Roman"/>
                  <w:color w:val="0000FF"/>
                  <w:sz w:val="20"/>
                </w:rPr>
                <w:t>&lt;***&gt;</w:t>
              </w:r>
            </w:hyperlink>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17" w:name="P2288"/>
            <w:bookmarkEnd w:id="317"/>
            <w:r w:rsidRPr="006A692F">
              <w:rPr>
                <w:rFonts w:ascii="Times New Roman" w:hAnsi="Times New Roman" w:cs="Times New Roman"/>
                <w:sz w:val="20"/>
              </w:rPr>
              <w:t>2 2 5</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Расчеты по доходам от операций с активами от управления остатками средств на ЕКС </w:t>
            </w:r>
            <w:hyperlink w:anchor="P3320" w:history="1">
              <w:r w:rsidRPr="006A692F">
                <w:rPr>
                  <w:rFonts w:ascii="Times New Roman" w:hAnsi="Times New Roman" w:cs="Times New Roman"/>
                  <w:color w:val="0000FF"/>
                  <w:sz w:val="20"/>
                </w:rPr>
                <w:t>&lt;***&gt;</w:t>
              </w:r>
            </w:hyperlink>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blPrEx>
          <w:tblBorders>
            <w:insideH w:val="none" w:sz="0" w:space="0" w:color="auto"/>
          </w:tblBorders>
        </w:tblPrEx>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2 2 5</w:t>
            </w:r>
          </w:p>
        </w:tc>
        <w:tc>
          <w:tcPr>
            <w:tcW w:w="308"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231"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Borders>
              <w:bottom w:val="nil"/>
            </w:tcBorders>
          </w:tcPr>
          <w:p w:rsidR="00CB3C0D" w:rsidRPr="006A692F" w:rsidRDefault="00CB3C0D" w:rsidP="00F815EA">
            <w:pPr>
              <w:pStyle w:val="ConsPlusNormal"/>
              <w:rPr>
                <w:rFonts w:ascii="Times New Roman" w:hAnsi="Times New Roman" w:cs="Times New Roman"/>
                <w:sz w:val="20"/>
              </w:rPr>
            </w:pPr>
          </w:p>
        </w:tc>
        <w:tc>
          <w:tcPr>
            <w:tcW w:w="1769" w:type="pct"/>
            <w:tcBorders>
              <w:bottom w:val="nil"/>
            </w:tcBorders>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Расчеты по доходам от операций с финансовыми активами от управления остатками средств на ЕКС </w:t>
            </w:r>
            <w:hyperlink w:anchor="P3320" w:history="1">
              <w:r w:rsidRPr="006A692F">
                <w:rPr>
                  <w:rFonts w:ascii="Times New Roman" w:hAnsi="Times New Roman" w:cs="Times New Roman"/>
                  <w:color w:val="0000FF"/>
                  <w:sz w:val="20"/>
                </w:rPr>
                <w:t>&lt;***&gt;</w:t>
              </w:r>
            </w:hyperlink>
          </w:p>
        </w:tc>
      </w:tr>
      <w:tr w:rsidR="00CB3C0D" w:rsidRPr="006A692F" w:rsidTr="00F815EA">
        <w:tblPrEx>
          <w:tblBorders>
            <w:insideH w:val="none" w:sz="0" w:space="0" w:color="auto"/>
          </w:tblBorders>
        </w:tblPrEx>
        <w:tc>
          <w:tcPr>
            <w:tcW w:w="5000" w:type="pct"/>
            <w:gridSpan w:val="6"/>
            <w:tcBorders>
              <w:top w:val="nil"/>
            </w:tcBorders>
          </w:tcPr>
          <w:p w:rsidR="00CB3C0D" w:rsidRPr="006A692F" w:rsidRDefault="00CB3C0D" w:rsidP="00F815EA">
            <w:pPr>
              <w:pStyle w:val="ConsPlusNormal"/>
              <w:jc w:val="both"/>
              <w:rPr>
                <w:rFonts w:ascii="Times New Roman" w:hAnsi="Times New Roman" w:cs="Times New Roman"/>
                <w:sz w:val="20"/>
              </w:rPr>
            </w:pPr>
            <w:r w:rsidRPr="006A692F">
              <w:rPr>
                <w:rFonts w:ascii="Times New Roman" w:hAnsi="Times New Roman" w:cs="Times New Roman"/>
                <w:sz w:val="20"/>
              </w:rPr>
              <w:t xml:space="preserve">(введено </w:t>
            </w:r>
            <w:hyperlink r:id="rId233" w:history="1">
              <w:r w:rsidRPr="006A692F">
                <w:rPr>
                  <w:rFonts w:ascii="Times New Roman" w:hAnsi="Times New Roman" w:cs="Times New Roman"/>
                  <w:color w:val="0000FF"/>
                  <w:sz w:val="20"/>
                </w:rPr>
                <w:t>Приказом</w:t>
              </w:r>
            </w:hyperlink>
            <w:r w:rsidRPr="006A692F">
              <w:rPr>
                <w:rFonts w:ascii="Times New Roman" w:hAnsi="Times New Roman" w:cs="Times New Roman"/>
                <w:sz w:val="20"/>
              </w:rPr>
              <w:t xml:space="preserve"> Минфина России от 14.09.2020 N 198н)</w:t>
            </w:r>
          </w:p>
        </w:tc>
      </w:tr>
      <w:tr w:rsidR="00CB3C0D" w:rsidRPr="006A692F" w:rsidTr="00F815EA">
        <w:tc>
          <w:tcPr>
            <w:tcW w:w="5000" w:type="pct"/>
            <w:gridSpan w:val="6"/>
          </w:tcPr>
          <w:p w:rsidR="00CB3C0D" w:rsidRPr="006A692F" w:rsidRDefault="00CB3C0D" w:rsidP="00F815EA">
            <w:pPr>
              <w:pStyle w:val="ConsPlusNormal"/>
              <w:jc w:val="center"/>
              <w:outlineLvl w:val="1"/>
              <w:rPr>
                <w:rFonts w:ascii="Times New Roman" w:hAnsi="Times New Roman" w:cs="Times New Roman"/>
                <w:sz w:val="20"/>
              </w:rPr>
            </w:pPr>
            <w:r w:rsidRPr="006A692F">
              <w:rPr>
                <w:rFonts w:ascii="Times New Roman" w:hAnsi="Times New Roman" w:cs="Times New Roman"/>
                <w:sz w:val="20"/>
              </w:rPr>
              <w:t>Раздел 3. Обязательства</w:t>
            </w: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ОБЯЗАТЕЛЬСТВА</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3 0 0</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val="restart"/>
          </w:tcPr>
          <w:p w:rsidR="00CB3C0D" w:rsidRPr="006A692F" w:rsidRDefault="00CB3C0D" w:rsidP="00F815EA">
            <w:pPr>
              <w:pStyle w:val="ConsPlusNormal"/>
              <w:rPr>
                <w:rFonts w:ascii="Times New Roman" w:hAnsi="Times New Roman" w:cs="Times New Roman"/>
                <w:sz w:val="20"/>
              </w:rPr>
            </w:pPr>
            <w:bookmarkStart w:id="318" w:name="P2306"/>
            <w:bookmarkEnd w:id="318"/>
            <w:r w:rsidRPr="006A692F">
              <w:rPr>
                <w:rFonts w:ascii="Times New Roman" w:hAnsi="Times New Roman" w:cs="Times New Roman"/>
                <w:sz w:val="20"/>
              </w:rPr>
              <w:t>Расчеты с кредиторами по долговым обязательствам</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19" w:name="P2312"/>
            <w:bookmarkEnd w:id="319"/>
            <w:r w:rsidRPr="006A692F">
              <w:rPr>
                <w:rFonts w:ascii="Times New Roman" w:hAnsi="Times New Roman" w:cs="Times New Roman"/>
                <w:sz w:val="20"/>
              </w:rPr>
              <w:t>3 0 1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долговым обязательствам в рублях</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20" w:name="P2317"/>
            <w:bookmarkEnd w:id="320"/>
            <w:r w:rsidRPr="006A692F">
              <w:rPr>
                <w:rFonts w:ascii="Times New Roman" w:hAnsi="Times New Roman" w:cs="Times New Roman"/>
                <w:sz w:val="20"/>
              </w:rPr>
              <w:t>3 0 1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долговым обязательствам по целевым иностранным кредитам (заимствованиям)</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21" w:name="P2322"/>
            <w:bookmarkEnd w:id="321"/>
            <w:r w:rsidRPr="006A692F">
              <w:rPr>
                <w:rFonts w:ascii="Times New Roman" w:hAnsi="Times New Roman" w:cs="Times New Roman"/>
                <w:sz w:val="20"/>
              </w:rPr>
              <w:t>3 0 1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государственным (муниципальным) гарантиям</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22" w:name="P2327"/>
            <w:bookmarkEnd w:id="322"/>
            <w:r w:rsidRPr="006A692F">
              <w:rPr>
                <w:rFonts w:ascii="Times New Roman" w:hAnsi="Times New Roman" w:cs="Times New Roman"/>
                <w:sz w:val="20"/>
              </w:rPr>
              <w:t>3 0 1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долговым обязательствам в иностранной валюте</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23" w:name="P2332"/>
            <w:bookmarkEnd w:id="323"/>
            <w:r w:rsidRPr="006A692F">
              <w:rPr>
                <w:rFonts w:ascii="Times New Roman" w:hAnsi="Times New Roman" w:cs="Times New Roman"/>
                <w:sz w:val="20"/>
              </w:rPr>
              <w:t>3 0 1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бюджетами бюджетной системы Российской Федерации по привлеченным бюджетным кредитам</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24" w:name="P2337"/>
            <w:bookmarkEnd w:id="324"/>
            <w:r w:rsidRPr="006A692F">
              <w:rPr>
                <w:rFonts w:ascii="Times New Roman" w:hAnsi="Times New Roman" w:cs="Times New Roman"/>
                <w:sz w:val="20"/>
              </w:rPr>
              <w:t>3 0 1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кредиторами по государственным (муниципальным) ценным бумагам</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25" w:name="P2342"/>
            <w:bookmarkEnd w:id="325"/>
            <w:r w:rsidRPr="006A692F">
              <w:rPr>
                <w:rFonts w:ascii="Times New Roman" w:hAnsi="Times New Roman" w:cs="Times New Roman"/>
                <w:sz w:val="20"/>
              </w:rPr>
              <w:t>3 0 1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иными кредиторами по государственному (муниципальному) долгу</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26" w:name="P2347"/>
            <w:bookmarkEnd w:id="326"/>
            <w:r w:rsidRPr="006A692F">
              <w:rPr>
                <w:rFonts w:ascii="Times New Roman" w:hAnsi="Times New Roman" w:cs="Times New Roman"/>
                <w:sz w:val="20"/>
              </w:rPr>
              <w:t>3 0 1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заимствованиям, не являющимся государственным (муниципальным) долгом</w:t>
            </w:r>
          </w:p>
        </w:tc>
      </w:tr>
      <w:tr w:rsidR="00CB3C0D" w:rsidRPr="006A692F" w:rsidTr="00F815EA">
        <w:tc>
          <w:tcPr>
            <w:tcW w:w="539" w:type="pct"/>
            <w:vMerge w:val="restart"/>
            <w:tcBorders>
              <w:bottom w:val="nil"/>
            </w:tcBorders>
          </w:tcPr>
          <w:p w:rsidR="00CB3C0D" w:rsidRPr="006A692F" w:rsidRDefault="00CB3C0D" w:rsidP="00F815EA">
            <w:pPr>
              <w:pStyle w:val="ConsPlusNormal"/>
              <w:rPr>
                <w:rFonts w:ascii="Times New Roman" w:hAnsi="Times New Roman" w:cs="Times New Roman"/>
                <w:sz w:val="20"/>
              </w:rPr>
            </w:pPr>
            <w:bookmarkStart w:id="327" w:name="P2352"/>
            <w:bookmarkEnd w:id="327"/>
            <w:r w:rsidRPr="006A692F">
              <w:rPr>
                <w:rFonts w:ascii="Times New Roman" w:hAnsi="Times New Roman" w:cs="Times New Roman"/>
                <w:sz w:val="20"/>
              </w:rPr>
              <w:t>Расчеты по принятым обязательствам</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28" w:name="P2358"/>
            <w:bookmarkEnd w:id="328"/>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оплате труда, начислениям на выплаты по оплате труда</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29" w:name="P2363"/>
            <w:bookmarkEnd w:id="329"/>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работам, услугам</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30" w:name="P2368"/>
            <w:bookmarkEnd w:id="330"/>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поступлению нефинансовых активов</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31" w:name="P2373"/>
            <w:bookmarkEnd w:id="331"/>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безвозмездным перечислениям текущего характера организациям</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32" w:name="P2378"/>
            <w:bookmarkEnd w:id="332"/>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безвозмездным перечислениям бюджетам</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33" w:name="P2383"/>
            <w:bookmarkEnd w:id="333"/>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социальному обеспечению</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34" w:name="P2388"/>
            <w:bookmarkEnd w:id="334"/>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приобретению финансовых активов</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35" w:name="P2393"/>
            <w:bookmarkEnd w:id="335"/>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безвозмездным перечислениям капитального характера организациям</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36" w:name="P2398"/>
            <w:bookmarkEnd w:id="336"/>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прочим расходам</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заработной плате</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прочим несоциальным выплатам персоналу в денежной форме</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начислениям на выплаты по оплате труда</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прочим несоциальным выплатам персоналу в натуральной форме</w:t>
            </w:r>
          </w:p>
        </w:tc>
      </w:tr>
      <w:tr w:rsidR="00CB3C0D" w:rsidRPr="006A692F" w:rsidTr="00F815EA">
        <w:tc>
          <w:tcPr>
            <w:tcW w:w="539" w:type="pct"/>
            <w:vMerge w:val="restar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услугам связи</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транспортным услугам</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коммунальным услугам</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арендной плате за пользование имуществом</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работам, услугам по содержанию имущества</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302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прочим работам, услугам</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страхованию</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услугам, работам для целей капитальных вложений</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арендной плате за пользование земельными участками и другими обособленными природными объектами</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приобретению основных средств</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приобретению нематериальных активов</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приобретению непроизведенных активов</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приобретению материальных запасов</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461" w:type="pct"/>
            <w:gridSpan w:val="5"/>
          </w:tcPr>
          <w:p w:rsidR="00CB3C0D" w:rsidRPr="006A692F" w:rsidRDefault="00CB3C0D" w:rsidP="00F815EA">
            <w:pPr>
              <w:pStyle w:val="ConsPlusNormal"/>
              <w:jc w:val="both"/>
              <w:rPr>
                <w:rFonts w:ascii="Times New Roman" w:hAnsi="Times New Roman" w:cs="Times New Roman"/>
                <w:sz w:val="20"/>
              </w:rPr>
            </w:pPr>
            <w:r w:rsidRPr="006A692F">
              <w:rPr>
                <w:rFonts w:ascii="Times New Roman" w:hAnsi="Times New Roman" w:cs="Times New Roman"/>
                <w:sz w:val="20"/>
              </w:rPr>
              <w:t xml:space="preserve">Позиция утратила силу. - </w:t>
            </w:r>
            <w:hyperlink r:id="rId234" w:history="1">
              <w:r w:rsidRPr="006A692F">
                <w:rPr>
                  <w:rFonts w:ascii="Times New Roman" w:hAnsi="Times New Roman" w:cs="Times New Roman"/>
                  <w:color w:val="0000FF"/>
                  <w:sz w:val="20"/>
                </w:rPr>
                <w:t>Приказ</w:t>
              </w:r>
            </w:hyperlink>
            <w:r w:rsidRPr="006A692F">
              <w:rPr>
                <w:rFonts w:ascii="Times New Roman" w:hAnsi="Times New Roman" w:cs="Times New Roman"/>
                <w:sz w:val="20"/>
              </w:rPr>
              <w:t xml:space="preserve"> Минфина России от 14.09.2020 N 198н</w:t>
            </w:r>
          </w:p>
        </w:tc>
      </w:tr>
      <w:tr w:rsidR="00CB3C0D" w:rsidRPr="006A692F" w:rsidTr="00F815EA">
        <w:tc>
          <w:tcPr>
            <w:tcW w:w="539" w:type="pct"/>
            <w:vMerge w:val="restar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безвозмездным перечислениям текущего характера государственным (муниципальным) учреждениям</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безвозмездным перечислениям текущего характера финансовым организациям государственного сектора на производство</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безвозмездным перечислениям текущего характера нефинансовым организациям государственного сектора на производство</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CB3C0D" w:rsidRPr="006A692F" w:rsidTr="00F815EA">
        <w:tc>
          <w:tcPr>
            <w:tcW w:w="539" w:type="pct"/>
            <w:vMerge w:val="restar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безвозмездным перечислениям текущего характера финансовым организациям государственного сектора на продукцию</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безвозмездным перечислениям текущего характера нефинансовым организациям государственного сектора на продукцию</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A</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B</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перечислениям другим бюджетам бюджетной системы Российской Федерации</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перечислениям наднациональным организациям и правительствам иностранных государств</w:t>
            </w:r>
          </w:p>
        </w:tc>
      </w:tr>
      <w:tr w:rsidR="00CB3C0D" w:rsidRPr="006A692F" w:rsidTr="00F815EA">
        <w:tc>
          <w:tcPr>
            <w:tcW w:w="539" w:type="pct"/>
            <w:vMerge w:val="restar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перечислениям международным организациям</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пенсиям, пособиям и выплатам по пенсионному, социальному и медицинскому страхованию населения</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пособиям по социальной помощи населению в денежной форме</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пособиям по социальной помощи населению в натуральной форме</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пенсиям, пособиям, выплачиваемым работодателями, нанимателями бывшим работникам</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пособиям по социальной помощи, выплачиваемым работодателями, нанимателями бывшим работникам в натуральной форме</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социальным пособиям и компенсациям персоналу в денежной форме</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социальным компенсациям персоналу в натуральной форме</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приобретению ценных бумаг, кроме акций и иных финансовых инструментов</w:t>
            </w:r>
          </w:p>
        </w:tc>
      </w:tr>
      <w:tr w:rsidR="00CB3C0D" w:rsidRPr="006A692F" w:rsidTr="00F815EA">
        <w:tc>
          <w:tcPr>
            <w:tcW w:w="539" w:type="pct"/>
            <w:vMerge w:val="restar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приобретению акций и иных финансовых инструментов</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приобретению иных финансовых активов</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безвозмездным перечислениям капитального характера государственным (муниципальным) учреждениям</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безвозмездным перечислениям капитального характера финансовым организациям государственного сектора</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безвозмездным перечислениям капитального характера нефинансовым организациям государственного сектора</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CB3C0D" w:rsidRPr="006A692F" w:rsidTr="00F815EA">
        <w:tc>
          <w:tcPr>
            <w:tcW w:w="539" w:type="pc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CB3C0D" w:rsidRPr="006A692F" w:rsidTr="00F815EA">
        <w:tc>
          <w:tcPr>
            <w:tcW w:w="539" w:type="pct"/>
            <w:vMerge w:val="restart"/>
            <w:tcBorders>
              <w:top w:val="nil"/>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штрафам за нарушение условий контрактов (договоров)</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другим экономическим санкциям</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иным выплатам текущего характера физическим лицам</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иным выплатам текущего характера организациям</w:t>
            </w:r>
          </w:p>
        </w:tc>
      </w:tr>
      <w:tr w:rsidR="00CB3C0D" w:rsidRPr="006A692F" w:rsidTr="00F815EA">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иным выплатам капитального характера физическим лицам</w:t>
            </w:r>
          </w:p>
        </w:tc>
      </w:tr>
      <w:tr w:rsidR="00CB3C0D" w:rsidRPr="006A692F" w:rsidTr="00F815EA">
        <w:tblPrEx>
          <w:tblBorders>
            <w:insideH w:val="none" w:sz="0" w:space="0" w:color="auto"/>
          </w:tblBorders>
        </w:tblPrEx>
        <w:tc>
          <w:tcPr>
            <w:tcW w:w="539" w:type="pct"/>
            <w:vMerge/>
            <w:tcBorders>
              <w:top w:val="nil"/>
              <w:bottom w:val="nil"/>
            </w:tcBorders>
          </w:tcPr>
          <w:p w:rsidR="00CB3C0D" w:rsidRPr="006A692F" w:rsidRDefault="00CB3C0D" w:rsidP="00F815EA">
            <w:pPr>
              <w:spacing w:before="0" w:after="0" w:line="240" w:lineRule="auto"/>
              <w:rPr>
                <w:sz w:val="20"/>
                <w:szCs w:val="20"/>
              </w:rPr>
            </w:pPr>
          </w:p>
        </w:tc>
        <w:tc>
          <w:tcPr>
            <w:tcW w:w="461"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3 0 2</w:t>
            </w:r>
          </w:p>
        </w:tc>
        <w:tc>
          <w:tcPr>
            <w:tcW w:w="308"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1693" w:type="pct"/>
            <w:tcBorders>
              <w:bottom w:val="nil"/>
            </w:tcBorders>
          </w:tcPr>
          <w:p w:rsidR="00CB3C0D" w:rsidRPr="006A692F" w:rsidRDefault="00CB3C0D" w:rsidP="00F815EA">
            <w:pPr>
              <w:pStyle w:val="ConsPlusNormal"/>
              <w:rPr>
                <w:rFonts w:ascii="Times New Roman" w:hAnsi="Times New Roman" w:cs="Times New Roman"/>
                <w:sz w:val="20"/>
              </w:rPr>
            </w:pPr>
          </w:p>
        </w:tc>
        <w:tc>
          <w:tcPr>
            <w:tcW w:w="1769" w:type="pct"/>
            <w:tcBorders>
              <w:bottom w:val="nil"/>
            </w:tcBorders>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иным выплатам капитального характера организациям</w:t>
            </w:r>
          </w:p>
        </w:tc>
      </w:tr>
      <w:tr w:rsidR="00CB3C0D" w:rsidRPr="006A692F" w:rsidTr="00F815EA">
        <w:tblPrEx>
          <w:tblBorders>
            <w:insideH w:val="none" w:sz="0" w:space="0" w:color="auto"/>
          </w:tblBorders>
        </w:tblPrEx>
        <w:tc>
          <w:tcPr>
            <w:tcW w:w="5000" w:type="pct"/>
            <w:gridSpan w:val="6"/>
            <w:tcBorders>
              <w:top w:val="nil"/>
            </w:tcBorders>
          </w:tcPr>
          <w:p w:rsidR="00CB3C0D" w:rsidRPr="006A692F" w:rsidRDefault="00CB3C0D" w:rsidP="00F815EA">
            <w:pPr>
              <w:pStyle w:val="ConsPlusNormal"/>
              <w:jc w:val="both"/>
              <w:rPr>
                <w:rFonts w:ascii="Times New Roman" w:hAnsi="Times New Roman" w:cs="Times New Roman"/>
                <w:sz w:val="20"/>
              </w:rPr>
            </w:pPr>
            <w:r w:rsidRPr="006A692F">
              <w:rPr>
                <w:rFonts w:ascii="Times New Roman" w:hAnsi="Times New Roman" w:cs="Times New Roman"/>
                <w:sz w:val="20"/>
              </w:rPr>
              <w:t xml:space="preserve">(в ред. </w:t>
            </w:r>
            <w:hyperlink r:id="rId235" w:history="1">
              <w:r w:rsidRPr="006A692F">
                <w:rPr>
                  <w:rFonts w:ascii="Times New Roman" w:hAnsi="Times New Roman" w:cs="Times New Roman"/>
                  <w:color w:val="0000FF"/>
                  <w:sz w:val="20"/>
                </w:rPr>
                <w:t>Приказа</w:t>
              </w:r>
            </w:hyperlink>
            <w:r w:rsidRPr="006A692F">
              <w:rPr>
                <w:rFonts w:ascii="Times New Roman" w:hAnsi="Times New Roman" w:cs="Times New Roman"/>
                <w:sz w:val="20"/>
              </w:rPr>
              <w:t xml:space="preserve"> Минфина России от 14.09.2020 N 198н)</w:t>
            </w:r>
          </w:p>
        </w:tc>
      </w:tr>
      <w:tr w:rsidR="00CB3C0D" w:rsidRPr="006A692F" w:rsidTr="00F815EA">
        <w:tc>
          <w:tcPr>
            <w:tcW w:w="539" w:type="pct"/>
            <w:vMerge w:val="restart"/>
            <w:tcBorders>
              <w:bottom w:val="nil"/>
            </w:tcBorders>
          </w:tcPr>
          <w:p w:rsidR="00CB3C0D" w:rsidRPr="006A692F" w:rsidRDefault="00CB3C0D" w:rsidP="00F815EA">
            <w:pPr>
              <w:pStyle w:val="ConsPlusNormal"/>
              <w:rPr>
                <w:rFonts w:ascii="Times New Roman" w:hAnsi="Times New Roman" w:cs="Times New Roman"/>
                <w:sz w:val="20"/>
              </w:rPr>
            </w:pPr>
            <w:bookmarkStart w:id="337" w:name="P2677"/>
            <w:bookmarkEnd w:id="337"/>
            <w:r w:rsidRPr="006A692F">
              <w:rPr>
                <w:rFonts w:ascii="Times New Roman" w:hAnsi="Times New Roman" w:cs="Times New Roman"/>
                <w:sz w:val="20"/>
              </w:rPr>
              <w:t>Расчеты по платежам в бюджеты</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38" w:name="P2683"/>
            <w:bookmarkEnd w:id="338"/>
            <w:r w:rsidRPr="006A692F">
              <w:rPr>
                <w:rFonts w:ascii="Times New Roman" w:hAnsi="Times New Roman" w:cs="Times New Roman"/>
                <w:sz w:val="20"/>
              </w:rPr>
              <w:t>3 0 3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налогу на доходы физических лиц</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39" w:name="P2688"/>
            <w:bookmarkEnd w:id="339"/>
            <w:r w:rsidRPr="006A692F">
              <w:rPr>
                <w:rFonts w:ascii="Times New Roman" w:hAnsi="Times New Roman" w:cs="Times New Roman"/>
                <w:sz w:val="20"/>
              </w:rPr>
              <w:t>3 0 3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CB3C0D" w:rsidRPr="006A692F" w:rsidTr="00F815EA">
        <w:tc>
          <w:tcPr>
            <w:tcW w:w="539" w:type="pct"/>
            <w:vMerge w:val="restart"/>
            <w:tcBorders>
              <w:top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налогу на прибыль организаций</w:t>
            </w:r>
          </w:p>
        </w:tc>
      </w:tr>
      <w:tr w:rsidR="00CB3C0D" w:rsidRPr="006A692F" w:rsidTr="00F815EA">
        <w:tc>
          <w:tcPr>
            <w:tcW w:w="539" w:type="pct"/>
            <w:vMerge/>
            <w:tcBorders>
              <w:top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40" w:name="P2699"/>
            <w:bookmarkEnd w:id="340"/>
            <w:r w:rsidRPr="006A692F">
              <w:rPr>
                <w:rFonts w:ascii="Times New Roman" w:hAnsi="Times New Roman" w:cs="Times New Roman"/>
                <w:sz w:val="20"/>
              </w:rPr>
              <w:t>3 0 3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налогу на добавленную стоимость</w:t>
            </w:r>
          </w:p>
        </w:tc>
      </w:tr>
      <w:tr w:rsidR="00CB3C0D" w:rsidRPr="006A692F" w:rsidTr="00F815EA">
        <w:tc>
          <w:tcPr>
            <w:tcW w:w="539" w:type="pct"/>
            <w:vMerge/>
            <w:tcBorders>
              <w:top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41" w:name="P2704"/>
            <w:bookmarkEnd w:id="341"/>
            <w:r w:rsidRPr="006A692F">
              <w:rPr>
                <w:rFonts w:ascii="Times New Roman" w:hAnsi="Times New Roman" w:cs="Times New Roman"/>
                <w:sz w:val="20"/>
              </w:rPr>
              <w:t>3 0 3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прочим платежам в бюджет</w:t>
            </w:r>
          </w:p>
        </w:tc>
      </w:tr>
      <w:tr w:rsidR="00CB3C0D" w:rsidRPr="006A692F" w:rsidTr="00F815EA">
        <w:tc>
          <w:tcPr>
            <w:tcW w:w="539" w:type="pct"/>
            <w:vMerge/>
            <w:tcBorders>
              <w:top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42" w:name="P2709"/>
            <w:bookmarkEnd w:id="342"/>
            <w:r w:rsidRPr="006A692F">
              <w:rPr>
                <w:rFonts w:ascii="Times New Roman" w:hAnsi="Times New Roman" w:cs="Times New Roman"/>
                <w:sz w:val="20"/>
              </w:rPr>
              <w:t>3 0 3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CB3C0D" w:rsidRPr="006A692F" w:rsidTr="00F815EA">
        <w:tc>
          <w:tcPr>
            <w:tcW w:w="539" w:type="pct"/>
            <w:vMerge/>
            <w:tcBorders>
              <w:top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43" w:name="P2714"/>
            <w:bookmarkEnd w:id="343"/>
            <w:r w:rsidRPr="006A692F">
              <w:rPr>
                <w:rFonts w:ascii="Times New Roman" w:hAnsi="Times New Roman" w:cs="Times New Roman"/>
                <w:sz w:val="20"/>
              </w:rPr>
              <w:t>3 0 3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страховым взносам на обязательное медицинское страхование в Федеральный ФОМС</w:t>
            </w:r>
          </w:p>
        </w:tc>
      </w:tr>
      <w:tr w:rsidR="00CB3C0D" w:rsidRPr="006A692F" w:rsidTr="00F815EA">
        <w:tc>
          <w:tcPr>
            <w:tcW w:w="539" w:type="pct"/>
            <w:vMerge/>
            <w:tcBorders>
              <w:top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44" w:name="P2719"/>
            <w:bookmarkEnd w:id="344"/>
            <w:r w:rsidRPr="006A692F">
              <w:rPr>
                <w:rFonts w:ascii="Times New Roman" w:hAnsi="Times New Roman" w:cs="Times New Roman"/>
                <w:sz w:val="20"/>
              </w:rPr>
              <w:t>3 0 3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страховым взносам на обязательное медицинское страхование в территориальный ФОМС</w:t>
            </w:r>
          </w:p>
        </w:tc>
      </w:tr>
      <w:tr w:rsidR="00CB3C0D" w:rsidRPr="006A692F" w:rsidTr="00F815EA">
        <w:tc>
          <w:tcPr>
            <w:tcW w:w="539" w:type="pct"/>
            <w:vMerge/>
            <w:tcBorders>
              <w:top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45" w:name="P2724"/>
            <w:bookmarkEnd w:id="345"/>
            <w:r w:rsidRPr="006A692F">
              <w:rPr>
                <w:rFonts w:ascii="Times New Roman" w:hAnsi="Times New Roman" w:cs="Times New Roman"/>
                <w:sz w:val="20"/>
              </w:rPr>
              <w:t>3 0 3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дополнительным страховым взносам на пенсионное страхование</w:t>
            </w:r>
          </w:p>
        </w:tc>
      </w:tr>
      <w:tr w:rsidR="00CB3C0D" w:rsidRPr="006A692F" w:rsidTr="00F815EA">
        <w:tc>
          <w:tcPr>
            <w:tcW w:w="539" w:type="pct"/>
            <w:vMerge/>
            <w:tcBorders>
              <w:top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46" w:name="P2729"/>
            <w:bookmarkEnd w:id="346"/>
            <w:r w:rsidRPr="006A692F">
              <w:rPr>
                <w:rFonts w:ascii="Times New Roman" w:hAnsi="Times New Roman" w:cs="Times New Roman"/>
                <w:sz w:val="20"/>
              </w:rPr>
              <w:t>3 0 3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страховым взносам на обязательное пенсионное страхование на выплату страховой части трудовой пенсии</w:t>
            </w:r>
          </w:p>
        </w:tc>
      </w:tr>
      <w:tr w:rsidR="00CB3C0D" w:rsidRPr="006A692F" w:rsidTr="00F815EA">
        <w:tc>
          <w:tcPr>
            <w:tcW w:w="539" w:type="pct"/>
            <w:vMerge/>
            <w:tcBorders>
              <w:top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47" w:name="P2734"/>
            <w:bookmarkEnd w:id="347"/>
            <w:r w:rsidRPr="006A692F">
              <w:rPr>
                <w:rFonts w:ascii="Times New Roman" w:hAnsi="Times New Roman" w:cs="Times New Roman"/>
                <w:sz w:val="20"/>
              </w:rPr>
              <w:t>3 0 3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страховым взносам на обязательное пенсионное страхование на выплату накопительной части трудовой пенсии</w:t>
            </w:r>
          </w:p>
        </w:tc>
      </w:tr>
      <w:tr w:rsidR="00CB3C0D" w:rsidRPr="006A692F" w:rsidTr="00F815EA">
        <w:tc>
          <w:tcPr>
            <w:tcW w:w="539" w:type="pct"/>
            <w:vMerge/>
            <w:tcBorders>
              <w:top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48" w:name="P2739"/>
            <w:bookmarkEnd w:id="348"/>
            <w:r w:rsidRPr="006A692F">
              <w:rPr>
                <w:rFonts w:ascii="Times New Roman" w:hAnsi="Times New Roman" w:cs="Times New Roman"/>
                <w:sz w:val="20"/>
              </w:rPr>
              <w:t>3 0 3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налогу на имущество организаций</w:t>
            </w:r>
          </w:p>
        </w:tc>
      </w:tr>
      <w:tr w:rsidR="00CB3C0D" w:rsidRPr="006A692F" w:rsidTr="00F815EA">
        <w:tc>
          <w:tcPr>
            <w:tcW w:w="539" w:type="pct"/>
            <w:vMerge/>
            <w:tcBorders>
              <w:top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49" w:name="P2744"/>
            <w:bookmarkEnd w:id="349"/>
            <w:r w:rsidRPr="006A692F">
              <w:rPr>
                <w:rFonts w:ascii="Times New Roman" w:hAnsi="Times New Roman" w:cs="Times New Roman"/>
                <w:sz w:val="20"/>
              </w:rPr>
              <w:t>3 0 3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земельному налогу</w:t>
            </w: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bookmarkStart w:id="350" w:name="P2749"/>
            <w:bookmarkEnd w:id="350"/>
            <w:r w:rsidRPr="006A692F">
              <w:rPr>
                <w:rFonts w:ascii="Times New Roman" w:hAnsi="Times New Roman" w:cs="Times New Roman"/>
                <w:sz w:val="20"/>
              </w:rPr>
              <w:t>Прочие расчеты с кредиторами</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51" w:name="P2756"/>
            <w:bookmarkEnd w:id="351"/>
            <w:r w:rsidRPr="006A692F">
              <w:rPr>
                <w:rFonts w:ascii="Times New Roman" w:hAnsi="Times New Roman" w:cs="Times New Roman"/>
                <w:sz w:val="20"/>
              </w:rPr>
              <w:t>3 0 4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средствам, полученным во временное распоряжение</w:t>
            </w: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52" w:name="P2762"/>
            <w:bookmarkEnd w:id="352"/>
            <w:r w:rsidRPr="006A692F">
              <w:rPr>
                <w:rFonts w:ascii="Times New Roman" w:hAnsi="Times New Roman" w:cs="Times New Roman"/>
                <w:sz w:val="20"/>
              </w:rPr>
              <w:t>3 0 4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депонентами</w:t>
            </w: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53" w:name="P2768"/>
            <w:bookmarkEnd w:id="353"/>
            <w:r w:rsidRPr="006A692F">
              <w:rPr>
                <w:rFonts w:ascii="Times New Roman" w:hAnsi="Times New Roman" w:cs="Times New Roman"/>
                <w:sz w:val="20"/>
              </w:rPr>
              <w:t>3 0 4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удержаниям из выплат по оплате труда</w:t>
            </w: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54" w:name="P2774"/>
            <w:bookmarkEnd w:id="354"/>
            <w:r w:rsidRPr="006A692F">
              <w:rPr>
                <w:rFonts w:ascii="Times New Roman" w:hAnsi="Times New Roman" w:cs="Times New Roman"/>
                <w:sz w:val="20"/>
              </w:rPr>
              <w:t>3 0 4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Внутриведомственные расчеты</w:t>
            </w:r>
          </w:p>
        </w:tc>
      </w:tr>
      <w:tr w:rsidR="00CB3C0D" w:rsidRPr="006A692F" w:rsidTr="00F815EA">
        <w:tc>
          <w:tcPr>
            <w:tcW w:w="539" w:type="pct"/>
            <w:vMerge w:val="restart"/>
            <w:tcBorders>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55" w:name="P2780"/>
            <w:bookmarkEnd w:id="355"/>
            <w:r w:rsidRPr="006A692F">
              <w:rPr>
                <w:rFonts w:ascii="Times New Roman" w:hAnsi="Times New Roman" w:cs="Times New Roman"/>
                <w:sz w:val="20"/>
              </w:rPr>
              <w:t>3 0 4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Расчеты по платежам из бюджета с финансовым органом </w:t>
            </w:r>
            <w:hyperlink w:anchor="P3319" w:history="1">
              <w:r w:rsidRPr="006A692F">
                <w:rPr>
                  <w:rFonts w:ascii="Times New Roman" w:hAnsi="Times New Roman" w:cs="Times New Roman"/>
                  <w:color w:val="0000FF"/>
                  <w:sz w:val="20"/>
                </w:rPr>
                <w:t>&lt;**&gt;</w:t>
              </w:r>
            </w:hyperlink>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56" w:name="P2785"/>
            <w:bookmarkEnd w:id="356"/>
            <w:r w:rsidRPr="006A692F">
              <w:rPr>
                <w:rFonts w:ascii="Times New Roman" w:hAnsi="Times New Roman" w:cs="Times New Roman"/>
                <w:sz w:val="20"/>
              </w:rPr>
              <w:t>3 0 4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с прочими кредиторами</w:t>
            </w: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57" w:name="P2790"/>
            <w:bookmarkEnd w:id="357"/>
            <w:r w:rsidRPr="006A692F">
              <w:rPr>
                <w:rFonts w:ascii="Times New Roman" w:hAnsi="Times New Roman" w:cs="Times New Roman"/>
                <w:sz w:val="20"/>
              </w:rPr>
              <w:t>3 0 4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Иные расчеты года, предшествующего отчетному, выявленные по контрольным мероприятиям </w:t>
            </w:r>
            <w:hyperlink w:anchor="P3319" w:history="1">
              <w:r w:rsidRPr="006A692F">
                <w:rPr>
                  <w:rFonts w:ascii="Times New Roman" w:hAnsi="Times New Roman" w:cs="Times New Roman"/>
                  <w:color w:val="0000FF"/>
                  <w:sz w:val="20"/>
                </w:rPr>
                <w:t>&lt;**&gt;</w:t>
              </w:r>
            </w:hyperlink>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58" w:name="P2795"/>
            <w:bookmarkEnd w:id="358"/>
            <w:r w:rsidRPr="006A692F">
              <w:rPr>
                <w:rFonts w:ascii="Times New Roman" w:hAnsi="Times New Roman" w:cs="Times New Roman"/>
                <w:sz w:val="20"/>
              </w:rPr>
              <w:t>3 0 4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Иные расчеты прошлых лет, выявленные по контрольным мероприятиям </w:t>
            </w:r>
            <w:hyperlink w:anchor="P3319" w:history="1">
              <w:r w:rsidRPr="006A692F">
                <w:rPr>
                  <w:rFonts w:ascii="Times New Roman" w:hAnsi="Times New Roman" w:cs="Times New Roman"/>
                  <w:color w:val="0000FF"/>
                  <w:sz w:val="20"/>
                </w:rPr>
                <w:t>&lt;**&gt;</w:t>
              </w:r>
            </w:hyperlink>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59" w:name="P2800"/>
            <w:bookmarkEnd w:id="359"/>
            <w:r w:rsidRPr="006A692F">
              <w:rPr>
                <w:rFonts w:ascii="Times New Roman" w:hAnsi="Times New Roman" w:cs="Times New Roman"/>
                <w:sz w:val="20"/>
              </w:rPr>
              <w:t>3 0 4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Иные расчеты года, предшествующего отчетному, выявленные в отчетном году </w:t>
            </w:r>
            <w:hyperlink w:anchor="P3319" w:history="1">
              <w:r w:rsidRPr="006A692F">
                <w:rPr>
                  <w:rFonts w:ascii="Times New Roman" w:hAnsi="Times New Roman" w:cs="Times New Roman"/>
                  <w:color w:val="0000FF"/>
                  <w:sz w:val="20"/>
                </w:rPr>
                <w:t>&lt;**&gt;</w:t>
              </w:r>
            </w:hyperlink>
          </w:p>
        </w:tc>
      </w:tr>
      <w:tr w:rsidR="00CB3C0D" w:rsidRPr="006A692F" w:rsidTr="00F815EA">
        <w:tblPrEx>
          <w:tblBorders>
            <w:insideH w:val="none" w:sz="0" w:space="0" w:color="auto"/>
          </w:tblBorders>
        </w:tblPrEx>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Borders>
              <w:bottom w:val="nil"/>
            </w:tcBorders>
          </w:tcPr>
          <w:p w:rsidR="00CB3C0D" w:rsidRPr="006A692F" w:rsidRDefault="00CB3C0D" w:rsidP="00F815EA">
            <w:pPr>
              <w:pStyle w:val="ConsPlusNormal"/>
              <w:jc w:val="center"/>
              <w:rPr>
                <w:rFonts w:ascii="Times New Roman" w:hAnsi="Times New Roman" w:cs="Times New Roman"/>
                <w:sz w:val="20"/>
              </w:rPr>
            </w:pPr>
            <w:bookmarkStart w:id="360" w:name="P2805"/>
            <w:bookmarkEnd w:id="360"/>
            <w:r w:rsidRPr="006A692F">
              <w:rPr>
                <w:rFonts w:ascii="Times New Roman" w:hAnsi="Times New Roman" w:cs="Times New Roman"/>
                <w:sz w:val="20"/>
              </w:rPr>
              <w:t>3 0 4</w:t>
            </w:r>
          </w:p>
        </w:tc>
        <w:tc>
          <w:tcPr>
            <w:tcW w:w="308"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Borders>
              <w:bottom w:val="nil"/>
            </w:tcBorders>
          </w:tcPr>
          <w:p w:rsidR="00CB3C0D" w:rsidRPr="006A692F" w:rsidRDefault="00CB3C0D" w:rsidP="00F815EA">
            <w:pPr>
              <w:pStyle w:val="ConsPlusNormal"/>
              <w:rPr>
                <w:rFonts w:ascii="Times New Roman" w:hAnsi="Times New Roman" w:cs="Times New Roman"/>
                <w:sz w:val="20"/>
              </w:rPr>
            </w:pPr>
          </w:p>
        </w:tc>
        <w:tc>
          <w:tcPr>
            <w:tcW w:w="1769" w:type="pct"/>
            <w:tcBorders>
              <w:bottom w:val="nil"/>
            </w:tcBorders>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Иные расчеты прошлых лет, выявленные в отчетном году </w:t>
            </w:r>
            <w:hyperlink w:anchor="P3319" w:history="1">
              <w:r w:rsidRPr="006A692F">
                <w:rPr>
                  <w:rFonts w:ascii="Times New Roman" w:hAnsi="Times New Roman" w:cs="Times New Roman"/>
                  <w:color w:val="0000FF"/>
                  <w:sz w:val="20"/>
                </w:rPr>
                <w:t>&lt;**&gt;</w:t>
              </w:r>
            </w:hyperlink>
          </w:p>
        </w:tc>
      </w:tr>
      <w:tr w:rsidR="00CB3C0D" w:rsidRPr="006A692F" w:rsidTr="00F815EA">
        <w:tblPrEx>
          <w:tblBorders>
            <w:insideH w:val="none" w:sz="0" w:space="0" w:color="auto"/>
          </w:tblBorders>
        </w:tblPrEx>
        <w:tc>
          <w:tcPr>
            <w:tcW w:w="5000" w:type="pct"/>
            <w:gridSpan w:val="6"/>
            <w:tcBorders>
              <w:top w:val="nil"/>
            </w:tcBorders>
          </w:tcPr>
          <w:p w:rsidR="00CB3C0D" w:rsidRPr="006A692F" w:rsidRDefault="00CB3C0D" w:rsidP="00F815EA">
            <w:pPr>
              <w:pStyle w:val="ConsPlusNormal"/>
              <w:jc w:val="both"/>
              <w:rPr>
                <w:rFonts w:ascii="Times New Roman" w:hAnsi="Times New Roman" w:cs="Times New Roman"/>
                <w:sz w:val="20"/>
              </w:rPr>
            </w:pPr>
            <w:r w:rsidRPr="006A692F">
              <w:rPr>
                <w:rFonts w:ascii="Times New Roman" w:hAnsi="Times New Roman" w:cs="Times New Roman"/>
                <w:sz w:val="20"/>
              </w:rPr>
              <w:t xml:space="preserve">(в ред. </w:t>
            </w:r>
            <w:hyperlink r:id="rId236" w:history="1">
              <w:r w:rsidRPr="006A692F">
                <w:rPr>
                  <w:rFonts w:ascii="Times New Roman" w:hAnsi="Times New Roman" w:cs="Times New Roman"/>
                  <w:color w:val="0000FF"/>
                  <w:sz w:val="20"/>
                </w:rPr>
                <w:t>Приказа</w:t>
              </w:r>
            </w:hyperlink>
            <w:r w:rsidRPr="006A692F">
              <w:rPr>
                <w:rFonts w:ascii="Times New Roman" w:hAnsi="Times New Roman" w:cs="Times New Roman"/>
                <w:sz w:val="20"/>
              </w:rPr>
              <w:t xml:space="preserve"> Минфина России от 14.09.2020 N 198н)</w:t>
            </w: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bookmarkStart w:id="361" w:name="P2811"/>
            <w:bookmarkEnd w:id="361"/>
            <w:r w:rsidRPr="006A692F">
              <w:rPr>
                <w:rFonts w:ascii="Times New Roman" w:hAnsi="Times New Roman" w:cs="Times New Roman"/>
                <w:sz w:val="20"/>
              </w:rPr>
              <w:t>Расчеты по выплате наличных денег</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val="restart"/>
          </w:tcPr>
          <w:p w:rsidR="00CB3C0D" w:rsidRPr="006A692F" w:rsidRDefault="00CB3C0D" w:rsidP="00F815EA">
            <w:pPr>
              <w:pStyle w:val="ConsPlusNormal"/>
              <w:rPr>
                <w:rFonts w:ascii="Times New Roman" w:hAnsi="Times New Roman" w:cs="Times New Roman"/>
                <w:sz w:val="20"/>
              </w:rPr>
            </w:pPr>
            <w:bookmarkStart w:id="362" w:name="P2817"/>
            <w:bookmarkEnd w:id="362"/>
            <w:r w:rsidRPr="006A692F">
              <w:rPr>
                <w:rFonts w:ascii="Times New Roman" w:hAnsi="Times New Roman" w:cs="Times New Roman"/>
                <w:sz w:val="20"/>
              </w:rPr>
              <w:t>Расчеты по операциям на счетах органа, осуществляющего кассовое обслуживание</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3 0 7</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63" w:name="P2823"/>
            <w:bookmarkEnd w:id="363"/>
            <w:r w:rsidRPr="006A692F">
              <w:rPr>
                <w:rFonts w:ascii="Times New Roman" w:hAnsi="Times New Roman" w:cs="Times New Roman"/>
                <w:sz w:val="20"/>
              </w:rPr>
              <w:t>3 0 7</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операциям на счетах органа, осуществляющего кассовое обслуживание</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64" w:name="P2828"/>
            <w:bookmarkEnd w:id="364"/>
            <w:r w:rsidRPr="006A692F">
              <w:rPr>
                <w:rFonts w:ascii="Times New Roman" w:hAnsi="Times New Roman" w:cs="Times New Roman"/>
                <w:sz w:val="20"/>
              </w:rPr>
              <w:t>3 0 7</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операциям бюджета</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65" w:name="P2833"/>
            <w:bookmarkEnd w:id="365"/>
            <w:r w:rsidRPr="006A692F">
              <w:rPr>
                <w:rFonts w:ascii="Times New Roman" w:hAnsi="Times New Roman" w:cs="Times New Roman"/>
                <w:sz w:val="20"/>
              </w:rPr>
              <w:t>3 0 7</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операциям бюджетных учреждений</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66" w:name="P2838"/>
            <w:bookmarkEnd w:id="366"/>
            <w:r w:rsidRPr="006A692F">
              <w:rPr>
                <w:rFonts w:ascii="Times New Roman" w:hAnsi="Times New Roman" w:cs="Times New Roman"/>
                <w:sz w:val="20"/>
              </w:rPr>
              <w:t>3 0 7</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операциям автономных учреждений</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67" w:name="P2843"/>
            <w:bookmarkEnd w:id="367"/>
            <w:r w:rsidRPr="006A692F">
              <w:rPr>
                <w:rFonts w:ascii="Times New Roman" w:hAnsi="Times New Roman" w:cs="Times New Roman"/>
                <w:sz w:val="20"/>
              </w:rPr>
              <w:t>3 0 7</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Расчеты по операциям иных организаций</w:t>
            </w: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bookmarkStart w:id="368" w:name="P2848"/>
            <w:bookmarkEnd w:id="368"/>
            <w:r w:rsidRPr="006A692F">
              <w:rPr>
                <w:rFonts w:ascii="Times New Roman" w:hAnsi="Times New Roman" w:cs="Times New Roman"/>
                <w:sz w:val="20"/>
              </w:rPr>
              <w:t>Внутренние расчеты по поступлениям</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bookmarkStart w:id="369" w:name="P2854"/>
            <w:bookmarkEnd w:id="369"/>
            <w:r w:rsidRPr="006A692F">
              <w:rPr>
                <w:rFonts w:ascii="Times New Roman" w:hAnsi="Times New Roman" w:cs="Times New Roman"/>
                <w:sz w:val="20"/>
              </w:rPr>
              <w:t>Внутренние расчеты по выбытиям</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3 0 9</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Расчеты с кредиторами по прочим операциям со средствами ЕКС </w:t>
            </w:r>
            <w:hyperlink w:anchor="P3320" w:history="1">
              <w:r w:rsidRPr="006A692F">
                <w:rPr>
                  <w:rFonts w:ascii="Times New Roman" w:hAnsi="Times New Roman" w:cs="Times New Roman"/>
                  <w:color w:val="0000FF"/>
                  <w:sz w:val="20"/>
                </w:rPr>
                <w:t>&lt;***&gt;</w:t>
              </w:r>
            </w:hyperlink>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3 2 4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val="restart"/>
            <w:tcBorders>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70" w:name="P2867"/>
            <w:bookmarkEnd w:id="370"/>
            <w:r w:rsidRPr="006A692F">
              <w:rPr>
                <w:rFonts w:ascii="Times New Roman" w:hAnsi="Times New Roman" w:cs="Times New Roman"/>
                <w:sz w:val="20"/>
              </w:rPr>
              <w:t>3 2 4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Расчеты по средствам, полученным во временное распоряжение, от управления остатками средств на ЕКС </w:t>
            </w:r>
            <w:hyperlink w:anchor="P3320" w:history="1">
              <w:r w:rsidRPr="006A692F">
                <w:rPr>
                  <w:rFonts w:ascii="Times New Roman" w:hAnsi="Times New Roman" w:cs="Times New Roman"/>
                  <w:color w:val="0000FF"/>
                  <w:sz w:val="20"/>
                </w:rPr>
                <w:t>&lt;***&gt;</w:t>
              </w:r>
            </w:hyperlink>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71" w:name="P2872"/>
            <w:bookmarkEnd w:id="371"/>
            <w:r w:rsidRPr="006A692F">
              <w:rPr>
                <w:rFonts w:ascii="Times New Roman" w:hAnsi="Times New Roman" w:cs="Times New Roman"/>
                <w:sz w:val="20"/>
              </w:rPr>
              <w:t>3 2 4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Внутренние расчеты по ЕКС </w:t>
            </w:r>
            <w:hyperlink w:anchor="P3320" w:history="1">
              <w:r w:rsidRPr="006A692F">
                <w:rPr>
                  <w:rFonts w:ascii="Times New Roman" w:hAnsi="Times New Roman" w:cs="Times New Roman"/>
                  <w:color w:val="0000FF"/>
                  <w:sz w:val="20"/>
                </w:rPr>
                <w:t>&lt;***&gt;</w:t>
              </w:r>
            </w:hyperlink>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72" w:name="P2877"/>
            <w:bookmarkEnd w:id="372"/>
            <w:r w:rsidRPr="006A692F">
              <w:rPr>
                <w:rFonts w:ascii="Times New Roman" w:hAnsi="Times New Roman" w:cs="Times New Roman"/>
                <w:sz w:val="20"/>
              </w:rPr>
              <w:t>3 2 4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Расчеты с прочими кредиторами по управлению остатками средств на ЕКС </w:t>
            </w:r>
            <w:hyperlink w:anchor="P3320" w:history="1">
              <w:r w:rsidRPr="006A692F">
                <w:rPr>
                  <w:rFonts w:ascii="Times New Roman" w:hAnsi="Times New Roman" w:cs="Times New Roman"/>
                  <w:color w:val="0000FF"/>
                  <w:sz w:val="20"/>
                </w:rPr>
                <w:t>&lt;***&gt;</w:t>
              </w:r>
            </w:hyperlink>
          </w:p>
        </w:tc>
      </w:tr>
      <w:tr w:rsidR="00CB3C0D" w:rsidRPr="006A692F" w:rsidTr="00F815EA">
        <w:tblPrEx>
          <w:tblBorders>
            <w:insideH w:val="none" w:sz="0" w:space="0" w:color="auto"/>
          </w:tblBorders>
        </w:tblPrEx>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Borders>
              <w:bottom w:val="nil"/>
            </w:tcBorders>
          </w:tcPr>
          <w:p w:rsidR="00CB3C0D" w:rsidRPr="006A692F" w:rsidRDefault="00CB3C0D" w:rsidP="00F815EA">
            <w:pPr>
              <w:pStyle w:val="ConsPlusNormal"/>
              <w:jc w:val="center"/>
              <w:rPr>
                <w:rFonts w:ascii="Times New Roman" w:hAnsi="Times New Roman" w:cs="Times New Roman"/>
                <w:sz w:val="20"/>
              </w:rPr>
            </w:pPr>
            <w:bookmarkStart w:id="373" w:name="P2882"/>
            <w:bookmarkEnd w:id="373"/>
            <w:r w:rsidRPr="006A692F">
              <w:rPr>
                <w:rFonts w:ascii="Times New Roman" w:hAnsi="Times New Roman" w:cs="Times New Roman"/>
                <w:sz w:val="20"/>
              </w:rPr>
              <w:t>3 2 4</w:t>
            </w:r>
          </w:p>
        </w:tc>
        <w:tc>
          <w:tcPr>
            <w:tcW w:w="308"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1693" w:type="pct"/>
            <w:tcBorders>
              <w:bottom w:val="nil"/>
            </w:tcBorders>
          </w:tcPr>
          <w:p w:rsidR="00CB3C0D" w:rsidRPr="006A692F" w:rsidRDefault="00CB3C0D" w:rsidP="00F815EA">
            <w:pPr>
              <w:pStyle w:val="ConsPlusNormal"/>
              <w:rPr>
                <w:rFonts w:ascii="Times New Roman" w:hAnsi="Times New Roman" w:cs="Times New Roman"/>
                <w:sz w:val="20"/>
              </w:rPr>
            </w:pPr>
          </w:p>
        </w:tc>
        <w:tc>
          <w:tcPr>
            <w:tcW w:w="1769" w:type="pct"/>
            <w:tcBorders>
              <w:bottom w:val="nil"/>
            </w:tcBorders>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Расчеты по операциям со средствами ЕКС до выяснения принадлежности </w:t>
            </w:r>
            <w:hyperlink w:anchor="P3320" w:history="1">
              <w:r w:rsidRPr="006A692F">
                <w:rPr>
                  <w:rFonts w:ascii="Times New Roman" w:hAnsi="Times New Roman" w:cs="Times New Roman"/>
                  <w:color w:val="0000FF"/>
                  <w:sz w:val="20"/>
                </w:rPr>
                <w:t>&lt;***&gt;</w:t>
              </w:r>
            </w:hyperlink>
          </w:p>
        </w:tc>
      </w:tr>
      <w:tr w:rsidR="00CB3C0D" w:rsidRPr="006A692F" w:rsidTr="00F815EA">
        <w:tblPrEx>
          <w:tblBorders>
            <w:insideH w:val="none" w:sz="0" w:space="0" w:color="auto"/>
          </w:tblBorders>
        </w:tblPrEx>
        <w:tc>
          <w:tcPr>
            <w:tcW w:w="5000" w:type="pct"/>
            <w:gridSpan w:val="6"/>
            <w:tcBorders>
              <w:top w:val="nil"/>
            </w:tcBorders>
          </w:tcPr>
          <w:p w:rsidR="00CB3C0D" w:rsidRPr="006A692F" w:rsidRDefault="00CB3C0D" w:rsidP="00F815EA">
            <w:pPr>
              <w:pStyle w:val="ConsPlusNormal"/>
              <w:jc w:val="both"/>
              <w:rPr>
                <w:rFonts w:ascii="Times New Roman" w:hAnsi="Times New Roman" w:cs="Times New Roman"/>
                <w:sz w:val="20"/>
              </w:rPr>
            </w:pPr>
            <w:r w:rsidRPr="006A692F">
              <w:rPr>
                <w:rFonts w:ascii="Times New Roman" w:hAnsi="Times New Roman" w:cs="Times New Roman"/>
                <w:sz w:val="20"/>
              </w:rPr>
              <w:t xml:space="preserve">(введено </w:t>
            </w:r>
            <w:hyperlink r:id="rId237" w:history="1">
              <w:r w:rsidRPr="006A692F">
                <w:rPr>
                  <w:rFonts w:ascii="Times New Roman" w:hAnsi="Times New Roman" w:cs="Times New Roman"/>
                  <w:color w:val="0000FF"/>
                  <w:sz w:val="20"/>
                </w:rPr>
                <w:t>Приказом</w:t>
              </w:r>
            </w:hyperlink>
            <w:r w:rsidRPr="006A692F">
              <w:rPr>
                <w:rFonts w:ascii="Times New Roman" w:hAnsi="Times New Roman" w:cs="Times New Roman"/>
                <w:sz w:val="20"/>
              </w:rPr>
              <w:t xml:space="preserve"> Минфина России от 14.09.2020 N 198н)</w:t>
            </w:r>
          </w:p>
        </w:tc>
      </w:tr>
      <w:tr w:rsidR="00CB3C0D" w:rsidRPr="006A692F" w:rsidTr="00F815EA">
        <w:tc>
          <w:tcPr>
            <w:tcW w:w="5000" w:type="pct"/>
            <w:gridSpan w:val="6"/>
          </w:tcPr>
          <w:p w:rsidR="00CB3C0D" w:rsidRPr="006A692F" w:rsidRDefault="00CB3C0D" w:rsidP="00F815EA">
            <w:pPr>
              <w:pStyle w:val="ConsPlusNormal"/>
              <w:jc w:val="center"/>
              <w:outlineLvl w:val="1"/>
              <w:rPr>
                <w:rFonts w:ascii="Times New Roman" w:hAnsi="Times New Roman" w:cs="Times New Roman"/>
                <w:sz w:val="20"/>
              </w:rPr>
            </w:pPr>
            <w:r w:rsidRPr="006A692F">
              <w:rPr>
                <w:rFonts w:ascii="Times New Roman" w:hAnsi="Times New Roman" w:cs="Times New Roman"/>
                <w:sz w:val="20"/>
              </w:rPr>
              <w:t>Раздел 4. Финансовый результат</w:t>
            </w:r>
          </w:p>
        </w:tc>
      </w:tr>
      <w:tr w:rsidR="00CB3C0D" w:rsidRPr="006A692F" w:rsidTr="00F815EA">
        <w:tc>
          <w:tcPr>
            <w:tcW w:w="539" w:type="pct"/>
          </w:tcPr>
          <w:p w:rsidR="00CB3C0D" w:rsidRPr="006A692F" w:rsidRDefault="00CB3C0D" w:rsidP="00F815EA">
            <w:pPr>
              <w:pStyle w:val="ConsPlusNormal"/>
              <w:jc w:val="both"/>
              <w:rPr>
                <w:rFonts w:ascii="Times New Roman" w:hAnsi="Times New Roman" w:cs="Times New Roman"/>
                <w:sz w:val="20"/>
              </w:rPr>
            </w:pPr>
            <w:r w:rsidRPr="006A692F">
              <w:rPr>
                <w:rFonts w:ascii="Times New Roman" w:hAnsi="Times New Roman" w:cs="Times New Roman"/>
                <w:sz w:val="20"/>
              </w:rPr>
              <w:t>ФИНАНСОВЫЙ РЕЗУЛЬТАТ</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4 0 0</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bookmarkStart w:id="374" w:name="P2895"/>
            <w:bookmarkEnd w:id="374"/>
            <w:r w:rsidRPr="006A692F">
              <w:rPr>
                <w:rFonts w:ascii="Times New Roman" w:hAnsi="Times New Roman" w:cs="Times New Roman"/>
                <w:sz w:val="20"/>
              </w:rPr>
              <w:t>Финансовый результат экономического субъекта</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75" w:name="P2902"/>
            <w:bookmarkEnd w:id="375"/>
            <w:r w:rsidRPr="006A692F">
              <w:rPr>
                <w:rFonts w:ascii="Times New Roman" w:hAnsi="Times New Roman" w:cs="Times New Roman"/>
                <w:sz w:val="20"/>
              </w:rPr>
              <w:t>4 0 1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Доходы текущего финансового года </w:t>
            </w:r>
            <w:hyperlink w:anchor="P3319" w:history="1">
              <w:r w:rsidRPr="006A692F">
                <w:rPr>
                  <w:rFonts w:ascii="Times New Roman" w:hAnsi="Times New Roman" w:cs="Times New Roman"/>
                  <w:color w:val="0000FF"/>
                  <w:sz w:val="20"/>
                </w:rPr>
                <w:t>&lt;**&gt;</w:t>
              </w:r>
            </w:hyperlink>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По видам доходов</w:t>
            </w:r>
          </w:p>
        </w:tc>
      </w:tr>
      <w:tr w:rsidR="00CB3C0D" w:rsidRPr="006A692F" w:rsidTr="00F815EA">
        <w:tc>
          <w:tcPr>
            <w:tcW w:w="539" w:type="pct"/>
            <w:vMerge w:val="restart"/>
          </w:tcPr>
          <w:p w:rsidR="00CB3C0D" w:rsidRPr="006A692F" w:rsidRDefault="00CB3C0D" w:rsidP="00F815EA">
            <w:pPr>
              <w:pStyle w:val="ConsPlusNormal"/>
              <w:jc w:val="both"/>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76" w:name="P2908"/>
            <w:bookmarkEnd w:id="376"/>
            <w:r w:rsidRPr="006A692F">
              <w:rPr>
                <w:rFonts w:ascii="Times New Roman" w:hAnsi="Times New Roman" w:cs="Times New Roman"/>
                <w:sz w:val="20"/>
              </w:rPr>
              <w:t>4 0 1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Доходы финансового года, предшествующего отчетному, выявленные по контрольным мероприятиям </w:t>
            </w:r>
            <w:hyperlink w:anchor="P3319" w:history="1">
              <w:r w:rsidRPr="006A692F">
                <w:rPr>
                  <w:rFonts w:ascii="Times New Roman" w:hAnsi="Times New Roman" w:cs="Times New Roman"/>
                  <w:color w:val="0000FF"/>
                  <w:sz w:val="20"/>
                </w:rPr>
                <w:t>&lt;**&gt;</w:t>
              </w:r>
            </w:hyperlink>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По видам доходов</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77" w:name="P2913"/>
            <w:bookmarkEnd w:id="377"/>
            <w:r w:rsidRPr="006A692F">
              <w:rPr>
                <w:rFonts w:ascii="Times New Roman" w:hAnsi="Times New Roman" w:cs="Times New Roman"/>
                <w:sz w:val="20"/>
              </w:rPr>
              <w:t>4 0 1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Доходы прошлых финансовых лет, выявленные по контрольным мероприятиям </w:t>
            </w:r>
            <w:hyperlink w:anchor="P3319" w:history="1">
              <w:r w:rsidRPr="006A692F">
                <w:rPr>
                  <w:rFonts w:ascii="Times New Roman" w:hAnsi="Times New Roman" w:cs="Times New Roman"/>
                  <w:color w:val="0000FF"/>
                  <w:sz w:val="20"/>
                </w:rPr>
                <w:t>&lt;**&gt;</w:t>
              </w:r>
            </w:hyperlink>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По видам доходов</w:t>
            </w:r>
          </w:p>
        </w:tc>
      </w:tr>
      <w:tr w:rsidR="00CB3C0D" w:rsidRPr="006A692F" w:rsidTr="00F815EA">
        <w:tc>
          <w:tcPr>
            <w:tcW w:w="539" w:type="pct"/>
            <w:vMerge w:val="restart"/>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78" w:name="P2919"/>
            <w:bookmarkEnd w:id="378"/>
            <w:r w:rsidRPr="006A692F">
              <w:rPr>
                <w:rFonts w:ascii="Times New Roman" w:hAnsi="Times New Roman" w:cs="Times New Roman"/>
                <w:sz w:val="20"/>
              </w:rPr>
              <w:t>4 0 1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Доходы финансового года, предшествующего отчетному, выявленные в отчетном году </w:t>
            </w:r>
            <w:hyperlink w:anchor="P3319" w:history="1">
              <w:r w:rsidRPr="006A692F">
                <w:rPr>
                  <w:rFonts w:ascii="Times New Roman" w:hAnsi="Times New Roman" w:cs="Times New Roman"/>
                  <w:color w:val="0000FF"/>
                  <w:sz w:val="20"/>
                </w:rPr>
                <w:t>&lt;**&gt;</w:t>
              </w:r>
            </w:hyperlink>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По видам доходов</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79" w:name="P2924"/>
            <w:bookmarkEnd w:id="379"/>
            <w:r w:rsidRPr="006A692F">
              <w:rPr>
                <w:rFonts w:ascii="Times New Roman" w:hAnsi="Times New Roman" w:cs="Times New Roman"/>
                <w:sz w:val="20"/>
              </w:rPr>
              <w:t>4 0 1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Доходы прошлых финансовых лет, выявленные в отчетном году </w:t>
            </w:r>
            <w:hyperlink w:anchor="P3319" w:history="1">
              <w:r w:rsidRPr="006A692F">
                <w:rPr>
                  <w:rFonts w:ascii="Times New Roman" w:hAnsi="Times New Roman" w:cs="Times New Roman"/>
                  <w:color w:val="0000FF"/>
                  <w:sz w:val="20"/>
                </w:rPr>
                <w:t>&lt;**&gt;</w:t>
              </w:r>
            </w:hyperlink>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По видам доходов</w:t>
            </w: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80" w:name="P2930"/>
            <w:bookmarkEnd w:id="380"/>
            <w:r w:rsidRPr="006A692F">
              <w:rPr>
                <w:rFonts w:ascii="Times New Roman" w:hAnsi="Times New Roman" w:cs="Times New Roman"/>
                <w:sz w:val="20"/>
              </w:rPr>
              <w:t>4 0 1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Расходы текущего финансового года </w:t>
            </w:r>
            <w:hyperlink w:anchor="P3319" w:history="1">
              <w:r w:rsidRPr="006A692F">
                <w:rPr>
                  <w:rFonts w:ascii="Times New Roman" w:hAnsi="Times New Roman" w:cs="Times New Roman"/>
                  <w:color w:val="0000FF"/>
                  <w:sz w:val="20"/>
                </w:rPr>
                <w:t>&lt;**&gt;</w:t>
              </w:r>
            </w:hyperlink>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По видам расходов</w:t>
            </w:r>
          </w:p>
        </w:tc>
      </w:tr>
      <w:tr w:rsidR="00CB3C0D" w:rsidRPr="006A692F" w:rsidTr="00F815EA">
        <w:tc>
          <w:tcPr>
            <w:tcW w:w="539" w:type="pct"/>
            <w:vMerge w:val="restart"/>
          </w:tcPr>
          <w:p w:rsidR="00CB3C0D" w:rsidRPr="006A692F" w:rsidRDefault="00CB3C0D" w:rsidP="00F815EA">
            <w:pPr>
              <w:pStyle w:val="ConsPlusNormal"/>
              <w:jc w:val="both"/>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81" w:name="P2936"/>
            <w:bookmarkEnd w:id="381"/>
            <w:r w:rsidRPr="006A692F">
              <w:rPr>
                <w:rFonts w:ascii="Times New Roman" w:hAnsi="Times New Roman" w:cs="Times New Roman"/>
                <w:sz w:val="20"/>
              </w:rPr>
              <w:t>4 0 1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Расходы финансового года, предшествующего отчетному, выявленные по контрольным мероприятиям </w:t>
            </w:r>
            <w:hyperlink w:anchor="P3319" w:history="1">
              <w:r w:rsidRPr="006A692F">
                <w:rPr>
                  <w:rFonts w:ascii="Times New Roman" w:hAnsi="Times New Roman" w:cs="Times New Roman"/>
                  <w:color w:val="0000FF"/>
                  <w:sz w:val="20"/>
                </w:rPr>
                <w:t>&lt;**&gt;</w:t>
              </w:r>
            </w:hyperlink>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По видам расходов</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82" w:name="P2941"/>
            <w:bookmarkEnd w:id="382"/>
            <w:r w:rsidRPr="006A692F">
              <w:rPr>
                <w:rFonts w:ascii="Times New Roman" w:hAnsi="Times New Roman" w:cs="Times New Roman"/>
                <w:sz w:val="20"/>
              </w:rPr>
              <w:t>4 0 1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Расходы прошлых финансовых лет, выявленные по контрольным мероприятиям </w:t>
            </w:r>
            <w:hyperlink w:anchor="P3319" w:history="1">
              <w:r w:rsidRPr="006A692F">
                <w:rPr>
                  <w:rFonts w:ascii="Times New Roman" w:hAnsi="Times New Roman" w:cs="Times New Roman"/>
                  <w:color w:val="0000FF"/>
                  <w:sz w:val="20"/>
                </w:rPr>
                <w:t>&lt;**&gt;</w:t>
              </w:r>
            </w:hyperlink>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По видам расходов</w:t>
            </w:r>
          </w:p>
        </w:tc>
      </w:tr>
      <w:tr w:rsidR="00CB3C0D" w:rsidRPr="006A692F" w:rsidTr="00F815EA">
        <w:tc>
          <w:tcPr>
            <w:tcW w:w="539" w:type="pct"/>
            <w:vMerge w:val="restart"/>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83" w:name="P2947"/>
            <w:bookmarkEnd w:id="383"/>
            <w:r w:rsidRPr="006A692F">
              <w:rPr>
                <w:rFonts w:ascii="Times New Roman" w:hAnsi="Times New Roman" w:cs="Times New Roman"/>
                <w:sz w:val="20"/>
              </w:rPr>
              <w:t>4 0 1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8</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Расходы финансового года, предшествующего отчетному, выявленные в отчетном году </w:t>
            </w:r>
            <w:hyperlink w:anchor="P3319" w:history="1">
              <w:r w:rsidRPr="006A692F">
                <w:rPr>
                  <w:rFonts w:ascii="Times New Roman" w:hAnsi="Times New Roman" w:cs="Times New Roman"/>
                  <w:color w:val="0000FF"/>
                  <w:sz w:val="20"/>
                </w:rPr>
                <w:t>&lt;**&gt;</w:t>
              </w:r>
            </w:hyperlink>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По видам расходов</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84" w:name="P2952"/>
            <w:bookmarkEnd w:id="384"/>
            <w:r w:rsidRPr="006A692F">
              <w:rPr>
                <w:rFonts w:ascii="Times New Roman" w:hAnsi="Times New Roman" w:cs="Times New Roman"/>
                <w:sz w:val="20"/>
              </w:rPr>
              <w:t>4 0 1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Расходы прошлых финансовых лет, выявленные в отчетном году </w:t>
            </w:r>
            <w:hyperlink w:anchor="P3319" w:history="1">
              <w:r w:rsidRPr="006A692F">
                <w:rPr>
                  <w:rFonts w:ascii="Times New Roman" w:hAnsi="Times New Roman" w:cs="Times New Roman"/>
                  <w:color w:val="0000FF"/>
                  <w:sz w:val="20"/>
                </w:rPr>
                <w:t>&lt;**&gt;</w:t>
              </w:r>
            </w:hyperlink>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По видам расходов</w:t>
            </w: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85" w:name="P2958"/>
            <w:bookmarkEnd w:id="385"/>
            <w:r w:rsidRPr="006A692F">
              <w:rPr>
                <w:rFonts w:ascii="Times New Roman" w:hAnsi="Times New Roman" w:cs="Times New Roman"/>
                <w:sz w:val="20"/>
              </w:rPr>
              <w:t>4 0 1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Финансовый результат прошлых отчетных периодов</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val="restart"/>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86" w:name="P2964"/>
            <w:bookmarkEnd w:id="386"/>
            <w:r w:rsidRPr="006A692F">
              <w:rPr>
                <w:rFonts w:ascii="Times New Roman" w:hAnsi="Times New Roman" w:cs="Times New Roman"/>
                <w:sz w:val="20"/>
              </w:rPr>
              <w:t>4 0 1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Доходы будущих периодов </w:t>
            </w:r>
            <w:hyperlink w:anchor="P3319" w:history="1">
              <w:r w:rsidRPr="006A692F">
                <w:rPr>
                  <w:rFonts w:ascii="Times New Roman" w:hAnsi="Times New Roman" w:cs="Times New Roman"/>
                  <w:color w:val="0000FF"/>
                  <w:sz w:val="20"/>
                </w:rPr>
                <w:t>&lt;**&gt;</w:t>
              </w:r>
            </w:hyperlink>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По видам доходов</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87" w:name="P2969"/>
            <w:bookmarkEnd w:id="387"/>
            <w:r w:rsidRPr="006A692F">
              <w:rPr>
                <w:rFonts w:ascii="Times New Roman" w:hAnsi="Times New Roman" w:cs="Times New Roman"/>
                <w:sz w:val="20"/>
              </w:rPr>
              <w:t>4 0 1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Доходы будущих периодов к признанию в текущем году </w:t>
            </w:r>
            <w:hyperlink w:anchor="P3319" w:history="1">
              <w:r w:rsidRPr="006A692F">
                <w:rPr>
                  <w:rFonts w:ascii="Times New Roman" w:hAnsi="Times New Roman" w:cs="Times New Roman"/>
                  <w:color w:val="0000FF"/>
                  <w:sz w:val="20"/>
                </w:rPr>
                <w:t>&lt;**&gt;</w:t>
              </w:r>
            </w:hyperlink>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По видам доходов</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88" w:name="P2974"/>
            <w:bookmarkEnd w:id="388"/>
            <w:r w:rsidRPr="006A692F">
              <w:rPr>
                <w:rFonts w:ascii="Times New Roman" w:hAnsi="Times New Roman" w:cs="Times New Roman"/>
                <w:sz w:val="20"/>
              </w:rPr>
              <w:t>4 0 1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Доходы будущих периодов к признанию в очередные года </w:t>
            </w:r>
            <w:hyperlink w:anchor="P3319" w:history="1">
              <w:r w:rsidRPr="006A692F">
                <w:rPr>
                  <w:rFonts w:ascii="Times New Roman" w:hAnsi="Times New Roman" w:cs="Times New Roman"/>
                  <w:color w:val="0000FF"/>
                  <w:sz w:val="20"/>
                </w:rPr>
                <w:t>&lt;**&gt;</w:t>
              </w:r>
            </w:hyperlink>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По видам доходов</w:t>
            </w: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89" w:name="P2980"/>
            <w:bookmarkEnd w:id="389"/>
            <w:r w:rsidRPr="006A692F">
              <w:rPr>
                <w:rFonts w:ascii="Times New Roman" w:hAnsi="Times New Roman" w:cs="Times New Roman"/>
                <w:sz w:val="20"/>
              </w:rPr>
              <w:t>4 0 1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Расходы будущих периодов </w:t>
            </w:r>
            <w:hyperlink w:anchor="P3319" w:history="1">
              <w:r w:rsidRPr="006A692F">
                <w:rPr>
                  <w:rFonts w:ascii="Times New Roman" w:hAnsi="Times New Roman" w:cs="Times New Roman"/>
                  <w:color w:val="0000FF"/>
                  <w:sz w:val="20"/>
                </w:rPr>
                <w:t>&lt;**&gt;</w:t>
              </w:r>
            </w:hyperlink>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По видам расходов</w:t>
            </w:r>
          </w:p>
        </w:tc>
      </w:tr>
      <w:tr w:rsidR="00CB3C0D" w:rsidRPr="006A692F" w:rsidTr="00F815EA">
        <w:tblPrEx>
          <w:tblBorders>
            <w:insideH w:val="none" w:sz="0" w:space="0" w:color="auto"/>
          </w:tblBorders>
        </w:tblPrEx>
        <w:tc>
          <w:tcPr>
            <w:tcW w:w="539" w:type="pct"/>
            <w:tcBorders>
              <w:bottom w:val="nil"/>
            </w:tcBorders>
          </w:tcPr>
          <w:p w:rsidR="00CB3C0D" w:rsidRPr="006A692F" w:rsidRDefault="00CB3C0D" w:rsidP="00F815EA">
            <w:pPr>
              <w:pStyle w:val="ConsPlusNormal"/>
              <w:rPr>
                <w:rFonts w:ascii="Times New Roman" w:hAnsi="Times New Roman" w:cs="Times New Roman"/>
                <w:sz w:val="20"/>
              </w:rPr>
            </w:pPr>
          </w:p>
        </w:tc>
        <w:tc>
          <w:tcPr>
            <w:tcW w:w="461" w:type="pct"/>
            <w:tcBorders>
              <w:bottom w:val="nil"/>
            </w:tcBorders>
          </w:tcPr>
          <w:p w:rsidR="00CB3C0D" w:rsidRPr="006A692F" w:rsidRDefault="00CB3C0D" w:rsidP="00F815EA">
            <w:pPr>
              <w:pStyle w:val="ConsPlusNormal"/>
              <w:jc w:val="center"/>
              <w:rPr>
                <w:rFonts w:ascii="Times New Roman" w:hAnsi="Times New Roman" w:cs="Times New Roman"/>
                <w:sz w:val="20"/>
              </w:rPr>
            </w:pPr>
            <w:bookmarkStart w:id="390" w:name="P2986"/>
            <w:bookmarkEnd w:id="390"/>
            <w:r w:rsidRPr="006A692F">
              <w:rPr>
                <w:rFonts w:ascii="Times New Roman" w:hAnsi="Times New Roman" w:cs="Times New Roman"/>
                <w:sz w:val="20"/>
              </w:rPr>
              <w:t>4 0 1</w:t>
            </w:r>
          </w:p>
        </w:tc>
        <w:tc>
          <w:tcPr>
            <w:tcW w:w="308"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231"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Borders>
              <w:bottom w:val="nil"/>
            </w:tcBorders>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Резервы предстоящих расходов </w:t>
            </w:r>
            <w:hyperlink w:anchor="P3319" w:history="1">
              <w:r w:rsidRPr="006A692F">
                <w:rPr>
                  <w:rFonts w:ascii="Times New Roman" w:hAnsi="Times New Roman" w:cs="Times New Roman"/>
                  <w:color w:val="0000FF"/>
                  <w:sz w:val="20"/>
                </w:rPr>
                <w:t>&lt;**&gt;</w:t>
              </w:r>
            </w:hyperlink>
          </w:p>
        </w:tc>
        <w:tc>
          <w:tcPr>
            <w:tcW w:w="1769" w:type="pct"/>
            <w:tcBorders>
              <w:bottom w:val="nil"/>
            </w:tcBorders>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По видам расходов</w:t>
            </w:r>
          </w:p>
        </w:tc>
      </w:tr>
      <w:tr w:rsidR="00CB3C0D" w:rsidRPr="006A692F" w:rsidTr="00F815EA">
        <w:tblPrEx>
          <w:tblBorders>
            <w:insideH w:val="none" w:sz="0" w:space="0" w:color="auto"/>
          </w:tblBorders>
        </w:tblPrEx>
        <w:tc>
          <w:tcPr>
            <w:tcW w:w="5000" w:type="pct"/>
            <w:gridSpan w:val="6"/>
            <w:tcBorders>
              <w:top w:val="nil"/>
            </w:tcBorders>
          </w:tcPr>
          <w:p w:rsidR="00CB3C0D" w:rsidRPr="006A692F" w:rsidRDefault="00CB3C0D" w:rsidP="00F815EA">
            <w:pPr>
              <w:pStyle w:val="ConsPlusNormal"/>
              <w:jc w:val="both"/>
              <w:rPr>
                <w:rFonts w:ascii="Times New Roman" w:hAnsi="Times New Roman" w:cs="Times New Roman"/>
                <w:sz w:val="20"/>
              </w:rPr>
            </w:pPr>
            <w:r w:rsidRPr="006A692F">
              <w:rPr>
                <w:rFonts w:ascii="Times New Roman" w:hAnsi="Times New Roman" w:cs="Times New Roman"/>
                <w:sz w:val="20"/>
              </w:rPr>
              <w:t xml:space="preserve">(в ред. </w:t>
            </w:r>
            <w:hyperlink r:id="rId238" w:history="1">
              <w:r w:rsidRPr="006A692F">
                <w:rPr>
                  <w:rFonts w:ascii="Times New Roman" w:hAnsi="Times New Roman" w:cs="Times New Roman"/>
                  <w:color w:val="0000FF"/>
                  <w:sz w:val="20"/>
                </w:rPr>
                <w:t>Приказа</w:t>
              </w:r>
            </w:hyperlink>
            <w:r w:rsidRPr="006A692F">
              <w:rPr>
                <w:rFonts w:ascii="Times New Roman" w:hAnsi="Times New Roman" w:cs="Times New Roman"/>
                <w:sz w:val="20"/>
              </w:rPr>
              <w:t xml:space="preserve"> Минфина России от 14.09.2020 N 198н)</w:t>
            </w:r>
          </w:p>
        </w:tc>
      </w:tr>
      <w:tr w:rsidR="00CB3C0D" w:rsidRPr="006A692F" w:rsidTr="00F815EA">
        <w:tc>
          <w:tcPr>
            <w:tcW w:w="539" w:type="pct"/>
            <w:vMerge w:val="restart"/>
          </w:tcPr>
          <w:p w:rsidR="00CB3C0D" w:rsidRPr="006A692F" w:rsidRDefault="00CB3C0D" w:rsidP="00F815EA">
            <w:pPr>
              <w:pStyle w:val="ConsPlusNormal"/>
              <w:rPr>
                <w:rFonts w:ascii="Times New Roman" w:hAnsi="Times New Roman" w:cs="Times New Roman"/>
                <w:sz w:val="20"/>
              </w:rPr>
            </w:pPr>
            <w:bookmarkStart w:id="391" w:name="P2992"/>
            <w:bookmarkEnd w:id="391"/>
            <w:r w:rsidRPr="006A692F">
              <w:rPr>
                <w:rFonts w:ascii="Times New Roman" w:hAnsi="Times New Roman" w:cs="Times New Roman"/>
                <w:sz w:val="20"/>
              </w:rPr>
              <w:t>Результат по кассовым операциям бюджета</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92" w:name="P2998"/>
            <w:bookmarkEnd w:id="392"/>
            <w:r w:rsidRPr="006A692F">
              <w:rPr>
                <w:rFonts w:ascii="Times New Roman" w:hAnsi="Times New Roman" w:cs="Times New Roman"/>
                <w:sz w:val="20"/>
              </w:rPr>
              <w:t>4 0 2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Поступления</w:t>
            </w: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По видам поступлений</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93" w:name="P3003"/>
            <w:bookmarkEnd w:id="393"/>
            <w:r w:rsidRPr="006A692F">
              <w:rPr>
                <w:rFonts w:ascii="Times New Roman" w:hAnsi="Times New Roman" w:cs="Times New Roman"/>
                <w:sz w:val="20"/>
              </w:rPr>
              <w:t>4 0 2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Выбытия</w:t>
            </w: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По видам выбытий</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94" w:name="P3008"/>
            <w:bookmarkEnd w:id="394"/>
            <w:r w:rsidRPr="006A692F">
              <w:rPr>
                <w:rFonts w:ascii="Times New Roman" w:hAnsi="Times New Roman" w:cs="Times New Roman"/>
                <w:sz w:val="20"/>
              </w:rPr>
              <w:t>4 0 2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Результат прошлых отчетных периодов по кассовому исполнению бюджета</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bookmarkStart w:id="395" w:name="P3013"/>
            <w:bookmarkEnd w:id="395"/>
            <w:r w:rsidRPr="006A692F">
              <w:rPr>
                <w:rFonts w:ascii="Times New Roman" w:hAnsi="Times New Roman" w:cs="Times New Roman"/>
                <w:sz w:val="20"/>
              </w:rPr>
              <w:t xml:space="preserve">Финансовый результат по управлению остатками средств на ЕКС </w:t>
            </w:r>
            <w:hyperlink w:anchor="P3320" w:history="1">
              <w:r w:rsidRPr="006A692F">
                <w:rPr>
                  <w:rFonts w:ascii="Times New Roman" w:hAnsi="Times New Roman" w:cs="Times New Roman"/>
                  <w:color w:val="0000FF"/>
                  <w:sz w:val="20"/>
                </w:rPr>
                <w:t>&lt;***&gt;</w:t>
              </w:r>
            </w:hyperlink>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4 2 1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val="restart"/>
            <w:tcBorders>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96" w:name="P3020"/>
            <w:bookmarkEnd w:id="396"/>
            <w:r w:rsidRPr="006A692F">
              <w:rPr>
                <w:rFonts w:ascii="Times New Roman" w:hAnsi="Times New Roman" w:cs="Times New Roman"/>
                <w:sz w:val="20"/>
              </w:rPr>
              <w:t>4 2 1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Финансовый результат по управлению остатками средств на ЕКС текущего финансового года </w:t>
            </w:r>
            <w:hyperlink w:anchor="P3320" w:history="1">
              <w:r w:rsidRPr="006A692F">
                <w:rPr>
                  <w:rFonts w:ascii="Times New Roman" w:hAnsi="Times New Roman" w:cs="Times New Roman"/>
                  <w:color w:val="0000FF"/>
                  <w:sz w:val="20"/>
                </w:rPr>
                <w:t>&lt;***&gt;</w:t>
              </w:r>
            </w:hyperlink>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97" w:name="P3025"/>
            <w:bookmarkEnd w:id="397"/>
            <w:r w:rsidRPr="006A692F">
              <w:rPr>
                <w:rFonts w:ascii="Times New Roman" w:hAnsi="Times New Roman" w:cs="Times New Roman"/>
                <w:sz w:val="20"/>
              </w:rPr>
              <w:t>4 2 1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Доходы от управления остатками средств на ЕКС текущего финансового года, подлежащие распределению между бюджетами </w:t>
            </w:r>
            <w:hyperlink w:anchor="P3320" w:history="1">
              <w:r w:rsidRPr="006A692F">
                <w:rPr>
                  <w:rFonts w:ascii="Times New Roman" w:hAnsi="Times New Roman" w:cs="Times New Roman"/>
                  <w:color w:val="0000FF"/>
                  <w:sz w:val="20"/>
                </w:rPr>
                <w:t>&lt;***&gt;</w:t>
              </w:r>
            </w:hyperlink>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98" w:name="P3030"/>
            <w:bookmarkEnd w:id="398"/>
            <w:r w:rsidRPr="006A692F">
              <w:rPr>
                <w:rFonts w:ascii="Times New Roman" w:hAnsi="Times New Roman" w:cs="Times New Roman"/>
                <w:sz w:val="20"/>
              </w:rPr>
              <w:t>4 2 1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Доходы от управления остатками средств на ЕКС текущего финансового года, распределенные между бюджетами </w:t>
            </w:r>
            <w:hyperlink w:anchor="P3320" w:history="1">
              <w:r w:rsidRPr="006A692F">
                <w:rPr>
                  <w:rFonts w:ascii="Times New Roman" w:hAnsi="Times New Roman" w:cs="Times New Roman"/>
                  <w:color w:val="0000FF"/>
                  <w:sz w:val="20"/>
                </w:rPr>
                <w:t>&lt;***&gt;</w:t>
              </w:r>
            </w:hyperlink>
          </w:p>
        </w:tc>
      </w:tr>
      <w:tr w:rsidR="00CB3C0D" w:rsidRPr="006A692F" w:rsidTr="00F815EA">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399" w:name="P3035"/>
            <w:bookmarkEnd w:id="399"/>
            <w:r w:rsidRPr="006A692F">
              <w:rPr>
                <w:rFonts w:ascii="Times New Roman" w:hAnsi="Times New Roman" w:cs="Times New Roman"/>
                <w:sz w:val="20"/>
              </w:rPr>
              <w:t>4 2 1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Прочие доходы от операций с активами от управления остатками средств на ЕКС текущего финансового года </w:t>
            </w:r>
            <w:hyperlink w:anchor="P3320" w:history="1">
              <w:r w:rsidRPr="006A692F">
                <w:rPr>
                  <w:rFonts w:ascii="Times New Roman" w:hAnsi="Times New Roman" w:cs="Times New Roman"/>
                  <w:color w:val="0000FF"/>
                  <w:sz w:val="20"/>
                </w:rPr>
                <w:t>&lt;***&gt;</w:t>
              </w:r>
            </w:hyperlink>
          </w:p>
        </w:tc>
      </w:tr>
      <w:tr w:rsidR="00CB3C0D" w:rsidRPr="006A692F" w:rsidTr="00F815EA">
        <w:tblPrEx>
          <w:tblBorders>
            <w:insideH w:val="none" w:sz="0" w:space="0" w:color="auto"/>
          </w:tblBorders>
        </w:tblPrEx>
        <w:tc>
          <w:tcPr>
            <w:tcW w:w="539" w:type="pct"/>
            <w:vMerge/>
            <w:tcBorders>
              <w:bottom w:val="nil"/>
            </w:tcBorders>
          </w:tcPr>
          <w:p w:rsidR="00CB3C0D" w:rsidRPr="006A692F" w:rsidRDefault="00CB3C0D" w:rsidP="00F815EA">
            <w:pPr>
              <w:spacing w:before="0" w:after="0" w:line="240" w:lineRule="auto"/>
              <w:rPr>
                <w:sz w:val="20"/>
                <w:szCs w:val="20"/>
              </w:rPr>
            </w:pPr>
          </w:p>
        </w:tc>
        <w:tc>
          <w:tcPr>
            <w:tcW w:w="461" w:type="pct"/>
            <w:tcBorders>
              <w:bottom w:val="nil"/>
            </w:tcBorders>
          </w:tcPr>
          <w:p w:rsidR="00CB3C0D" w:rsidRPr="006A692F" w:rsidRDefault="00CB3C0D" w:rsidP="00F815EA">
            <w:pPr>
              <w:pStyle w:val="ConsPlusNormal"/>
              <w:jc w:val="center"/>
              <w:rPr>
                <w:rFonts w:ascii="Times New Roman" w:hAnsi="Times New Roman" w:cs="Times New Roman"/>
                <w:sz w:val="20"/>
              </w:rPr>
            </w:pPr>
            <w:bookmarkStart w:id="400" w:name="P3040"/>
            <w:bookmarkEnd w:id="400"/>
            <w:r w:rsidRPr="006A692F">
              <w:rPr>
                <w:rFonts w:ascii="Times New Roman" w:hAnsi="Times New Roman" w:cs="Times New Roman"/>
                <w:sz w:val="20"/>
              </w:rPr>
              <w:t>4 2 1</w:t>
            </w:r>
          </w:p>
        </w:tc>
        <w:tc>
          <w:tcPr>
            <w:tcW w:w="308"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Borders>
              <w:bottom w:val="nil"/>
            </w:tcBorders>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Финансовый результат по управлению остатками средств на ЕКС прошлых отчетных периодов </w:t>
            </w:r>
            <w:hyperlink w:anchor="P3320" w:history="1">
              <w:r w:rsidRPr="006A692F">
                <w:rPr>
                  <w:rFonts w:ascii="Times New Roman" w:hAnsi="Times New Roman" w:cs="Times New Roman"/>
                  <w:color w:val="0000FF"/>
                  <w:sz w:val="20"/>
                </w:rPr>
                <w:t>&lt;***&gt;</w:t>
              </w:r>
            </w:hyperlink>
          </w:p>
        </w:tc>
        <w:tc>
          <w:tcPr>
            <w:tcW w:w="1769" w:type="pct"/>
            <w:tcBorders>
              <w:bottom w:val="nil"/>
            </w:tcBorders>
          </w:tcPr>
          <w:p w:rsidR="00CB3C0D" w:rsidRPr="006A692F" w:rsidRDefault="00CB3C0D" w:rsidP="00F815EA">
            <w:pPr>
              <w:pStyle w:val="ConsPlusNormal"/>
              <w:rPr>
                <w:rFonts w:ascii="Times New Roman" w:hAnsi="Times New Roman" w:cs="Times New Roman"/>
                <w:sz w:val="20"/>
              </w:rPr>
            </w:pPr>
          </w:p>
        </w:tc>
      </w:tr>
      <w:tr w:rsidR="00CB3C0D" w:rsidRPr="006A692F" w:rsidTr="00F815EA">
        <w:tblPrEx>
          <w:tblBorders>
            <w:insideH w:val="none" w:sz="0" w:space="0" w:color="auto"/>
          </w:tblBorders>
        </w:tblPrEx>
        <w:tc>
          <w:tcPr>
            <w:tcW w:w="5000" w:type="pct"/>
            <w:gridSpan w:val="6"/>
            <w:tcBorders>
              <w:top w:val="nil"/>
            </w:tcBorders>
          </w:tcPr>
          <w:p w:rsidR="00CB3C0D" w:rsidRPr="006A692F" w:rsidRDefault="00CB3C0D" w:rsidP="00F815EA">
            <w:pPr>
              <w:pStyle w:val="ConsPlusNormal"/>
              <w:jc w:val="both"/>
              <w:rPr>
                <w:rFonts w:ascii="Times New Roman" w:hAnsi="Times New Roman" w:cs="Times New Roman"/>
                <w:sz w:val="20"/>
              </w:rPr>
            </w:pPr>
            <w:r w:rsidRPr="006A692F">
              <w:rPr>
                <w:rFonts w:ascii="Times New Roman" w:hAnsi="Times New Roman" w:cs="Times New Roman"/>
                <w:sz w:val="20"/>
              </w:rPr>
              <w:t xml:space="preserve">(введено </w:t>
            </w:r>
            <w:hyperlink r:id="rId239" w:history="1">
              <w:r w:rsidRPr="006A692F">
                <w:rPr>
                  <w:rFonts w:ascii="Times New Roman" w:hAnsi="Times New Roman" w:cs="Times New Roman"/>
                  <w:color w:val="0000FF"/>
                  <w:sz w:val="20"/>
                </w:rPr>
                <w:t>Приказом</w:t>
              </w:r>
            </w:hyperlink>
            <w:r w:rsidRPr="006A692F">
              <w:rPr>
                <w:rFonts w:ascii="Times New Roman" w:hAnsi="Times New Roman" w:cs="Times New Roman"/>
                <w:sz w:val="20"/>
              </w:rPr>
              <w:t xml:space="preserve"> Минфина России от 14.09.2020 N 198н)</w:t>
            </w:r>
          </w:p>
        </w:tc>
      </w:tr>
      <w:tr w:rsidR="00CB3C0D" w:rsidRPr="006A692F" w:rsidTr="00F815EA">
        <w:tc>
          <w:tcPr>
            <w:tcW w:w="5000" w:type="pct"/>
            <w:gridSpan w:val="6"/>
          </w:tcPr>
          <w:p w:rsidR="00CB3C0D" w:rsidRPr="006A692F" w:rsidRDefault="00CB3C0D" w:rsidP="00F815EA">
            <w:pPr>
              <w:pStyle w:val="ConsPlusNormal"/>
              <w:jc w:val="center"/>
              <w:outlineLvl w:val="1"/>
              <w:rPr>
                <w:rFonts w:ascii="Times New Roman" w:hAnsi="Times New Roman" w:cs="Times New Roman"/>
                <w:sz w:val="20"/>
              </w:rPr>
            </w:pPr>
            <w:bookmarkStart w:id="401" w:name="P3046"/>
            <w:bookmarkEnd w:id="401"/>
            <w:r w:rsidRPr="006A692F">
              <w:rPr>
                <w:rFonts w:ascii="Times New Roman" w:hAnsi="Times New Roman" w:cs="Times New Roman"/>
                <w:sz w:val="20"/>
              </w:rPr>
              <w:t>Раздел 5. Санкционирование расходов хозяйствующего субъекта</w:t>
            </w: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bookmarkStart w:id="402" w:name="P3047"/>
            <w:bookmarkEnd w:id="402"/>
            <w:r w:rsidRPr="006A692F">
              <w:rPr>
                <w:rFonts w:ascii="Times New Roman" w:hAnsi="Times New Roman" w:cs="Times New Roman"/>
                <w:sz w:val="20"/>
              </w:rPr>
              <w:t xml:space="preserve">САНКЦИОНИРОВАНИЕ РАСХОДОВ </w:t>
            </w:r>
            <w:hyperlink w:anchor="P3319" w:history="1">
              <w:r w:rsidRPr="006A692F">
                <w:rPr>
                  <w:rFonts w:ascii="Times New Roman" w:hAnsi="Times New Roman" w:cs="Times New Roman"/>
                  <w:color w:val="0000FF"/>
                  <w:sz w:val="20"/>
                </w:rPr>
                <w:t>&lt;**&gt;</w:t>
              </w:r>
            </w:hyperlink>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5 0 0</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5 0 0</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Санкционирование по текущему финансовому году</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5 0 0</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Санкционирование по первому году, следующему за текущим (очередному финансовому году)</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5 0 0</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Санкционирование по второму году, следующему за текущим (первому году, следующему за очередным)</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5 0 0</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Санкционирование по второму году, следующему за очередным</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5 0 0</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Санкционирование на иные очередные года (за пределами планового периода)</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val="restart"/>
          </w:tcPr>
          <w:p w:rsidR="00CB3C0D" w:rsidRPr="006A692F" w:rsidRDefault="00CB3C0D" w:rsidP="00F815EA">
            <w:pPr>
              <w:pStyle w:val="ConsPlusNormal"/>
              <w:rPr>
                <w:rFonts w:ascii="Times New Roman" w:hAnsi="Times New Roman" w:cs="Times New Roman"/>
                <w:sz w:val="20"/>
              </w:rPr>
            </w:pPr>
            <w:bookmarkStart w:id="403" w:name="P3083"/>
            <w:bookmarkEnd w:id="403"/>
            <w:r w:rsidRPr="006A692F">
              <w:rPr>
                <w:rFonts w:ascii="Times New Roman" w:hAnsi="Times New Roman" w:cs="Times New Roman"/>
                <w:sz w:val="20"/>
              </w:rPr>
              <w:t>Лимиты бюджетных обязательств</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404" w:name="P3089"/>
            <w:bookmarkEnd w:id="404"/>
            <w:r w:rsidRPr="006A692F">
              <w:rPr>
                <w:rFonts w:ascii="Times New Roman" w:hAnsi="Times New Roman" w:cs="Times New Roman"/>
                <w:sz w:val="20"/>
              </w:rPr>
              <w:t>5 0 1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Доведенные лимиты бюджетных обязательств</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405" w:name="P3094"/>
            <w:bookmarkEnd w:id="405"/>
            <w:r w:rsidRPr="006A692F">
              <w:rPr>
                <w:rFonts w:ascii="Times New Roman" w:hAnsi="Times New Roman" w:cs="Times New Roman"/>
                <w:sz w:val="20"/>
              </w:rPr>
              <w:t>5 0 1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Лимиты бюджетных обязательств к распределению</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406" w:name="P3099"/>
            <w:bookmarkEnd w:id="406"/>
            <w:r w:rsidRPr="006A692F">
              <w:rPr>
                <w:rFonts w:ascii="Times New Roman" w:hAnsi="Times New Roman" w:cs="Times New Roman"/>
                <w:sz w:val="20"/>
              </w:rPr>
              <w:t>5 0 1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Лимиты бюджетных обязательств получателей бюджетных средств</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407" w:name="P3104"/>
            <w:bookmarkEnd w:id="407"/>
            <w:r w:rsidRPr="006A692F">
              <w:rPr>
                <w:rFonts w:ascii="Times New Roman" w:hAnsi="Times New Roman" w:cs="Times New Roman"/>
                <w:sz w:val="20"/>
              </w:rPr>
              <w:t>5 0 1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Переданные лимиты бюджетных обязательств</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408" w:name="P3109"/>
            <w:bookmarkEnd w:id="408"/>
            <w:r w:rsidRPr="006A692F">
              <w:rPr>
                <w:rFonts w:ascii="Times New Roman" w:hAnsi="Times New Roman" w:cs="Times New Roman"/>
                <w:sz w:val="20"/>
              </w:rPr>
              <w:t>5 0 1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Полученные лимиты бюджетных обязательств</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409" w:name="P3114"/>
            <w:bookmarkEnd w:id="409"/>
            <w:r w:rsidRPr="006A692F">
              <w:rPr>
                <w:rFonts w:ascii="Times New Roman" w:hAnsi="Times New Roman" w:cs="Times New Roman"/>
                <w:sz w:val="20"/>
              </w:rPr>
              <w:t>5 0 1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Лимиты бюджетных обязательств в пути</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410" w:name="P3119"/>
            <w:bookmarkEnd w:id="410"/>
            <w:r w:rsidRPr="006A692F">
              <w:rPr>
                <w:rFonts w:ascii="Times New Roman" w:hAnsi="Times New Roman" w:cs="Times New Roman"/>
                <w:sz w:val="20"/>
              </w:rPr>
              <w:t>5 0 1</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Утвержденные лимиты бюджетных обязательств</w:t>
            </w: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bookmarkStart w:id="411" w:name="P3124"/>
            <w:bookmarkEnd w:id="411"/>
            <w:r w:rsidRPr="006A692F">
              <w:rPr>
                <w:rFonts w:ascii="Times New Roman" w:hAnsi="Times New Roman" w:cs="Times New Roman"/>
                <w:sz w:val="20"/>
              </w:rPr>
              <w:t>Обязательства</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tcBorders>
              <w:bottom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412" w:name="P3131"/>
            <w:bookmarkEnd w:id="412"/>
            <w:r w:rsidRPr="006A692F">
              <w:rPr>
                <w:rFonts w:ascii="Times New Roman" w:hAnsi="Times New Roman" w:cs="Times New Roman"/>
                <w:sz w:val="20"/>
              </w:rPr>
              <w:t>5 0 2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Принятые обязательства</w:t>
            </w:r>
          </w:p>
        </w:tc>
      </w:tr>
      <w:tr w:rsidR="00CB3C0D" w:rsidRPr="006A692F" w:rsidTr="00F815EA">
        <w:tc>
          <w:tcPr>
            <w:tcW w:w="539" w:type="pct"/>
            <w:tcBorders>
              <w:top w:val="nil"/>
            </w:tcBorders>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413" w:name="P3137"/>
            <w:bookmarkEnd w:id="413"/>
            <w:r w:rsidRPr="006A692F">
              <w:rPr>
                <w:rFonts w:ascii="Times New Roman" w:hAnsi="Times New Roman" w:cs="Times New Roman"/>
                <w:sz w:val="20"/>
              </w:rPr>
              <w:t>5 0 2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Принятые денежные обязательства</w:t>
            </w: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p>
        </w:tc>
        <w:tc>
          <w:tcPr>
            <w:tcW w:w="4461" w:type="pct"/>
            <w:gridSpan w:val="5"/>
          </w:tcPr>
          <w:p w:rsidR="00CB3C0D" w:rsidRPr="006A692F" w:rsidRDefault="00CB3C0D" w:rsidP="00F815EA">
            <w:pPr>
              <w:pStyle w:val="ConsPlusNormal"/>
              <w:jc w:val="both"/>
              <w:rPr>
                <w:rFonts w:ascii="Times New Roman" w:hAnsi="Times New Roman" w:cs="Times New Roman"/>
                <w:sz w:val="20"/>
              </w:rPr>
            </w:pPr>
            <w:r w:rsidRPr="006A692F">
              <w:rPr>
                <w:rFonts w:ascii="Times New Roman" w:hAnsi="Times New Roman" w:cs="Times New Roman"/>
                <w:sz w:val="20"/>
              </w:rPr>
              <w:t xml:space="preserve">Позиция утратила силу. - </w:t>
            </w:r>
            <w:hyperlink r:id="rId240" w:history="1">
              <w:r w:rsidRPr="006A692F">
                <w:rPr>
                  <w:rFonts w:ascii="Times New Roman" w:hAnsi="Times New Roman" w:cs="Times New Roman"/>
                  <w:color w:val="0000FF"/>
                  <w:sz w:val="20"/>
                </w:rPr>
                <w:t>Приказ</w:t>
              </w:r>
            </w:hyperlink>
            <w:r w:rsidRPr="006A692F">
              <w:rPr>
                <w:rFonts w:ascii="Times New Roman" w:hAnsi="Times New Roman" w:cs="Times New Roman"/>
                <w:sz w:val="20"/>
              </w:rPr>
              <w:t xml:space="preserve"> Минфина России от 14.09.2020 N 198н</w:t>
            </w: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p>
        </w:tc>
        <w:tc>
          <w:tcPr>
            <w:tcW w:w="4461" w:type="pct"/>
            <w:gridSpan w:val="5"/>
          </w:tcPr>
          <w:p w:rsidR="00CB3C0D" w:rsidRPr="006A692F" w:rsidRDefault="00CB3C0D" w:rsidP="00F815EA">
            <w:pPr>
              <w:pStyle w:val="ConsPlusNormal"/>
              <w:jc w:val="both"/>
              <w:rPr>
                <w:rFonts w:ascii="Times New Roman" w:hAnsi="Times New Roman" w:cs="Times New Roman"/>
                <w:sz w:val="20"/>
              </w:rPr>
            </w:pPr>
            <w:r w:rsidRPr="006A692F">
              <w:rPr>
                <w:rFonts w:ascii="Times New Roman" w:hAnsi="Times New Roman" w:cs="Times New Roman"/>
                <w:sz w:val="20"/>
              </w:rPr>
              <w:t xml:space="preserve">Позиция утратила силу. - </w:t>
            </w:r>
            <w:hyperlink r:id="rId241" w:history="1">
              <w:r w:rsidRPr="006A692F">
                <w:rPr>
                  <w:rFonts w:ascii="Times New Roman" w:hAnsi="Times New Roman" w:cs="Times New Roman"/>
                  <w:color w:val="0000FF"/>
                  <w:sz w:val="20"/>
                </w:rPr>
                <w:t>Приказ</w:t>
              </w:r>
            </w:hyperlink>
            <w:r w:rsidRPr="006A692F">
              <w:rPr>
                <w:rFonts w:ascii="Times New Roman" w:hAnsi="Times New Roman" w:cs="Times New Roman"/>
                <w:sz w:val="20"/>
              </w:rPr>
              <w:t xml:space="preserve"> Минфина России от 14.09.2020 N 198н</w:t>
            </w: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414" w:name="P3147"/>
            <w:bookmarkEnd w:id="414"/>
            <w:r w:rsidRPr="006A692F">
              <w:rPr>
                <w:rFonts w:ascii="Times New Roman" w:hAnsi="Times New Roman" w:cs="Times New Roman"/>
                <w:sz w:val="20"/>
              </w:rPr>
              <w:t>5 0 2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 xml:space="preserve">Исполненные денежные обязательства </w:t>
            </w:r>
            <w:hyperlink w:anchor="P3320" w:history="1">
              <w:r w:rsidRPr="006A692F">
                <w:rPr>
                  <w:rFonts w:ascii="Times New Roman" w:hAnsi="Times New Roman" w:cs="Times New Roman"/>
                  <w:color w:val="0000FF"/>
                  <w:sz w:val="20"/>
                </w:rPr>
                <w:t>&lt;***&gt;</w:t>
              </w:r>
            </w:hyperlink>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415" w:name="P3153"/>
            <w:bookmarkEnd w:id="415"/>
            <w:r w:rsidRPr="006A692F">
              <w:rPr>
                <w:rFonts w:ascii="Times New Roman" w:hAnsi="Times New Roman" w:cs="Times New Roman"/>
                <w:sz w:val="20"/>
              </w:rPr>
              <w:t>5 0 2</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7</w:t>
            </w:r>
          </w:p>
        </w:tc>
        <w:tc>
          <w:tcPr>
            <w:tcW w:w="1693"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Принимаемые обязательства</w:t>
            </w: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blPrEx>
          <w:tblBorders>
            <w:insideH w:val="none" w:sz="0" w:space="0" w:color="auto"/>
          </w:tblBorders>
        </w:tblPrEx>
        <w:tc>
          <w:tcPr>
            <w:tcW w:w="539" w:type="pct"/>
            <w:tcBorders>
              <w:bottom w:val="nil"/>
            </w:tcBorders>
          </w:tcPr>
          <w:p w:rsidR="00CB3C0D" w:rsidRPr="006A692F" w:rsidRDefault="00CB3C0D" w:rsidP="00F815EA">
            <w:pPr>
              <w:pStyle w:val="ConsPlusNormal"/>
              <w:rPr>
                <w:rFonts w:ascii="Times New Roman" w:hAnsi="Times New Roman" w:cs="Times New Roman"/>
                <w:sz w:val="20"/>
              </w:rPr>
            </w:pPr>
          </w:p>
        </w:tc>
        <w:tc>
          <w:tcPr>
            <w:tcW w:w="461" w:type="pct"/>
            <w:tcBorders>
              <w:bottom w:val="nil"/>
            </w:tcBorders>
          </w:tcPr>
          <w:p w:rsidR="00CB3C0D" w:rsidRPr="006A692F" w:rsidRDefault="00CB3C0D" w:rsidP="00F815EA">
            <w:pPr>
              <w:pStyle w:val="ConsPlusNormal"/>
              <w:jc w:val="center"/>
              <w:rPr>
                <w:rFonts w:ascii="Times New Roman" w:hAnsi="Times New Roman" w:cs="Times New Roman"/>
                <w:sz w:val="20"/>
              </w:rPr>
            </w:pPr>
            <w:bookmarkStart w:id="416" w:name="P3159"/>
            <w:bookmarkEnd w:id="416"/>
            <w:r w:rsidRPr="006A692F">
              <w:rPr>
                <w:rFonts w:ascii="Times New Roman" w:hAnsi="Times New Roman" w:cs="Times New Roman"/>
                <w:sz w:val="20"/>
              </w:rPr>
              <w:t>5 0 2</w:t>
            </w:r>
          </w:p>
        </w:tc>
        <w:tc>
          <w:tcPr>
            <w:tcW w:w="308"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Borders>
              <w:bottom w:val="nil"/>
            </w:tcBorders>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1693" w:type="pct"/>
            <w:tcBorders>
              <w:bottom w:val="nil"/>
            </w:tcBorders>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Отложенные обязательства</w:t>
            </w:r>
          </w:p>
        </w:tc>
        <w:tc>
          <w:tcPr>
            <w:tcW w:w="1769" w:type="pct"/>
            <w:tcBorders>
              <w:bottom w:val="nil"/>
            </w:tcBorders>
          </w:tcPr>
          <w:p w:rsidR="00CB3C0D" w:rsidRPr="006A692F" w:rsidRDefault="00CB3C0D" w:rsidP="00F815EA">
            <w:pPr>
              <w:pStyle w:val="ConsPlusNormal"/>
              <w:rPr>
                <w:rFonts w:ascii="Times New Roman" w:hAnsi="Times New Roman" w:cs="Times New Roman"/>
                <w:sz w:val="20"/>
              </w:rPr>
            </w:pPr>
          </w:p>
        </w:tc>
      </w:tr>
      <w:tr w:rsidR="00CB3C0D" w:rsidRPr="006A692F" w:rsidTr="00F815EA">
        <w:tblPrEx>
          <w:tblBorders>
            <w:insideH w:val="none" w:sz="0" w:space="0" w:color="auto"/>
          </w:tblBorders>
        </w:tblPrEx>
        <w:tc>
          <w:tcPr>
            <w:tcW w:w="5000" w:type="pct"/>
            <w:gridSpan w:val="6"/>
            <w:tcBorders>
              <w:top w:val="nil"/>
            </w:tcBorders>
          </w:tcPr>
          <w:p w:rsidR="00CB3C0D" w:rsidRPr="006A692F" w:rsidRDefault="00CB3C0D" w:rsidP="00F815EA">
            <w:pPr>
              <w:pStyle w:val="ConsPlusNormal"/>
              <w:jc w:val="both"/>
              <w:rPr>
                <w:rFonts w:ascii="Times New Roman" w:hAnsi="Times New Roman" w:cs="Times New Roman"/>
                <w:sz w:val="20"/>
              </w:rPr>
            </w:pPr>
            <w:r w:rsidRPr="006A692F">
              <w:rPr>
                <w:rFonts w:ascii="Times New Roman" w:hAnsi="Times New Roman" w:cs="Times New Roman"/>
                <w:sz w:val="20"/>
              </w:rPr>
              <w:t xml:space="preserve">(в ред. </w:t>
            </w:r>
            <w:hyperlink r:id="rId242" w:history="1">
              <w:r w:rsidRPr="006A692F">
                <w:rPr>
                  <w:rFonts w:ascii="Times New Roman" w:hAnsi="Times New Roman" w:cs="Times New Roman"/>
                  <w:color w:val="0000FF"/>
                  <w:sz w:val="20"/>
                </w:rPr>
                <w:t>Приказа</w:t>
              </w:r>
            </w:hyperlink>
            <w:r w:rsidRPr="006A692F">
              <w:rPr>
                <w:rFonts w:ascii="Times New Roman" w:hAnsi="Times New Roman" w:cs="Times New Roman"/>
                <w:sz w:val="20"/>
              </w:rPr>
              <w:t xml:space="preserve"> Минфина России от 14.09.2020 N 198н)</w:t>
            </w:r>
          </w:p>
        </w:tc>
      </w:tr>
      <w:tr w:rsidR="00CB3C0D" w:rsidRPr="006A692F" w:rsidTr="00F815EA">
        <w:tc>
          <w:tcPr>
            <w:tcW w:w="539" w:type="pct"/>
            <w:vMerge w:val="restart"/>
          </w:tcPr>
          <w:p w:rsidR="00CB3C0D" w:rsidRPr="006A692F" w:rsidRDefault="00CB3C0D" w:rsidP="00F815EA">
            <w:pPr>
              <w:pStyle w:val="ConsPlusNormal"/>
              <w:rPr>
                <w:rFonts w:ascii="Times New Roman" w:hAnsi="Times New Roman" w:cs="Times New Roman"/>
                <w:sz w:val="20"/>
              </w:rPr>
            </w:pPr>
            <w:bookmarkStart w:id="417" w:name="P3165"/>
            <w:bookmarkEnd w:id="417"/>
            <w:r w:rsidRPr="006A692F">
              <w:rPr>
                <w:rFonts w:ascii="Times New Roman" w:hAnsi="Times New Roman" w:cs="Times New Roman"/>
                <w:sz w:val="20"/>
              </w:rPr>
              <w:t>Бюджетные ассигнования</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418" w:name="P3171"/>
            <w:bookmarkEnd w:id="418"/>
            <w:r w:rsidRPr="006A692F">
              <w:rPr>
                <w:rFonts w:ascii="Times New Roman" w:hAnsi="Times New Roman" w:cs="Times New Roman"/>
                <w:sz w:val="20"/>
              </w:rPr>
              <w:t>5 0 3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1</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Доведенные бюджетные ассигнования</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419" w:name="P3176"/>
            <w:bookmarkEnd w:id="419"/>
            <w:r w:rsidRPr="006A692F">
              <w:rPr>
                <w:rFonts w:ascii="Times New Roman" w:hAnsi="Times New Roman" w:cs="Times New Roman"/>
                <w:sz w:val="20"/>
              </w:rPr>
              <w:t>5 0 3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2</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Бюджетные ассигнования к распределению</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420" w:name="P3181"/>
            <w:bookmarkEnd w:id="420"/>
            <w:r w:rsidRPr="006A692F">
              <w:rPr>
                <w:rFonts w:ascii="Times New Roman" w:hAnsi="Times New Roman" w:cs="Times New Roman"/>
                <w:sz w:val="20"/>
              </w:rPr>
              <w:t>5 0 3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3</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Бюджетные ассигнования получателей бюджетных средств и администраторов выплат по источникам</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421" w:name="P3186"/>
            <w:bookmarkEnd w:id="421"/>
            <w:r w:rsidRPr="006A692F">
              <w:rPr>
                <w:rFonts w:ascii="Times New Roman" w:hAnsi="Times New Roman" w:cs="Times New Roman"/>
                <w:sz w:val="20"/>
              </w:rPr>
              <w:t>5 0 3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4</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Переданные бюджетные ассигнования</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422" w:name="P3191"/>
            <w:bookmarkEnd w:id="422"/>
            <w:r w:rsidRPr="006A692F">
              <w:rPr>
                <w:rFonts w:ascii="Times New Roman" w:hAnsi="Times New Roman" w:cs="Times New Roman"/>
                <w:sz w:val="20"/>
              </w:rPr>
              <w:t>5 0 3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Полученные бюджетные ассигнования</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423" w:name="P3196"/>
            <w:bookmarkEnd w:id="423"/>
            <w:r w:rsidRPr="006A692F">
              <w:rPr>
                <w:rFonts w:ascii="Times New Roman" w:hAnsi="Times New Roman" w:cs="Times New Roman"/>
                <w:sz w:val="20"/>
              </w:rPr>
              <w:t>5 0 3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6</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Бюджетные ассигнования в пути</w:t>
            </w:r>
          </w:p>
        </w:tc>
      </w:tr>
      <w:tr w:rsidR="00CB3C0D" w:rsidRPr="006A692F" w:rsidTr="00F815EA">
        <w:tc>
          <w:tcPr>
            <w:tcW w:w="539" w:type="pct"/>
            <w:vMerge/>
          </w:tcPr>
          <w:p w:rsidR="00CB3C0D" w:rsidRPr="006A692F" w:rsidRDefault="00CB3C0D" w:rsidP="00F815EA">
            <w:pPr>
              <w:spacing w:before="0" w:after="0" w:line="240" w:lineRule="auto"/>
              <w:rPr>
                <w:sz w:val="20"/>
                <w:szCs w:val="20"/>
              </w:rPr>
            </w:pPr>
          </w:p>
        </w:tc>
        <w:tc>
          <w:tcPr>
            <w:tcW w:w="461" w:type="pct"/>
          </w:tcPr>
          <w:p w:rsidR="00CB3C0D" w:rsidRPr="006A692F" w:rsidRDefault="00CB3C0D" w:rsidP="00F815EA">
            <w:pPr>
              <w:pStyle w:val="ConsPlusNormal"/>
              <w:jc w:val="center"/>
              <w:rPr>
                <w:rFonts w:ascii="Times New Roman" w:hAnsi="Times New Roman" w:cs="Times New Roman"/>
                <w:sz w:val="20"/>
              </w:rPr>
            </w:pPr>
            <w:bookmarkStart w:id="424" w:name="P3201"/>
            <w:bookmarkEnd w:id="424"/>
            <w:r w:rsidRPr="006A692F">
              <w:rPr>
                <w:rFonts w:ascii="Times New Roman" w:hAnsi="Times New Roman" w:cs="Times New Roman"/>
                <w:sz w:val="20"/>
              </w:rPr>
              <w:t>5 0 3</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9</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Утвержденные бюджетные ассигнования</w:t>
            </w: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bookmarkStart w:id="425" w:name="P3206"/>
            <w:bookmarkEnd w:id="425"/>
            <w:r w:rsidRPr="006A692F">
              <w:rPr>
                <w:rFonts w:ascii="Times New Roman" w:hAnsi="Times New Roman" w:cs="Times New Roman"/>
                <w:sz w:val="20"/>
              </w:rPr>
              <w:t>Сметные (плановые, прогнозные) назначения</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5 0 4</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По видам расходов (выплат), видам доходов (поступлений)</w:t>
            </w: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bookmarkStart w:id="426" w:name="P3212"/>
            <w:bookmarkEnd w:id="426"/>
            <w:r w:rsidRPr="006A692F">
              <w:rPr>
                <w:rFonts w:ascii="Times New Roman" w:hAnsi="Times New Roman" w:cs="Times New Roman"/>
                <w:sz w:val="20"/>
              </w:rPr>
              <w:t>Право на принятие обязательств</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5 0 6</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По видам расходов (выплат) (обязательств)</w:t>
            </w: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bookmarkStart w:id="427" w:name="P3218"/>
            <w:bookmarkEnd w:id="427"/>
            <w:r w:rsidRPr="006A692F">
              <w:rPr>
                <w:rFonts w:ascii="Times New Roman" w:hAnsi="Times New Roman" w:cs="Times New Roman"/>
                <w:sz w:val="20"/>
              </w:rPr>
              <w:t>Утвержденный объем финансового обеспечения</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5 0 7</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По видам доходов (поступлений)</w:t>
            </w:r>
          </w:p>
        </w:tc>
      </w:tr>
      <w:tr w:rsidR="00CB3C0D" w:rsidRPr="006A692F" w:rsidTr="00F815EA">
        <w:tc>
          <w:tcPr>
            <w:tcW w:w="539" w:type="pct"/>
          </w:tcPr>
          <w:p w:rsidR="00CB3C0D" w:rsidRPr="006A692F" w:rsidRDefault="00CB3C0D" w:rsidP="00F815EA">
            <w:pPr>
              <w:pStyle w:val="ConsPlusNormal"/>
              <w:rPr>
                <w:rFonts w:ascii="Times New Roman" w:hAnsi="Times New Roman" w:cs="Times New Roman"/>
                <w:sz w:val="20"/>
              </w:rPr>
            </w:pPr>
            <w:bookmarkStart w:id="428" w:name="P3224"/>
            <w:bookmarkEnd w:id="428"/>
            <w:r w:rsidRPr="006A692F">
              <w:rPr>
                <w:rFonts w:ascii="Times New Roman" w:hAnsi="Times New Roman" w:cs="Times New Roman"/>
                <w:sz w:val="20"/>
              </w:rPr>
              <w:t>Получено финансового обеспечения</w:t>
            </w:r>
          </w:p>
        </w:tc>
        <w:tc>
          <w:tcPr>
            <w:tcW w:w="46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5 0 8</w:t>
            </w:r>
          </w:p>
        </w:tc>
        <w:tc>
          <w:tcPr>
            <w:tcW w:w="308"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231" w:type="pct"/>
          </w:tcPr>
          <w:p w:rsidR="00CB3C0D" w:rsidRPr="006A692F" w:rsidRDefault="00CB3C0D" w:rsidP="00F815EA">
            <w:pPr>
              <w:pStyle w:val="ConsPlusNormal"/>
              <w:jc w:val="center"/>
              <w:rPr>
                <w:rFonts w:ascii="Times New Roman" w:hAnsi="Times New Roman" w:cs="Times New Roman"/>
                <w:sz w:val="20"/>
              </w:rPr>
            </w:pPr>
            <w:r w:rsidRPr="006A692F">
              <w:rPr>
                <w:rFonts w:ascii="Times New Roman" w:hAnsi="Times New Roman" w:cs="Times New Roman"/>
                <w:sz w:val="20"/>
              </w:rPr>
              <w:t>0</w:t>
            </w:r>
          </w:p>
        </w:tc>
        <w:tc>
          <w:tcPr>
            <w:tcW w:w="1693" w:type="pct"/>
          </w:tcPr>
          <w:p w:rsidR="00CB3C0D" w:rsidRPr="006A692F" w:rsidRDefault="00CB3C0D" w:rsidP="00F815EA">
            <w:pPr>
              <w:pStyle w:val="ConsPlusNormal"/>
              <w:rPr>
                <w:rFonts w:ascii="Times New Roman" w:hAnsi="Times New Roman" w:cs="Times New Roman"/>
                <w:sz w:val="20"/>
              </w:rPr>
            </w:pPr>
          </w:p>
        </w:tc>
        <w:tc>
          <w:tcPr>
            <w:tcW w:w="1769" w:type="pct"/>
          </w:tcPr>
          <w:p w:rsidR="00CB3C0D" w:rsidRPr="006A692F" w:rsidRDefault="00CB3C0D" w:rsidP="00F815EA">
            <w:pPr>
              <w:pStyle w:val="ConsPlusNormal"/>
              <w:rPr>
                <w:rFonts w:ascii="Times New Roman" w:hAnsi="Times New Roman" w:cs="Times New Roman"/>
                <w:sz w:val="20"/>
              </w:rPr>
            </w:pPr>
            <w:r w:rsidRPr="006A692F">
              <w:rPr>
                <w:rFonts w:ascii="Times New Roman" w:hAnsi="Times New Roman" w:cs="Times New Roman"/>
                <w:sz w:val="20"/>
              </w:rPr>
              <w:t>По видам доходов (поступлений)</w:t>
            </w:r>
          </w:p>
        </w:tc>
      </w:tr>
    </w:tbl>
    <w:p w:rsidR="00CB3C0D" w:rsidRDefault="00CB3C0D" w:rsidP="000524DA">
      <w:pPr>
        <w:spacing w:before="0" w:after="0" w:line="240" w:lineRule="auto"/>
        <w:ind w:firstLine="709"/>
        <w:rPr>
          <w:sz w:val="20"/>
          <w:szCs w:val="20"/>
        </w:rPr>
      </w:pPr>
    </w:p>
    <w:p w:rsidR="00CB3C0D" w:rsidRDefault="00CB3C0D" w:rsidP="000524DA">
      <w:pPr>
        <w:spacing w:before="0" w:after="0" w:line="240" w:lineRule="auto"/>
        <w:ind w:firstLine="709"/>
        <w:rPr>
          <w:sz w:val="20"/>
          <w:szCs w:val="20"/>
        </w:rPr>
      </w:pPr>
    </w:p>
    <w:p w:rsidR="00CB3C0D" w:rsidRPr="00CD7E40" w:rsidRDefault="00CB3C0D" w:rsidP="000524DA">
      <w:pPr>
        <w:spacing w:before="0" w:after="0" w:line="240" w:lineRule="auto"/>
        <w:ind w:firstLine="709"/>
        <w:rPr>
          <w:sz w:val="20"/>
          <w:szCs w:val="20"/>
        </w:rPr>
      </w:pPr>
    </w:p>
    <w:p w:rsidR="00CB3C0D" w:rsidRPr="00CD7E40" w:rsidRDefault="00CB3C0D" w:rsidP="000524DA">
      <w:pPr>
        <w:spacing w:before="0" w:after="0" w:line="240" w:lineRule="auto"/>
        <w:ind w:firstLine="709"/>
        <w:rPr>
          <w:sz w:val="20"/>
          <w:szCs w:val="20"/>
        </w:rPr>
      </w:pPr>
    </w:p>
    <w:p w:rsidR="00CB3C0D" w:rsidRPr="00CD7E40" w:rsidRDefault="00CB3C0D" w:rsidP="000524DA">
      <w:pPr>
        <w:spacing w:before="0" w:after="0" w:line="240" w:lineRule="auto"/>
        <w:ind w:firstLine="709"/>
        <w:rPr>
          <w:sz w:val="20"/>
          <w:szCs w:val="20"/>
        </w:rPr>
        <w:sectPr w:rsidR="00CB3C0D" w:rsidRPr="00CD7E40" w:rsidSect="000E737B">
          <w:headerReference w:type="default" r:id="rId243"/>
          <w:footerReference w:type="default" r:id="rId244"/>
          <w:footerReference w:type="first" r:id="rId245"/>
          <w:footnotePr>
            <w:numRestart w:val="eachSect"/>
          </w:footnotePr>
          <w:pgSz w:w="11907" w:h="16839" w:code="9"/>
          <w:pgMar w:top="850" w:right="1134" w:bottom="1701" w:left="1134" w:header="720" w:footer="720" w:gutter="0"/>
          <w:pgNumType w:start="1"/>
          <w:cols w:space="720"/>
          <w:titlePg/>
          <w:docGrid w:linePitch="299"/>
        </w:sectPr>
      </w:pPr>
    </w:p>
    <w:p w:rsidR="00CB3C0D" w:rsidRPr="00905939" w:rsidRDefault="00CB3C0D" w:rsidP="000524DA">
      <w:pPr>
        <w:pStyle w:val="ConsPlusTitle"/>
        <w:jc w:val="center"/>
        <w:outlineLvl w:val="1"/>
        <w:rPr>
          <w:rFonts w:ascii="Times New Roman" w:hAnsi="Times New Roman" w:cs="Times New Roman"/>
          <w:sz w:val="24"/>
          <w:szCs w:val="24"/>
        </w:rPr>
      </w:pPr>
      <w:r w:rsidRPr="00905939">
        <w:rPr>
          <w:rFonts w:ascii="Times New Roman" w:hAnsi="Times New Roman" w:cs="Times New Roman"/>
          <w:sz w:val="24"/>
          <w:szCs w:val="24"/>
        </w:rPr>
        <w:t>ЗАБАЛАНСОВЫЕ СЧЕТА</w:t>
      </w:r>
    </w:p>
    <w:p w:rsidR="00CB3C0D" w:rsidRPr="00905939" w:rsidRDefault="00CB3C0D" w:rsidP="000524D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824"/>
        <w:gridCol w:w="1247"/>
      </w:tblGrid>
      <w:tr w:rsidR="00CB3C0D" w:rsidRPr="00905939" w:rsidTr="00F815EA">
        <w:tc>
          <w:tcPr>
            <w:tcW w:w="7824"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Наименование счета</w:t>
            </w:r>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Номер счета</w:t>
            </w:r>
          </w:p>
        </w:tc>
      </w:tr>
      <w:tr w:rsidR="00CB3C0D" w:rsidRPr="00905939" w:rsidTr="00F815EA">
        <w:tc>
          <w:tcPr>
            <w:tcW w:w="7824"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1</w:t>
            </w:r>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2</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bookmarkStart w:id="429" w:name="P3237"/>
            <w:bookmarkEnd w:id="429"/>
            <w:r w:rsidRPr="00905939">
              <w:rPr>
                <w:rFonts w:ascii="Times New Roman" w:hAnsi="Times New Roman" w:cs="Times New Roman"/>
                <w:sz w:val="24"/>
                <w:szCs w:val="24"/>
              </w:rPr>
              <w:t xml:space="preserve">Имущество, полученное в пользование </w:t>
            </w:r>
            <w:hyperlink w:anchor="P3319" w:history="1">
              <w:r w:rsidRPr="00905939">
                <w:rPr>
                  <w:rFonts w:ascii="Times New Roman" w:hAnsi="Times New Roman" w:cs="Times New Roman"/>
                  <w:color w:val="0000FF"/>
                  <w:sz w:val="24"/>
                  <w:szCs w:val="24"/>
                </w:rPr>
                <w:t>&lt;**&gt;</w:t>
              </w:r>
            </w:hyperlink>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01</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bookmarkStart w:id="430" w:name="P3239"/>
            <w:bookmarkEnd w:id="430"/>
            <w:r w:rsidRPr="00905939">
              <w:rPr>
                <w:rFonts w:ascii="Times New Roman" w:hAnsi="Times New Roman" w:cs="Times New Roman"/>
                <w:sz w:val="24"/>
                <w:szCs w:val="24"/>
              </w:rPr>
              <w:t>Материальные ценности на хранении</w:t>
            </w:r>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02</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bookmarkStart w:id="431" w:name="P3241"/>
            <w:bookmarkEnd w:id="431"/>
            <w:r w:rsidRPr="00905939">
              <w:rPr>
                <w:rFonts w:ascii="Times New Roman" w:hAnsi="Times New Roman" w:cs="Times New Roman"/>
                <w:sz w:val="24"/>
                <w:szCs w:val="24"/>
              </w:rPr>
              <w:t>Бланки строгой отчетности</w:t>
            </w:r>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03</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bookmarkStart w:id="432" w:name="P3243"/>
            <w:bookmarkEnd w:id="432"/>
            <w:r w:rsidRPr="00905939">
              <w:rPr>
                <w:rFonts w:ascii="Times New Roman" w:hAnsi="Times New Roman" w:cs="Times New Roman"/>
                <w:sz w:val="24"/>
                <w:szCs w:val="24"/>
              </w:rPr>
              <w:t>Сомнительная задолженность</w:t>
            </w:r>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04</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bookmarkStart w:id="433" w:name="P3245"/>
            <w:bookmarkEnd w:id="433"/>
            <w:r w:rsidRPr="00905939">
              <w:rPr>
                <w:rFonts w:ascii="Times New Roman" w:hAnsi="Times New Roman" w:cs="Times New Roman"/>
                <w:sz w:val="24"/>
                <w:szCs w:val="24"/>
              </w:rPr>
              <w:t>Материальные ценности, оплаченные по централизованному снабжению</w:t>
            </w:r>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05</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bookmarkStart w:id="434" w:name="P3247"/>
            <w:bookmarkEnd w:id="434"/>
            <w:r w:rsidRPr="00905939">
              <w:rPr>
                <w:rFonts w:ascii="Times New Roman" w:hAnsi="Times New Roman" w:cs="Times New Roman"/>
                <w:sz w:val="24"/>
                <w:szCs w:val="24"/>
              </w:rPr>
              <w:t>Задолженность учащихся и студентов за невозвращенные материальные ценности</w:t>
            </w:r>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06</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bookmarkStart w:id="435" w:name="P3249"/>
            <w:bookmarkEnd w:id="435"/>
            <w:r w:rsidRPr="00905939">
              <w:rPr>
                <w:rFonts w:ascii="Times New Roman" w:hAnsi="Times New Roman" w:cs="Times New Roman"/>
                <w:sz w:val="24"/>
                <w:szCs w:val="24"/>
              </w:rPr>
              <w:t>Награды, призы, кубки и ценные подарки, сувениры</w:t>
            </w:r>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07</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bookmarkStart w:id="436" w:name="P3251"/>
            <w:bookmarkEnd w:id="436"/>
            <w:r w:rsidRPr="00905939">
              <w:rPr>
                <w:rFonts w:ascii="Times New Roman" w:hAnsi="Times New Roman" w:cs="Times New Roman"/>
                <w:sz w:val="24"/>
                <w:szCs w:val="24"/>
              </w:rPr>
              <w:t>Путевки неоплаченные</w:t>
            </w:r>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08</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bookmarkStart w:id="437" w:name="P3253"/>
            <w:bookmarkEnd w:id="437"/>
            <w:r w:rsidRPr="00905939">
              <w:rPr>
                <w:rFonts w:ascii="Times New Roman" w:hAnsi="Times New Roman" w:cs="Times New Roman"/>
                <w:sz w:val="24"/>
                <w:szCs w:val="24"/>
              </w:rPr>
              <w:t>Запасные части к транспортным средствам, выданные взамен изношенных</w:t>
            </w:r>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09</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bookmarkStart w:id="438" w:name="P3255"/>
            <w:bookmarkEnd w:id="438"/>
            <w:r w:rsidRPr="00905939">
              <w:rPr>
                <w:rFonts w:ascii="Times New Roman" w:hAnsi="Times New Roman" w:cs="Times New Roman"/>
                <w:sz w:val="24"/>
                <w:szCs w:val="24"/>
              </w:rPr>
              <w:t>Обеспечение исполнения обязательств</w:t>
            </w:r>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10</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bookmarkStart w:id="439" w:name="P3257"/>
            <w:bookmarkEnd w:id="439"/>
            <w:r w:rsidRPr="00905939">
              <w:rPr>
                <w:rFonts w:ascii="Times New Roman" w:hAnsi="Times New Roman" w:cs="Times New Roman"/>
                <w:sz w:val="24"/>
                <w:szCs w:val="24"/>
              </w:rPr>
              <w:t>Государственные и муниципальные гарантии</w:t>
            </w:r>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11</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bookmarkStart w:id="440" w:name="P3259"/>
            <w:bookmarkEnd w:id="440"/>
            <w:r w:rsidRPr="00905939">
              <w:rPr>
                <w:rFonts w:ascii="Times New Roman" w:hAnsi="Times New Roman" w:cs="Times New Roman"/>
                <w:sz w:val="24"/>
                <w:szCs w:val="24"/>
              </w:rPr>
              <w:t>Спецоборудование для выполнения научно-исследовательских работ по договорам с заказчиками</w:t>
            </w:r>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12</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bookmarkStart w:id="441" w:name="P3261"/>
            <w:bookmarkEnd w:id="441"/>
            <w:r w:rsidRPr="00905939">
              <w:rPr>
                <w:rFonts w:ascii="Times New Roman" w:hAnsi="Times New Roman" w:cs="Times New Roman"/>
                <w:sz w:val="24"/>
                <w:szCs w:val="24"/>
              </w:rPr>
              <w:t>Экспериментальные устройства</w:t>
            </w:r>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13</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bookmarkStart w:id="442" w:name="P3263"/>
            <w:bookmarkEnd w:id="442"/>
            <w:r w:rsidRPr="00905939">
              <w:rPr>
                <w:rFonts w:ascii="Times New Roman" w:hAnsi="Times New Roman" w:cs="Times New Roman"/>
                <w:sz w:val="24"/>
                <w:szCs w:val="24"/>
              </w:rPr>
              <w:t>Расчетные документы, ожидающие исполнения</w:t>
            </w:r>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14</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bookmarkStart w:id="443" w:name="P3265"/>
            <w:bookmarkEnd w:id="443"/>
            <w:r w:rsidRPr="00905939">
              <w:rPr>
                <w:rFonts w:ascii="Times New Roman" w:hAnsi="Times New Roman" w:cs="Times New Roman"/>
                <w:sz w:val="24"/>
                <w:szCs w:val="24"/>
              </w:rPr>
              <w:t>Расчетные документы, не оплаченные в срок из-за отсутствия средств на счете государственного (муниципального) учреждения</w:t>
            </w:r>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15</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bookmarkStart w:id="444" w:name="P3267"/>
            <w:bookmarkEnd w:id="444"/>
            <w:r w:rsidRPr="00905939">
              <w:rPr>
                <w:rFonts w:ascii="Times New Roman" w:hAnsi="Times New Roman" w:cs="Times New Roman"/>
                <w:sz w:val="24"/>
                <w:szCs w:val="24"/>
              </w:rPr>
              <w:t>Переплаты пенсий и пособий вследствие неправильного применения законодательства о пенсиях и пособиях, счетных ошибок</w:t>
            </w:r>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16</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bookmarkStart w:id="445" w:name="P3269"/>
            <w:bookmarkEnd w:id="445"/>
            <w:r w:rsidRPr="00905939">
              <w:rPr>
                <w:rFonts w:ascii="Times New Roman" w:hAnsi="Times New Roman" w:cs="Times New Roman"/>
                <w:sz w:val="24"/>
                <w:szCs w:val="24"/>
              </w:rPr>
              <w:t xml:space="preserve">Поступления денежных средств </w:t>
            </w:r>
            <w:hyperlink w:anchor="P3319" w:history="1">
              <w:r w:rsidRPr="00905939">
                <w:rPr>
                  <w:rFonts w:ascii="Times New Roman" w:hAnsi="Times New Roman" w:cs="Times New Roman"/>
                  <w:color w:val="0000FF"/>
                  <w:sz w:val="24"/>
                  <w:szCs w:val="24"/>
                </w:rPr>
                <w:t>&lt;**&gt;</w:t>
              </w:r>
            </w:hyperlink>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17</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bookmarkStart w:id="446" w:name="P3271"/>
            <w:bookmarkEnd w:id="446"/>
            <w:r w:rsidRPr="00905939">
              <w:rPr>
                <w:rFonts w:ascii="Times New Roman" w:hAnsi="Times New Roman" w:cs="Times New Roman"/>
                <w:sz w:val="24"/>
                <w:szCs w:val="24"/>
              </w:rPr>
              <w:t xml:space="preserve">Выбытия денежных средств </w:t>
            </w:r>
            <w:hyperlink w:anchor="P3319" w:history="1">
              <w:r w:rsidRPr="00905939">
                <w:rPr>
                  <w:rFonts w:ascii="Times New Roman" w:hAnsi="Times New Roman" w:cs="Times New Roman"/>
                  <w:color w:val="0000FF"/>
                  <w:sz w:val="24"/>
                  <w:szCs w:val="24"/>
                </w:rPr>
                <w:t>&lt;**&gt;</w:t>
              </w:r>
            </w:hyperlink>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18</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bookmarkStart w:id="447" w:name="P3273"/>
            <w:bookmarkEnd w:id="447"/>
            <w:r w:rsidRPr="00905939">
              <w:rPr>
                <w:rFonts w:ascii="Times New Roman" w:hAnsi="Times New Roman" w:cs="Times New Roman"/>
                <w:sz w:val="24"/>
                <w:szCs w:val="24"/>
              </w:rPr>
              <w:t>Невыясненные поступления прошлых лет</w:t>
            </w:r>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19</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bookmarkStart w:id="448" w:name="P3275"/>
            <w:bookmarkEnd w:id="448"/>
            <w:r w:rsidRPr="00905939">
              <w:rPr>
                <w:rFonts w:ascii="Times New Roman" w:hAnsi="Times New Roman" w:cs="Times New Roman"/>
                <w:sz w:val="24"/>
                <w:szCs w:val="24"/>
              </w:rPr>
              <w:t>Задолженность, невостребованная кредиторами</w:t>
            </w:r>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20</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bookmarkStart w:id="449" w:name="P3277"/>
            <w:bookmarkEnd w:id="449"/>
            <w:r w:rsidRPr="00905939">
              <w:rPr>
                <w:rFonts w:ascii="Times New Roman" w:hAnsi="Times New Roman" w:cs="Times New Roman"/>
                <w:sz w:val="24"/>
                <w:szCs w:val="24"/>
              </w:rPr>
              <w:t>Основные средства в эксплуатации</w:t>
            </w:r>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21</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bookmarkStart w:id="450" w:name="P3279"/>
            <w:bookmarkEnd w:id="450"/>
            <w:r w:rsidRPr="00905939">
              <w:rPr>
                <w:rFonts w:ascii="Times New Roman" w:hAnsi="Times New Roman" w:cs="Times New Roman"/>
                <w:sz w:val="24"/>
                <w:szCs w:val="24"/>
              </w:rPr>
              <w:t>Материальные ценности, полученные по централизованному снабжению</w:t>
            </w:r>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22</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bookmarkStart w:id="451" w:name="P3281"/>
            <w:bookmarkEnd w:id="451"/>
            <w:r w:rsidRPr="00905939">
              <w:rPr>
                <w:rFonts w:ascii="Times New Roman" w:hAnsi="Times New Roman" w:cs="Times New Roman"/>
                <w:sz w:val="24"/>
                <w:szCs w:val="24"/>
              </w:rPr>
              <w:t>Периодические издания для пользования</w:t>
            </w:r>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23</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bookmarkStart w:id="452" w:name="P3283"/>
            <w:bookmarkEnd w:id="452"/>
            <w:r w:rsidRPr="00905939">
              <w:rPr>
                <w:rFonts w:ascii="Times New Roman" w:hAnsi="Times New Roman" w:cs="Times New Roman"/>
                <w:sz w:val="24"/>
                <w:szCs w:val="24"/>
              </w:rPr>
              <w:t xml:space="preserve">Нефинансовые активы, переданные в доверительное управление </w:t>
            </w:r>
            <w:hyperlink w:anchor="P3319" w:history="1">
              <w:r w:rsidRPr="00905939">
                <w:rPr>
                  <w:rFonts w:ascii="Times New Roman" w:hAnsi="Times New Roman" w:cs="Times New Roman"/>
                  <w:color w:val="0000FF"/>
                  <w:sz w:val="24"/>
                  <w:szCs w:val="24"/>
                </w:rPr>
                <w:t>&lt;**&gt;</w:t>
              </w:r>
            </w:hyperlink>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24</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bookmarkStart w:id="453" w:name="P3285"/>
            <w:bookmarkEnd w:id="453"/>
            <w:r w:rsidRPr="00905939">
              <w:rPr>
                <w:rFonts w:ascii="Times New Roman" w:hAnsi="Times New Roman" w:cs="Times New Roman"/>
                <w:sz w:val="24"/>
                <w:szCs w:val="24"/>
              </w:rPr>
              <w:t xml:space="preserve">Имущество, переданное в возмездное пользование (аренду) </w:t>
            </w:r>
            <w:hyperlink w:anchor="P3319" w:history="1">
              <w:r w:rsidRPr="00905939">
                <w:rPr>
                  <w:rFonts w:ascii="Times New Roman" w:hAnsi="Times New Roman" w:cs="Times New Roman"/>
                  <w:color w:val="0000FF"/>
                  <w:sz w:val="24"/>
                  <w:szCs w:val="24"/>
                </w:rPr>
                <w:t>&lt;**&gt;</w:t>
              </w:r>
            </w:hyperlink>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25</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bookmarkStart w:id="454" w:name="P3287"/>
            <w:bookmarkEnd w:id="454"/>
            <w:r w:rsidRPr="00905939">
              <w:rPr>
                <w:rFonts w:ascii="Times New Roman" w:hAnsi="Times New Roman" w:cs="Times New Roman"/>
                <w:sz w:val="24"/>
                <w:szCs w:val="24"/>
              </w:rPr>
              <w:t xml:space="preserve">Имущество, переданное в безвозмездное пользование </w:t>
            </w:r>
            <w:hyperlink w:anchor="P3319" w:history="1">
              <w:r w:rsidRPr="00905939">
                <w:rPr>
                  <w:rFonts w:ascii="Times New Roman" w:hAnsi="Times New Roman" w:cs="Times New Roman"/>
                  <w:color w:val="0000FF"/>
                  <w:sz w:val="24"/>
                  <w:szCs w:val="24"/>
                </w:rPr>
                <w:t>&lt;**&gt;</w:t>
              </w:r>
            </w:hyperlink>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26</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bookmarkStart w:id="455" w:name="P3289"/>
            <w:bookmarkEnd w:id="455"/>
            <w:r w:rsidRPr="00905939">
              <w:rPr>
                <w:rFonts w:ascii="Times New Roman" w:hAnsi="Times New Roman" w:cs="Times New Roman"/>
                <w:sz w:val="24"/>
                <w:szCs w:val="24"/>
              </w:rPr>
              <w:t xml:space="preserve">Материальные ценности, выданные в личное пользование работникам (сотрудникам) </w:t>
            </w:r>
            <w:hyperlink w:anchor="P3319" w:history="1">
              <w:r w:rsidRPr="00905939">
                <w:rPr>
                  <w:rFonts w:ascii="Times New Roman" w:hAnsi="Times New Roman" w:cs="Times New Roman"/>
                  <w:color w:val="0000FF"/>
                  <w:sz w:val="24"/>
                  <w:szCs w:val="24"/>
                </w:rPr>
                <w:t>&lt;**&gt;</w:t>
              </w:r>
            </w:hyperlink>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27</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r w:rsidRPr="00905939">
              <w:rPr>
                <w:rFonts w:ascii="Times New Roman" w:hAnsi="Times New Roman" w:cs="Times New Roman"/>
                <w:sz w:val="24"/>
                <w:szCs w:val="24"/>
              </w:rPr>
              <w:t xml:space="preserve">Представленные субсидии на приобретение жилья </w:t>
            </w:r>
            <w:hyperlink w:anchor="P3322" w:history="1">
              <w:r w:rsidRPr="00905939">
                <w:rPr>
                  <w:rFonts w:ascii="Times New Roman" w:hAnsi="Times New Roman" w:cs="Times New Roman"/>
                  <w:color w:val="0000FF"/>
                  <w:sz w:val="24"/>
                  <w:szCs w:val="24"/>
                </w:rPr>
                <w:t>&lt;****&gt;</w:t>
              </w:r>
            </w:hyperlink>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29</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bookmarkStart w:id="456" w:name="P3293"/>
            <w:bookmarkEnd w:id="456"/>
            <w:r w:rsidRPr="00905939">
              <w:rPr>
                <w:rFonts w:ascii="Times New Roman" w:hAnsi="Times New Roman" w:cs="Times New Roman"/>
                <w:sz w:val="24"/>
                <w:szCs w:val="24"/>
              </w:rPr>
              <w:t xml:space="preserve">Расчеты по исполнению денежных обязательств через третьих лиц </w:t>
            </w:r>
            <w:hyperlink w:anchor="P3319" w:history="1">
              <w:r w:rsidRPr="00905939">
                <w:rPr>
                  <w:rFonts w:ascii="Times New Roman" w:hAnsi="Times New Roman" w:cs="Times New Roman"/>
                  <w:color w:val="0000FF"/>
                  <w:sz w:val="24"/>
                  <w:szCs w:val="24"/>
                </w:rPr>
                <w:t>&lt;**&gt;</w:t>
              </w:r>
            </w:hyperlink>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30</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bookmarkStart w:id="457" w:name="P3295"/>
            <w:bookmarkEnd w:id="457"/>
            <w:r w:rsidRPr="00905939">
              <w:rPr>
                <w:rFonts w:ascii="Times New Roman" w:hAnsi="Times New Roman" w:cs="Times New Roman"/>
                <w:sz w:val="24"/>
                <w:szCs w:val="24"/>
              </w:rPr>
              <w:t>Акции по номинальной стоимости</w:t>
            </w:r>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31</w:t>
            </w:r>
          </w:p>
        </w:tc>
      </w:tr>
      <w:tr w:rsidR="00CB3C0D" w:rsidRPr="00905939" w:rsidTr="00F815EA">
        <w:tblPrEx>
          <w:tblBorders>
            <w:insideH w:val="none" w:sz="0" w:space="0" w:color="auto"/>
          </w:tblBorders>
        </w:tblPrEx>
        <w:tc>
          <w:tcPr>
            <w:tcW w:w="7824" w:type="dxa"/>
            <w:tcBorders>
              <w:bottom w:val="nil"/>
            </w:tcBorders>
          </w:tcPr>
          <w:p w:rsidR="00CB3C0D" w:rsidRPr="00905939" w:rsidRDefault="00CB3C0D" w:rsidP="00F815EA">
            <w:pPr>
              <w:pStyle w:val="ConsPlusNormal"/>
              <w:rPr>
                <w:rFonts w:ascii="Times New Roman" w:hAnsi="Times New Roman" w:cs="Times New Roman"/>
                <w:sz w:val="24"/>
                <w:szCs w:val="24"/>
              </w:rPr>
            </w:pPr>
            <w:bookmarkStart w:id="458" w:name="P3297"/>
            <w:bookmarkEnd w:id="458"/>
            <w:r w:rsidRPr="00905939">
              <w:rPr>
                <w:rFonts w:ascii="Times New Roman" w:hAnsi="Times New Roman" w:cs="Times New Roman"/>
                <w:sz w:val="24"/>
                <w:szCs w:val="24"/>
              </w:rPr>
              <w:t xml:space="preserve">Ценные бумаги по договорам репо </w:t>
            </w:r>
            <w:hyperlink w:anchor="P3323" w:history="1">
              <w:r w:rsidRPr="00905939">
                <w:rPr>
                  <w:rFonts w:ascii="Times New Roman" w:hAnsi="Times New Roman" w:cs="Times New Roman"/>
                  <w:color w:val="0000FF"/>
                  <w:sz w:val="24"/>
                  <w:szCs w:val="24"/>
                </w:rPr>
                <w:t>&lt;*****&gt;</w:t>
              </w:r>
            </w:hyperlink>
          </w:p>
        </w:tc>
        <w:tc>
          <w:tcPr>
            <w:tcW w:w="1247" w:type="dxa"/>
            <w:tcBorders>
              <w:bottom w:val="nil"/>
            </w:tcBorders>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33</w:t>
            </w:r>
          </w:p>
        </w:tc>
      </w:tr>
      <w:tr w:rsidR="00CB3C0D" w:rsidRPr="00905939" w:rsidTr="00F815EA">
        <w:tblPrEx>
          <w:tblBorders>
            <w:insideH w:val="none" w:sz="0" w:space="0" w:color="auto"/>
          </w:tblBorders>
        </w:tblPrEx>
        <w:tc>
          <w:tcPr>
            <w:tcW w:w="9071" w:type="dxa"/>
            <w:gridSpan w:val="2"/>
            <w:tcBorders>
              <w:top w:val="nil"/>
            </w:tcBorders>
          </w:tcPr>
          <w:p w:rsidR="00CB3C0D" w:rsidRPr="00905939" w:rsidRDefault="00CB3C0D" w:rsidP="00F815EA">
            <w:pPr>
              <w:pStyle w:val="ConsPlusNormal"/>
              <w:jc w:val="both"/>
              <w:rPr>
                <w:rFonts w:ascii="Times New Roman" w:hAnsi="Times New Roman" w:cs="Times New Roman"/>
                <w:sz w:val="24"/>
                <w:szCs w:val="24"/>
              </w:rPr>
            </w:pPr>
            <w:r w:rsidRPr="00905939">
              <w:rPr>
                <w:rFonts w:ascii="Times New Roman" w:hAnsi="Times New Roman" w:cs="Times New Roman"/>
                <w:sz w:val="24"/>
                <w:szCs w:val="24"/>
              </w:rPr>
              <w:t xml:space="preserve">(введено </w:t>
            </w:r>
            <w:hyperlink r:id="rId246" w:history="1">
              <w:r w:rsidRPr="00905939">
                <w:rPr>
                  <w:rFonts w:ascii="Times New Roman" w:hAnsi="Times New Roman" w:cs="Times New Roman"/>
                  <w:color w:val="0000FF"/>
                  <w:sz w:val="24"/>
                  <w:szCs w:val="24"/>
                </w:rPr>
                <w:t>Приказом</w:t>
              </w:r>
            </w:hyperlink>
            <w:r w:rsidRPr="00905939">
              <w:rPr>
                <w:rFonts w:ascii="Times New Roman" w:hAnsi="Times New Roman" w:cs="Times New Roman"/>
                <w:sz w:val="24"/>
                <w:szCs w:val="24"/>
              </w:rPr>
              <w:t xml:space="preserve"> Минфина России от 14.09.2020 N 198н)</w:t>
            </w:r>
          </w:p>
        </w:tc>
      </w:tr>
      <w:tr w:rsidR="00CB3C0D" w:rsidRPr="00905939" w:rsidTr="00F815EA">
        <w:tblPrEx>
          <w:tblBorders>
            <w:insideH w:val="none" w:sz="0" w:space="0" w:color="auto"/>
          </w:tblBorders>
        </w:tblPrEx>
        <w:tc>
          <w:tcPr>
            <w:tcW w:w="7824" w:type="dxa"/>
            <w:tcBorders>
              <w:bottom w:val="nil"/>
            </w:tcBorders>
          </w:tcPr>
          <w:p w:rsidR="00CB3C0D" w:rsidRPr="00905939" w:rsidRDefault="00CB3C0D" w:rsidP="00F815EA">
            <w:pPr>
              <w:pStyle w:val="ConsPlusNormal"/>
              <w:rPr>
                <w:rFonts w:ascii="Times New Roman" w:hAnsi="Times New Roman" w:cs="Times New Roman"/>
                <w:sz w:val="24"/>
                <w:szCs w:val="24"/>
              </w:rPr>
            </w:pPr>
            <w:bookmarkStart w:id="459" w:name="P3300"/>
            <w:bookmarkEnd w:id="459"/>
            <w:r w:rsidRPr="00905939">
              <w:rPr>
                <w:rFonts w:ascii="Times New Roman" w:hAnsi="Times New Roman" w:cs="Times New Roman"/>
                <w:sz w:val="24"/>
                <w:szCs w:val="24"/>
              </w:rPr>
              <w:t>Сметная стоимость создания (реконструкции) объекта концессии</w:t>
            </w:r>
          </w:p>
        </w:tc>
        <w:tc>
          <w:tcPr>
            <w:tcW w:w="1247" w:type="dxa"/>
            <w:tcBorders>
              <w:bottom w:val="nil"/>
            </w:tcBorders>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38</w:t>
            </w:r>
          </w:p>
        </w:tc>
      </w:tr>
      <w:tr w:rsidR="00CB3C0D" w:rsidRPr="00905939" w:rsidTr="00F815EA">
        <w:tblPrEx>
          <w:tblBorders>
            <w:insideH w:val="none" w:sz="0" w:space="0" w:color="auto"/>
          </w:tblBorders>
        </w:tblPrEx>
        <w:tc>
          <w:tcPr>
            <w:tcW w:w="9071" w:type="dxa"/>
            <w:gridSpan w:val="2"/>
            <w:tcBorders>
              <w:top w:val="nil"/>
            </w:tcBorders>
          </w:tcPr>
          <w:p w:rsidR="00CB3C0D" w:rsidRPr="00905939" w:rsidRDefault="00CB3C0D" w:rsidP="00F815EA">
            <w:pPr>
              <w:pStyle w:val="ConsPlusNormal"/>
              <w:jc w:val="both"/>
              <w:rPr>
                <w:rFonts w:ascii="Times New Roman" w:hAnsi="Times New Roman" w:cs="Times New Roman"/>
                <w:sz w:val="24"/>
                <w:szCs w:val="24"/>
              </w:rPr>
            </w:pPr>
            <w:r w:rsidRPr="00905939">
              <w:rPr>
                <w:rFonts w:ascii="Times New Roman" w:hAnsi="Times New Roman" w:cs="Times New Roman"/>
                <w:sz w:val="24"/>
                <w:szCs w:val="24"/>
              </w:rPr>
              <w:t xml:space="preserve">(введено </w:t>
            </w:r>
            <w:hyperlink r:id="rId247" w:history="1">
              <w:r w:rsidRPr="00905939">
                <w:rPr>
                  <w:rFonts w:ascii="Times New Roman" w:hAnsi="Times New Roman" w:cs="Times New Roman"/>
                  <w:color w:val="0000FF"/>
                  <w:sz w:val="24"/>
                  <w:szCs w:val="24"/>
                </w:rPr>
                <w:t>Приказом</w:t>
              </w:r>
            </w:hyperlink>
            <w:r w:rsidRPr="00905939">
              <w:rPr>
                <w:rFonts w:ascii="Times New Roman" w:hAnsi="Times New Roman" w:cs="Times New Roman"/>
                <w:sz w:val="24"/>
                <w:szCs w:val="24"/>
              </w:rPr>
              <w:t xml:space="preserve"> Минфина России от 14.09.2020 N 198н)</w:t>
            </w:r>
          </w:p>
        </w:tc>
      </w:tr>
      <w:tr w:rsidR="00CB3C0D" w:rsidRPr="00905939" w:rsidTr="00F815EA">
        <w:tblPrEx>
          <w:tblBorders>
            <w:insideH w:val="none" w:sz="0" w:space="0" w:color="auto"/>
          </w:tblBorders>
        </w:tblPrEx>
        <w:tc>
          <w:tcPr>
            <w:tcW w:w="7824" w:type="dxa"/>
            <w:tcBorders>
              <w:bottom w:val="nil"/>
            </w:tcBorders>
          </w:tcPr>
          <w:p w:rsidR="00CB3C0D" w:rsidRPr="00905939" w:rsidRDefault="00CB3C0D" w:rsidP="00F815EA">
            <w:pPr>
              <w:pStyle w:val="ConsPlusNormal"/>
              <w:rPr>
                <w:rFonts w:ascii="Times New Roman" w:hAnsi="Times New Roman" w:cs="Times New Roman"/>
                <w:sz w:val="24"/>
                <w:szCs w:val="24"/>
              </w:rPr>
            </w:pPr>
            <w:bookmarkStart w:id="460" w:name="P3303"/>
            <w:bookmarkEnd w:id="460"/>
            <w:r w:rsidRPr="00905939">
              <w:rPr>
                <w:rFonts w:ascii="Times New Roman" w:hAnsi="Times New Roman" w:cs="Times New Roman"/>
                <w:sz w:val="24"/>
                <w:szCs w:val="24"/>
              </w:rPr>
              <w:t>Доходы от инвестиций на создание и (или) реконструкцию объекта концессии</w:t>
            </w:r>
          </w:p>
        </w:tc>
        <w:tc>
          <w:tcPr>
            <w:tcW w:w="1247" w:type="dxa"/>
            <w:tcBorders>
              <w:bottom w:val="nil"/>
            </w:tcBorders>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39</w:t>
            </w:r>
          </w:p>
        </w:tc>
      </w:tr>
      <w:tr w:rsidR="00CB3C0D" w:rsidRPr="00905939" w:rsidTr="00F815EA">
        <w:tblPrEx>
          <w:tblBorders>
            <w:insideH w:val="none" w:sz="0" w:space="0" w:color="auto"/>
          </w:tblBorders>
        </w:tblPrEx>
        <w:tc>
          <w:tcPr>
            <w:tcW w:w="9071" w:type="dxa"/>
            <w:gridSpan w:val="2"/>
            <w:tcBorders>
              <w:top w:val="nil"/>
            </w:tcBorders>
          </w:tcPr>
          <w:p w:rsidR="00CB3C0D" w:rsidRPr="00905939" w:rsidRDefault="00CB3C0D" w:rsidP="00F815EA">
            <w:pPr>
              <w:pStyle w:val="ConsPlusNormal"/>
              <w:jc w:val="both"/>
              <w:rPr>
                <w:rFonts w:ascii="Times New Roman" w:hAnsi="Times New Roman" w:cs="Times New Roman"/>
                <w:sz w:val="24"/>
                <w:szCs w:val="24"/>
              </w:rPr>
            </w:pPr>
            <w:r w:rsidRPr="00905939">
              <w:rPr>
                <w:rFonts w:ascii="Times New Roman" w:hAnsi="Times New Roman" w:cs="Times New Roman"/>
                <w:sz w:val="24"/>
                <w:szCs w:val="24"/>
              </w:rPr>
              <w:t xml:space="preserve">(введено </w:t>
            </w:r>
            <w:hyperlink r:id="rId248" w:history="1">
              <w:r w:rsidRPr="00905939">
                <w:rPr>
                  <w:rFonts w:ascii="Times New Roman" w:hAnsi="Times New Roman" w:cs="Times New Roman"/>
                  <w:color w:val="0000FF"/>
                  <w:sz w:val="24"/>
                  <w:szCs w:val="24"/>
                </w:rPr>
                <w:t>Приказом</w:t>
              </w:r>
            </w:hyperlink>
            <w:r w:rsidRPr="00905939">
              <w:rPr>
                <w:rFonts w:ascii="Times New Roman" w:hAnsi="Times New Roman" w:cs="Times New Roman"/>
                <w:sz w:val="24"/>
                <w:szCs w:val="24"/>
              </w:rPr>
              <w:t xml:space="preserve"> Минфина России от 14.09.2020 N 198н)</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bookmarkStart w:id="461" w:name="P3306"/>
            <w:bookmarkEnd w:id="461"/>
            <w:r w:rsidRPr="00905939">
              <w:rPr>
                <w:rFonts w:ascii="Times New Roman" w:hAnsi="Times New Roman" w:cs="Times New Roman"/>
                <w:sz w:val="24"/>
                <w:szCs w:val="24"/>
              </w:rPr>
              <w:t xml:space="preserve">Финансовые активы в управляющих компаниях </w:t>
            </w:r>
            <w:hyperlink w:anchor="P3319" w:history="1">
              <w:r w:rsidRPr="00905939">
                <w:rPr>
                  <w:rFonts w:ascii="Times New Roman" w:hAnsi="Times New Roman" w:cs="Times New Roman"/>
                  <w:color w:val="0000FF"/>
                  <w:sz w:val="24"/>
                  <w:szCs w:val="24"/>
                </w:rPr>
                <w:t>&lt;**&gt;</w:t>
              </w:r>
            </w:hyperlink>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40</w:t>
            </w:r>
          </w:p>
        </w:tc>
      </w:tr>
      <w:tr w:rsidR="00CB3C0D" w:rsidRPr="00905939" w:rsidTr="00F815EA">
        <w:tc>
          <w:tcPr>
            <w:tcW w:w="7824" w:type="dxa"/>
          </w:tcPr>
          <w:p w:rsidR="00CB3C0D" w:rsidRPr="00905939" w:rsidRDefault="00CB3C0D" w:rsidP="00F815EA">
            <w:pPr>
              <w:pStyle w:val="ConsPlusNormal"/>
              <w:rPr>
                <w:rFonts w:ascii="Times New Roman" w:hAnsi="Times New Roman" w:cs="Times New Roman"/>
                <w:sz w:val="24"/>
                <w:szCs w:val="24"/>
              </w:rPr>
            </w:pPr>
            <w:bookmarkStart w:id="462" w:name="P3308"/>
            <w:bookmarkEnd w:id="462"/>
            <w:r w:rsidRPr="00905939">
              <w:rPr>
                <w:rFonts w:ascii="Times New Roman" w:hAnsi="Times New Roman" w:cs="Times New Roman"/>
                <w:sz w:val="24"/>
                <w:szCs w:val="24"/>
              </w:rPr>
              <w:t>Бюджетные инвестиции, реализуемые организациями</w:t>
            </w:r>
          </w:p>
        </w:tc>
        <w:tc>
          <w:tcPr>
            <w:tcW w:w="1247" w:type="dxa"/>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42</w:t>
            </w:r>
          </w:p>
        </w:tc>
      </w:tr>
      <w:tr w:rsidR="00CB3C0D" w:rsidRPr="00905939" w:rsidTr="00F815EA">
        <w:tblPrEx>
          <w:tblBorders>
            <w:insideH w:val="none" w:sz="0" w:space="0" w:color="auto"/>
          </w:tblBorders>
        </w:tblPrEx>
        <w:tc>
          <w:tcPr>
            <w:tcW w:w="7824" w:type="dxa"/>
            <w:tcBorders>
              <w:bottom w:val="nil"/>
            </w:tcBorders>
          </w:tcPr>
          <w:p w:rsidR="00CB3C0D" w:rsidRPr="00905939" w:rsidRDefault="00CB3C0D" w:rsidP="00F815EA">
            <w:pPr>
              <w:pStyle w:val="ConsPlusNormal"/>
              <w:rPr>
                <w:rFonts w:ascii="Times New Roman" w:hAnsi="Times New Roman" w:cs="Times New Roman"/>
                <w:sz w:val="24"/>
                <w:szCs w:val="24"/>
              </w:rPr>
            </w:pPr>
            <w:bookmarkStart w:id="463" w:name="P3310"/>
            <w:bookmarkEnd w:id="463"/>
            <w:r w:rsidRPr="00905939">
              <w:rPr>
                <w:rFonts w:ascii="Times New Roman" w:hAnsi="Times New Roman" w:cs="Times New Roman"/>
                <w:sz w:val="24"/>
                <w:szCs w:val="24"/>
              </w:rPr>
              <w:t>Доходы и расходы по долгосрочным договорам строительного подряда</w:t>
            </w:r>
          </w:p>
        </w:tc>
        <w:tc>
          <w:tcPr>
            <w:tcW w:w="1247" w:type="dxa"/>
            <w:tcBorders>
              <w:bottom w:val="nil"/>
            </w:tcBorders>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45</w:t>
            </w:r>
          </w:p>
        </w:tc>
      </w:tr>
      <w:tr w:rsidR="00CB3C0D" w:rsidRPr="00905939" w:rsidTr="00F815EA">
        <w:tblPrEx>
          <w:tblBorders>
            <w:insideH w:val="none" w:sz="0" w:space="0" w:color="auto"/>
          </w:tblBorders>
        </w:tblPrEx>
        <w:tc>
          <w:tcPr>
            <w:tcW w:w="9071" w:type="dxa"/>
            <w:gridSpan w:val="2"/>
            <w:tcBorders>
              <w:top w:val="nil"/>
            </w:tcBorders>
          </w:tcPr>
          <w:p w:rsidR="00CB3C0D" w:rsidRPr="00905939" w:rsidRDefault="00CB3C0D" w:rsidP="00F815EA">
            <w:pPr>
              <w:pStyle w:val="ConsPlusNormal"/>
              <w:jc w:val="both"/>
              <w:rPr>
                <w:rFonts w:ascii="Times New Roman" w:hAnsi="Times New Roman" w:cs="Times New Roman"/>
                <w:sz w:val="24"/>
                <w:szCs w:val="24"/>
              </w:rPr>
            </w:pPr>
            <w:r w:rsidRPr="00905939">
              <w:rPr>
                <w:rFonts w:ascii="Times New Roman" w:hAnsi="Times New Roman" w:cs="Times New Roman"/>
                <w:sz w:val="24"/>
                <w:szCs w:val="24"/>
              </w:rPr>
              <w:t xml:space="preserve">(введено </w:t>
            </w:r>
            <w:hyperlink r:id="rId249" w:history="1">
              <w:r w:rsidRPr="00905939">
                <w:rPr>
                  <w:rFonts w:ascii="Times New Roman" w:hAnsi="Times New Roman" w:cs="Times New Roman"/>
                  <w:color w:val="0000FF"/>
                  <w:sz w:val="24"/>
                  <w:szCs w:val="24"/>
                </w:rPr>
                <w:t>Приказом</w:t>
              </w:r>
            </w:hyperlink>
            <w:r w:rsidRPr="00905939">
              <w:rPr>
                <w:rFonts w:ascii="Times New Roman" w:hAnsi="Times New Roman" w:cs="Times New Roman"/>
                <w:sz w:val="24"/>
                <w:szCs w:val="24"/>
              </w:rPr>
              <w:t xml:space="preserve"> Минфина России от 14.09.2020 N 198н)</w:t>
            </w:r>
          </w:p>
        </w:tc>
      </w:tr>
      <w:tr w:rsidR="00CB3C0D" w:rsidRPr="00905939" w:rsidTr="00F815EA">
        <w:tblPrEx>
          <w:tblBorders>
            <w:insideH w:val="none" w:sz="0" w:space="0" w:color="auto"/>
          </w:tblBorders>
        </w:tblPrEx>
        <w:tc>
          <w:tcPr>
            <w:tcW w:w="7824" w:type="dxa"/>
            <w:tcBorders>
              <w:bottom w:val="nil"/>
            </w:tcBorders>
          </w:tcPr>
          <w:p w:rsidR="00CB3C0D" w:rsidRPr="00905939" w:rsidRDefault="00CB3C0D" w:rsidP="00F815EA">
            <w:pPr>
              <w:pStyle w:val="ConsPlusNormal"/>
              <w:rPr>
                <w:rFonts w:ascii="Times New Roman" w:hAnsi="Times New Roman" w:cs="Times New Roman"/>
                <w:sz w:val="24"/>
                <w:szCs w:val="24"/>
              </w:rPr>
            </w:pPr>
            <w:bookmarkStart w:id="464" w:name="P3313"/>
            <w:bookmarkEnd w:id="464"/>
            <w:r w:rsidRPr="00905939">
              <w:rPr>
                <w:rFonts w:ascii="Times New Roman" w:hAnsi="Times New Roman" w:cs="Times New Roman"/>
                <w:sz w:val="24"/>
                <w:szCs w:val="24"/>
              </w:rPr>
              <w:t xml:space="preserve">Ценные бумаги по договорам репо от управления остатками средств на ЕКС </w:t>
            </w:r>
            <w:hyperlink w:anchor="P3320" w:history="1">
              <w:r w:rsidRPr="00905939">
                <w:rPr>
                  <w:rFonts w:ascii="Times New Roman" w:hAnsi="Times New Roman" w:cs="Times New Roman"/>
                  <w:color w:val="0000FF"/>
                  <w:sz w:val="24"/>
                  <w:szCs w:val="24"/>
                </w:rPr>
                <w:t>&lt;***&gt;</w:t>
              </w:r>
            </w:hyperlink>
          </w:p>
        </w:tc>
        <w:tc>
          <w:tcPr>
            <w:tcW w:w="1247" w:type="dxa"/>
            <w:tcBorders>
              <w:bottom w:val="nil"/>
            </w:tcBorders>
          </w:tcPr>
          <w:p w:rsidR="00CB3C0D" w:rsidRPr="00905939" w:rsidRDefault="00CB3C0D" w:rsidP="00F815EA">
            <w:pPr>
              <w:pStyle w:val="ConsPlusNormal"/>
              <w:jc w:val="center"/>
              <w:rPr>
                <w:rFonts w:ascii="Times New Roman" w:hAnsi="Times New Roman" w:cs="Times New Roman"/>
                <w:sz w:val="24"/>
                <w:szCs w:val="24"/>
              </w:rPr>
            </w:pPr>
            <w:r w:rsidRPr="00905939">
              <w:rPr>
                <w:rFonts w:ascii="Times New Roman" w:hAnsi="Times New Roman" w:cs="Times New Roman"/>
                <w:sz w:val="24"/>
                <w:szCs w:val="24"/>
              </w:rPr>
              <w:t>53</w:t>
            </w:r>
          </w:p>
        </w:tc>
      </w:tr>
      <w:tr w:rsidR="00CB3C0D" w:rsidRPr="00905939" w:rsidTr="00F815EA">
        <w:tblPrEx>
          <w:tblBorders>
            <w:insideH w:val="none" w:sz="0" w:space="0" w:color="auto"/>
          </w:tblBorders>
        </w:tblPrEx>
        <w:tc>
          <w:tcPr>
            <w:tcW w:w="9071" w:type="dxa"/>
            <w:gridSpan w:val="2"/>
            <w:tcBorders>
              <w:top w:val="nil"/>
              <w:bottom w:val="single" w:sz="4" w:space="0" w:color="auto"/>
            </w:tcBorders>
          </w:tcPr>
          <w:p w:rsidR="00CB3C0D" w:rsidRPr="00905939" w:rsidRDefault="00CB3C0D" w:rsidP="00F815EA">
            <w:pPr>
              <w:pStyle w:val="ConsPlusNormal"/>
              <w:jc w:val="both"/>
              <w:rPr>
                <w:rFonts w:ascii="Times New Roman" w:hAnsi="Times New Roman" w:cs="Times New Roman"/>
                <w:sz w:val="24"/>
                <w:szCs w:val="24"/>
              </w:rPr>
            </w:pPr>
            <w:r w:rsidRPr="00905939">
              <w:rPr>
                <w:rFonts w:ascii="Times New Roman" w:hAnsi="Times New Roman" w:cs="Times New Roman"/>
                <w:sz w:val="24"/>
                <w:szCs w:val="24"/>
              </w:rPr>
              <w:t xml:space="preserve">(введено </w:t>
            </w:r>
            <w:hyperlink r:id="rId250" w:history="1">
              <w:r w:rsidRPr="00905939">
                <w:rPr>
                  <w:rFonts w:ascii="Times New Roman" w:hAnsi="Times New Roman" w:cs="Times New Roman"/>
                  <w:color w:val="0000FF"/>
                  <w:sz w:val="24"/>
                  <w:szCs w:val="24"/>
                </w:rPr>
                <w:t>Приказом</w:t>
              </w:r>
            </w:hyperlink>
            <w:r w:rsidRPr="00905939">
              <w:rPr>
                <w:rFonts w:ascii="Times New Roman" w:hAnsi="Times New Roman" w:cs="Times New Roman"/>
                <w:sz w:val="24"/>
                <w:szCs w:val="24"/>
              </w:rPr>
              <w:t xml:space="preserve"> Минфина России от 14.09.2020 N 198н)</w:t>
            </w:r>
          </w:p>
        </w:tc>
      </w:tr>
    </w:tbl>
    <w:p w:rsidR="00CB3C0D" w:rsidRPr="00905939" w:rsidRDefault="00CB3C0D" w:rsidP="000524DA">
      <w:pPr>
        <w:spacing w:before="0" w:after="0" w:line="240" w:lineRule="auto"/>
        <w:ind w:firstLine="0"/>
        <w:jc w:val="left"/>
        <w:rPr>
          <w:sz w:val="24"/>
          <w:szCs w:val="24"/>
        </w:rPr>
      </w:pPr>
    </w:p>
    <w:p w:rsidR="00CB3C0D" w:rsidRPr="00905939" w:rsidRDefault="00CB3C0D" w:rsidP="000524DA">
      <w:pPr>
        <w:spacing w:before="0" w:after="0" w:line="240" w:lineRule="auto"/>
        <w:ind w:firstLine="0"/>
        <w:jc w:val="left"/>
        <w:rPr>
          <w:sz w:val="24"/>
          <w:szCs w:val="24"/>
        </w:rPr>
      </w:pPr>
      <w:r w:rsidRPr="00905939">
        <w:rPr>
          <w:sz w:val="24"/>
          <w:szCs w:val="24"/>
        </w:rPr>
        <w:br w:type="page"/>
      </w:r>
    </w:p>
    <w:p w:rsidR="00CB3C0D" w:rsidRDefault="00CB3C0D" w:rsidP="000524DA">
      <w:pPr>
        <w:spacing w:before="0" w:after="0" w:line="240" w:lineRule="auto"/>
        <w:ind w:firstLine="0"/>
        <w:jc w:val="left"/>
        <w:rPr>
          <w:sz w:val="20"/>
          <w:szCs w:val="20"/>
        </w:rPr>
      </w:pPr>
    </w:p>
    <w:p w:rsidR="00CB3C0D" w:rsidRPr="00905939" w:rsidRDefault="00CB3C0D" w:rsidP="000524DA">
      <w:pPr>
        <w:keepNext/>
        <w:keepLines/>
        <w:spacing w:before="0" w:after="0" w:line="240" w:lineRule="auto"/>
        <w:ind w:firstLine="0"/>
        <w:jc w:val="right"/>
        <w:rPr>
          <w:sz w:val="24"/>
          <w:szCs w:val="24"/>
        </w:rPr>
      </w:pPr>
      <w:r>
        <w:rPr>
          <w:sz w:val="20"/>
          <w:szCs w:val="20"/>
        </w:rPr>
        <w:br w:type="page"/>
      </w:r>
      <w:r w:rsidRPr="00905939">
        <w:rPr>
          <w:sz w:val="24"/>
          <w:szCs w:val="24"/>
        </w:rPr>
        <w:t>Приложение № 2</w:t>
      </w:r>
      <w:r w:rsidRPr="00905939">
        <w:rPr>
          <w:sz w:val="24"/>
          <w:szCs w:val="24"/>
        </w:rPr>
        <w:br/>
        <w:t>к Учетной политике</w:t>
      </w:r>
      <w:r w:rsidRPr="00905939">
        <w:rPr>
          <w:sz w:val="24"/>
          <w:szCs w:val="24"/>
        </w:rPr>
        <w:br/>
        <w:t>для целей бюджетного учета</w:t>
      </w:r>
    </w:p>
    <w:p w:rsidR="00CB3C0D" w:rsidRPr="00905939" w:rsidRDefault="00CB3C0D" w:rsidP="000524DA">
      <w:pPr>
        <w:pStyle w:val="Title"/>
        <w:spacing w:before="0" w:after="0"/>
        <w:rPr>
          <w:sz w:val="24"/>
          <w:szCs w:val="24"/>
        </w:rPr>
      </w:pPr>
      <w:bookmarkStart w:id="465" w:name="_ref_1-9826518fc4c94d"/>
      <w:bookmarkStart w:id="466" w:name="_docStart_8"/>
      <w:bookmarkStart w:id="467" w:name="_title_8"/>
      <w:bookmarkEnd w:id="465"/>
      <w:bookmarkEnd w:id="466"/>
      <w:r w:rsidRPr="00905939">
        <w:rPr>
          <w:sz w:val="24"/>
          <w:szCs w:val="24"/>
        </w:rPr>
        <w:t>Положение о комиссии по поступлению и выбытию активов</w:t>
      </w:r>
      <w:bookmarkEnd w:id="467"/>
    </w:p>
    <w:p w:rsidR="00CB3C0D" w:rsidRDefault="00CB3C0D" w:rsidP="000524DA">
      <w:pPr>
        <w:pStyle w:val="heading1normal"/>
        <w:numPr>
          <w:ilvl w:val="0"/>
          <w:numId w:val="45"/>
        </w:numPr>
        <w:spacing w:before="0" w:after="0" w:line="240" w:lineRule="auto"/>
        <w:jc w:val="center"/>
        <w:rPr>
          <w:b/>
          <w:sz w:val="24"/>
          <w:szCs w:val="24"/>
        </w:rPr>
      </w:pPr>
      <w:bookmarkStart w:id="468" w:name="_ref_1-730c13f5d6754b"/>
      <w:bookmarkEnd w:id="468"/>
      <w:r w:rsidRPr="00905939">
        <w:rPr>
          <w:b/>
          <w:sz w:val="24"/>
          <w:szCs w:val="24"/>
        </w:rPr>
        <w:t>Общие положения</w:t>
      </w:r>
    </w:p>
    <w:p w:rsidR="00CB3C0D" w:rsidRPr="00905939" w:rsidRDefault="00CB3C0D" w:rsidP="000524DA"/>
    <w:p w:rsidR="00CB3C0D" w:rsidRDefault="00CB3C0D" w:rsidP="000524DA">
      <w:pPr>
        <w:pStyle w:val="heading2normal"/>
        <w:spacing w:before="0" w:after="0" w:line="240" w:lineRule="auto"/>
        <w:rPr>
          <w:sz w:val="24"/>
          <w:szCs w:val="24"/>
        </w:rPr>
      </w:pPr>
      <w:bookmarkStart w:id="469" w:name="_ref_1-d9408a4ce3414b"/>
      <w:bookmarkEnd w:id="469"/>
      <w:r w:rsidRPr="00905939">
        <w:rPr>
          <w:sz w:val="24"/>
          <w:szCs w:val="24"/>
        </w:rPr>
        <w:t>Состав комиссии по поступлению и выбытию активов (далее - комиссия) утверждается ежегодно отдельным приказом Председателя комитета по финансам, налоговой и кредитной политике.</w:t>
      </w:r>
      <w:bookmarkStart w:id="470" w:name="_ref_1-ad8f7e61107541"/>
      <w:bookmarkEnd w:id="470"/>
    </w:p>
    <w:p w:rsidR="00CB3C0D" w:rsidRDefault="00CB3C0D" w:rsidP="000524DA">
      <w:pPr>
        <w:pStyle w:val="heading2normal"/>
        <w:spacing w:before="0" w:after="0" w:line="240" w:lineRule="auto"/>
        <w:rPr>
          <w:sz w:val="24"/>
          <w:szCs w:val="24"/>
        </w:rPr>
      </w:pPr>
      <w:r w:rsidRPr="00905939">
        <w:rPr>
          <w:sz w:val="24"/>
          <w:szCs w:val="24"/>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Start w:id="471" w:name="_ref_1-f64c966bc47f4a"/>
      <w:bookmarkEnd w:id="471"/>
    </w:p>
    <w:p w:rsidR="00CB3C0D" w:rsidRDefault="00CB3C0D" w:rsidP="000524DA">
      <w:pPr>
        <w:pStyle w:val="heading2normal"/>
        <w:spacing w:before="0" w:after="0" w:line="240" w:lineRule="auto"/>
        <w:rPr>
          <w:sz w:val="24"/>
          <w:szCs w:val="24"/>
        </w:rPr>
      </w:pPr>
      <w:r w:rsidRPr="00905939">
        <w:rPr>
          <w:sz w:val="24"/>
          <w:szCs w:val="24"/>
        </w:rPr>
        <w:t>Заседания комиссии проводятся по мере необходимости.</w:t>
      </w:r>
      <w:bookmarkStart w:id="472" w:name="_ref_1-343e35a4464349"/>
      <w:bookmarkEnd w:id="472"/>
    </w:p>
    <w:p w:rsidR="00CB3C0D" w:rsidRDefault="00CB3C0D" w:rsidP="000524DA">
      <w:pPr>
        <w:pStyle w:val="heading2normal"/>
        <w:spacing w:before="0" w:after="0" w:line="240" w:lineRule="auto"/>
        <w:rPr>
          <w:sz w:val="24"/>
          <w:szCs w:val="24"/>
        </w:rPr>
      </w:pPr>
      <w:r w:rsidRPr="00905939">
        <w:rPr>
          <w:sz w:val="24"/>
          <w:szCs w:val="24"/>
        </w:rPr>
        <w:t>Срок рассмотрения комиссией представленных ей документов не должен превышать 14 календарных дней.</w:t>
      </w:r>
      <w:bookmarkStart w:id="473" w:name="_ref_1-4d91984cd6714a"/>
      <w:bookmarkEnd w:id="473"/>
    </w:p>
    <w:p w:rsidR="00CB3C0D" w:rsidRDefault="00CB3C0D" w:rsidP="000524DA">
      <w:pPr>
        <w:pStyle w:val="heading2normal"/>
        <w:spacing w:before="0" w:after="0" w:line="240" w:lineRule="auto"/>
        <w:rPr>
          <w:sz w:val="24"/>
          <w:szCs w:val="24"/>
        </w:rPr>
      </w:pPr>
      <w:r w:rsidRPr="00905939">
        <w:rPr>
          <w:sz w:val="24"/>
          <w:szCs w:val="24"/>
        </w:rPr>
        <w:t>Заседание комиссии правомочно при наличии не менее 2/3 ее состава.</w:t>
      </w:r>
      <w:bookmarkStart w:id="474" w:name="_ref_1-ae15b97ef0f244"/>
      <w:bookmarkEnd w:id="474"/>
    </w:p>
    <w:p w:rsidR="00CB3C0D" w:rsidRDefault="00CB3C0D" w:rsidP="000524DA">
      <w:pPr>
        <w:pStyle w:val="heading2normal"/>
        <w:spacing w:before="0" w:after="0" w:line="240" w:lineRule="auto"/>
        <w:rPr>
          <w:sz w:val="24"/>
          <w:szCs w:val="24"/>
        </w:rPr>
      </w:pPr>
      <w:r w:rsidRPr="00905939">
        <w:rPr>
          <w:sz w:val="24"/>
          <w:szCs w:val="24"/>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Start w:id="475" w:name="_ref_1-f37bc9296ab44c"/>
      <w:bookmarkEnd w:id="475"/>
    </w:p>
    <w:p w:rsidR="00CB3C0D" w:rsidRDefault="00CB3C0D" w:rsidP="000524DA">
      <w:pPr>
        <w:pStyle w:val="heading2normal"/>
        <w:spacing w:before="0" w:after="0" w:line="240" w:lineRule="auto"/>
        <w:rPr>
          <w:sz w:val="24"/>
          <w:szCs w:val="24"/>
        </w:rPr>
      </w:pPr>
      <w:r w:rsidRPr="00905939">
        <w:rPr>
          <w:sz w:val="24"/>
          <w:szCs w:val="24"/>
        </w:rPr>
        <w:t>Экспертом не может быть лицо, отвечающее за материальные ценности, в отношении которых принимается решение о списании.</w:t>
      </w:r>
      <w:bookmarkStart w:id="476" w:name="_ref_1-71dd3479e9064d"/>
      <w:bookmarkEnd w:id="476"/>
    </w:p>
    <w:p w:rsidR="00CB3C0D" w:rsidRPr="00905939" w:rsidRDefault="00CB3C0D" w:rsidP="000524DA">
      <w:pPr>
        <w:pStyle w:val="heading2normal"/>
        <w:spacing w:before="0" w:after="0" w:line="240" w:lineRule="auto"/>
        <w:rPr>
          <w:sz w:val="24"/>
          <w:szCs w:val="24"/>
        </w:rPr>
      </w:pPr>
      <w:r w:rsidRPr="00905939">
        <w:rPr>
          <w:sz w:val="24"/>
          <w:szCs w:val="24"/>
        </w:rPr>
        <w:t>Решение комиссии оформляется протоколом, который подписывают председатель и члены комиссии, присутствовавшие на заседании.</w:t>
      </w:r>
    </w:p>
    <w:p w:rsidR="00CB3C0D" w:rsidRDefault="00CB3C0D" w:rsidP="000524DA">
      <w:pPr>
        <w:pStyle w:val="heading1normal"/>
        <w:numPr>
          <w:ilvl w:val="0"/>
          <w:numId w:val="44"/>
        </w:numPr>
        <w:spacing w:before="0" w:after="0" w:line="240" w:lineRule="auto"/>
        <w:jc w:val="center"/>
        <w:rPr>
          <w:b/>
          <w:sz w:val="24"/>
          <w:szCs w:val="24"/>
        </w:rPr>
      </w:pPr>
      <w:bookmarkStart w:id="477" w:name="_ref_1-ce6efbf8fb6e47"/>
      <w:bookmarkEnd w:id="477"/>
      <w:r w:rsidRPr="00905939">
        <w:rPr>
          <w:b/>
          <w:sz w:val="24"/>
          <w:szCs w:val="24"/>
        </w:rPr>
        <w:t>Принятие решений по поступлению активов</w:t>
      </w:r>
    </w:p>
    <w:p w:rsidR="00CB3C0D" w:rsidRPr="00905939" w:rsidRDefault="00CB3C0D" w:rsidP="000524DA">
      <w:pPr>
        <w:pStyle w:val="heading2normal"/>
        <w:spacing w:before="0" w:after="0" w:line="240" w:lineRule="auto"/>
        <w:ind w:left="482" w:firstLine="0"/>
        <w:rPr>
          <w:sz w:val="24"/>
          <w:szCs w:val="24"/>
        </w:rPr>
      </w:pPr>
      <w:bookmarkStart w:id="478" w:name="_ref_1-40d79934ff424c"/>
      <w:bookmarkEnd w:id="478"/>
      <w:r w:rsidRPr="00905939">
        <w:rPr>
          <w:sz w:val="24"/>
          <w:szCs w:val="24"/>
        </w:rPr>
        <w:t>В части поступления активов комиссия принимает решения по следующим вопросам:</w:t>
      </w:r>
    </w:p>
    <w:p w:rsidR="00CB3C0D" w:rsidRPr="00905939" w:rsidRDefault="00CB3C0D" w:rsidP="000524DA">
      <w:pPr>
        <w:spacing w:before="0" w:after="0" w:line="240" w:lineRule="auto"/>
        <w:rPr>
          <w:sz w:val="24"/>
          <w:szCs w:val="24"/>
        </w:rPr>
      </w:pPr>
      <w:r w:rsidRPr="00905939">
        <w:rPr>
          <w:sz w:val="24"/>
          <w:szCs w:val="24"/>
        </w:rPr>
        <w:t>- физическое принятие активов в случаях, прямо предусмотренных внутренними актами организации;</w:t>
      </w:r>
    </w:p>
    <w:p w:rsidR="00CB3C0D" w:rsidRPr="00905939" w:rsidRDefault="00CB3C0D" w:rsidP="000524DA">
      <w:pPr>
        <w:spacing w:before="0" w:after="0" w:line="240" w:lineRule="auto"/>
        <w:rPr>
          <w:sz w:val="24"/>
          <w:szCs w:val="24"/>
        </w:rPr>
      </w:pPr>
      <w:r w:rsidRPr="00905939">
        <w:rPr>
          <w:sz w:val="24"/>
          <w:szCs w:val="24"/>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CB3C0D" w:rsidRPr="00905939" w:rsidRDefault="00CB3C0D" w:rsidP="000524DA">
      <w:pPr>
        <w:spacing w:before="0" w:after="0" w:line="240" w:lineRule="auto"/>
        <w:rPr>
          <w:sz w:val="24"/>
          <w:szCs w:val="24"/>
        </w:rPr>
      </w:pPr>
      <w:r w:rsidRPr="00905939">
        <w:rPr>
          <w:sz w:val="24"/>
          <w:szCs w:val="24"/>
        </w:rPr>
        <w:t>- выбор метода определения справедливой стоимости имущества в случаях, установленных нормативными актами и (или) Учетной политикой;</w:t>
      </w:r>
    </w:p>
    <w:p w:rsidR="00CB3C0D" w:rsidRPr="00905939" w:rsidRDefault="00CB3C0D" w:rsidP="000524DA">
      <w:pPr>
        <w:spacing w:before="0" w:after="0" w:line="240" w:lineRule="auto"/>
        <w:rPr>
          <w:sz w:val="24"/>
          <w:szCs w:val="24"/>
        </w:rPr>
      </w:pPr>
      <w:r w:rsidRPr="00905939">
        <w:rPr>
          <w:sz w:val="24"/>
          <w:szCs w:val="24"/>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CB3C0D" w:rsidRPr="00905939" w:rsidRDefault="00CB3C0D" w:rsidP="000524DA">
      <w:pPr>
        <w:spacing w:before="0" w:after="0" w:line="240" w:lineRule="auto"/>
        <w:rPr>
          <w:sz w:val="24"/>
          <w:szCs w:val="24"/>
        </w:rPr>
      </w:pPr>
      <w:r w:rsidRPr="00905939">
        <w:rPr>
          <w:sz w:val="24"/>
          <w:szCs w:val="24"/>
        </w:rPr>
        <w:t>- определение первоначальной стоимости и метода амортизации поступивших объектов нефинансовых активов;</w:t>
      </w:r>
    </w:p>
    <w:p w:rsidR="00CB3C0D" w:rsidRPr="00905939" w:rsidRDefault="00CB3C0D" w:rsidP="000524DA">
      <w:pPr>
        <w:spacing w:before="0" w:after="0" w:line="240" w:lineRule="auto"/>
        <w:rPr>
          <w:sz w:val="24"/>
          <w:szCs w:val="24"/>
        </w:rPr>
      </w:pPr>
      <w:r w:rsidRPr="00905939">
        <w:rPr>
          <w:sz w:val="24"/>
          <w:szCs w:val="24"/>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CB3C0D" w:rsidRPr="00905939" w:rsidRDefault="00CB3C0D" w:rsidP="000524DA">
      <w:pPr>
        <w:spacing w:before="0" w:after="0" w:line="240" w:lineRule="auto"/>
        <w:rPr>
          <w:sz w:val="24"/>
          <w:szCs w:val="24"/>
        </w:rPr>
      </w:pPr>
      <w:r w:rsidRPr="00905939">
        <w:rPr>
          <w:sz w:val="24"/>
          <w:szCs w:val="24"/>
        </w:rPr>
        <w:t>- определение величин оценочных резервов в случаях, установленных нормативными актами и (или) Учетной политикой;</w:t>
      </w:r>
    </w:p>
    <w:p w:rsidR="00CB3C0D" w:rsidRDefault="00CB3C0D" w:rsidP="000524DA">
      <w:pPr>
        <w:spacing w:before="0" w:after="0" w:line="240" w:lineRule="auto"/>
        <w:rPr>
          <w:sz w:val="24"/>
          <w:szCs w:val="24"/>
        </w:rPr>
      </w:pPr>
      <w:r w:rsidRPr="00905939">
        <w:rPr>
          <w:sz w:val="24"/>
          <w:szCs w:val="24"/>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bookmarkStart w:id="479" w:name="_ref_1-53723f9e442a4f"/>
      <w:bookmarkEnd w:id="479"/>
    </w:p>
    <w:p w:rsidR="00CB3C0D" w:rsidRDefault="00CB3C0D" w:rsidP="000524DA">
      <w:pPr>
        <w:spacing w:before="0" w:after="0" w:line="240" w:lineRule="auto"/>
        <w:rPr>
          <w:sz w:val="24"/>
          <w:szCs w:val="24"/>
        </w:rPr>
      </w:pPr>
      <w:r w:rsidRPr="00905939">
        <w:rPr>
          <w:sz w:val="24"/>
          <w:szCs w:val="24"/>
        </w:rP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Start w:id="480" w:name="_ref_1-34adf91607fa4e"/>
      <w:bookmarkEnd w:id="480"/>
    </w:p>
    <w:p w:rsidR="00CB3C0D" w:rsidRPr="00905939" w:rsidRDefault="00CB3C0D" w:rsidP="000524DA">
      <w:pPr>
        <w:spacing w:before="0" w:after="0" w:line="240" w:lineRule="auto"/>
        <w:rPr>
          <w:sz w:val="24"/>
          <w:szCs w:val="24"/>
        </w:rPr>
      </w:pPr>
      <w:r w:rsidRPr="00905939">
        <w:rPr>
          <w:sz w:val="24"/>
          <w:szCs w:val="24"/>
        </w:rP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rsidR="00CB3C0D" w:rsidRPr="00905939" w:rsidRDefault="00CB3C0D" w:rsidP="000524DA">
      <w:pPr>
        <w:spacing w:before="0" w:after="0" w:line="240" w:lineRule="auto"/>
        <w:rPr>
          <w:sz w:val="24"/>
          <w:szCs w:val="24"/>
        </w:rPr>
      </w:pPr>
      <w:r w:rsidRPr="00905939">
        <w:rPr>
          <w:sz w:val="24"/>
          <w:szCs w:val="24"/>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CB3C0D" w:rsidRPr="00905939" w:rsidRDefault="00CB3C0D" w:rsidP="000524DA">
      <w:pPr>
        <w:spacing w:before="0" w:after="0" w:line="240" w:lineRule="auto"/>
        <w:rPr>
          <w:sz w:val="24"/>
          <w:szCs w:val="24"/>
        </w:rPr>
      </w:pPr>
      <w:r w:rsidRPr="00905939">
        <w:rPr>
          <w:sz w:val="24"/>
          <w:szCs w:val="24"/>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CB3C0D" w:rsidRPr="00905939" w:rsidRDefault="00CB3C0D" w:rsidP="000524DA">
      <w:pPr>
        <w:spacing w:before="0" w:after="0" w:line="240" w:lineRule="auto"/>
        <w:rPr>
          <w:sz w:val="24"/>
          <w:szCs w:val="24"/>
        </w:rPr>
      </w:pPr>
      <w:r w:rsidRPr="00905939">
        <w:rPr>
          <w:sz w:val="24"/>
          <w:szCs w:val="24"/>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CB3C0D" w:rsidRDefault="00CB3C0D" w:rsidP="000524DA">
      <w:pPr>
        <w:spacing w:before="0" w:after="0" w:line="240" w:lineRule="auto"/>
        <w:rPr>
          <w:sz w:val="24"/>
          <w:szCs w:val="24"/>
        </w:rPr>
      </w:pPr>
      <w:r w:rsidRPr="00905939">
        <w:rPr>
          <w:sz w:val="24"/>
          <w:szCs w:val="24"/>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bookmarkStart w:id="481" w:name="_ref_1-ec210956aaf046"/>
      <w:bookmarkEnd w:id="481"/>
    </w:p>
    <w:p w:rsidR="00CB3C0D" w:rsidRPr="00905939" w:rsidRDefault="00CB3C0D" w:rsidP="000524DA">
      <w:pPr>
        <w:spacing w:before="0" w:after="0" w:line="240" w:lineRule="auto"/>
        <w:rPr>
          <w:sz w:val="24"/>
          <w:szCs w:val="24"/>
        </w:rPr>
      </w:pPr>
      <w:r w:rsidRPr="00905939">
        <w:rPr>
          <w:sz w:val="24"/>
          <w:szCs w:val="24"/>
        </w:rP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p>
    <w:p w:rsidR="00CB3C0D" w:rsidRDefault="00CB3C0D" w:rsidP="000524DA">
      <w:pPr>
        <w:spacing w:before="0" w:after="0" w:line="240" w:lineRule="auto"/>
        <w:rPr>
          <w:sz w:val="24"/>
          <w:szCs w:val="24"/>
        </w:rPr>
      </w:pPr>
      <w:r w:rsidRPr="00905939">
        <w:rPr>
          <w:sz w:val="24"/>
          <w:szCs w:val="24"/>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251" w:history="1">
        <w:r w:rsidRPr="00905939">
          <w:rPr>
            <w:rStyle w:val="Hyperlink"/>
            <w:sz w:val="24"/>
            <w:szCs w:val="24"/>
          </w:rPr>
          <w:t>(ф. 0504103)</w:t>
        </w:r>
      </w:hyperlink>
      <w:r w:rsidRPr="00905939">
        <w:rPr>
          <w:sz w:val="24"/>
          <w:szCs w:val="24"/>
        </w:rP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252" w:history="1">
        <w:r w:rsidRPr="00905939">
          <w:rPr>
            <w:rStyle w:val="Hyperlink"/>
            <w:sz w:val="24"/>
            <w:szCs w:val="24"/>
          </w:rPr>
          <w:t>(ф. 0504103)</w:t>
        </w:r>
      </w:hyperlink>
      <w:r w:rsidRPr="00905939">
        <w:rPr>
          <w:sz w:val="24"/>
          <w:szCs w:val="24"/>
        </w:rPr>
        <w:t>.</w:t>
      </w:r>
      <w:bookmarkStart w:id="482" w:name="_ref_1-cb293971feb940"/>
      <w:bookmarkEnd w:id="482"/>
    </w:p>
    <w:p w:rsidR="00CB3C0D" w:rsidRPr="00905939" w:rsidRDefault="00CB3C0D" w:rsidP="000524DA">
      <w:pPr>
        <w:spacing w:before="0" w:after="0" w:line="240" w:lineRule="auto"/>
        <w:rPr>
          <w:sz w:val="24"/>
          <w:szCs w:val="24"/>
        </w:rPr>
      </w:pPr>
      <w:r w:rsidRPr="00905939">
        <w:rPr>
          <w:sz w:val="24"/>
          <w:szCs w:val="24"/>
        </w:rPr>
        <w:t>Поступление нефинансовых активов комиссия оформляет следующими первичными учетными документами:</w:t>
      </w:r>
    </w:p>
    <w:p w:rsidR="00CB3C0D" w:rsidRPr="00905939" w:rsidRDefault="00CB3C0D" w:rsidP="000524DA">
      <w:pPr>
        <w:spacing w:before="0" w:after="0" w:line="240" w:lineRule="auto"/>
        <w:rPr>
          <w:sz w:val="24"/>
          <w:szCs w:val="24"/>
        </w:rPr>
      </w:pPr>
      <w:r w:rsidRPr="00905939">
        <w:rPr>
          <w:sz w:val="24"/>
          <w:szCs w:val="24"/>
        </w:rPr>
        <w:t xml:space="preserve">- Актом о приеме-передаче объектов нефинансовых активов </w:t>
      </w:r>
      <w:hyperlink r:id="rId253" w:history="1">
        <w:r w:rsidRPr="00905939">
          <w:rPr>
            <w:rStyle w:val="Hyperlink"/>
            <w:sz w:val="24"/>
            <w:szCs w:val="24"/>
          </w:rPr>
          <w:t>(ф. 0504101)</w:t>
        </w:r>
      </w:hyperlink>
      <w:r w:rsidRPr="00905939">
        <w:rPr>
          <w:sz w:val="24"/>
          <w:szCs w:val="24"/>
        </w:rPr>
        <w:t>;</w:t>
      </w:r>
    </w:p>
    <w:p w:rsidR="00CB3C0D" w:rsidRPr="00905939" w:rsidRDefault="00CB3C0D" w:rsidP="000524DA">
      <w:pPr>
        <w:spacing w:before="0" w:after="0" w:line="240" w:lineRule="auto"/>
        <w:rPr>
          <w:sz w:val="24"/>
          <w:szCs w:val="24"/>
        </w:rPr>
      </w:pPr>
      <w:r w:rsidRPr="00905939">
        <w:rPr>
          <w:sz w:val="24"/>
          <w:szCs w:val="24"/>
        </w:rPr>
        <w:t xml:space="preserve">- Приходным ордером на приемку материальных ценностей (нефинансовых активов) </w:t>
      </w:r>
      <w:hyperlink r:id="rId254" w:history="1">
        <w:r w:rsidRPr="00905939">
          <w:rPr>
            <w:rStyle w:val="Hyperlink"/>
            <w:sz w:val="24"/>
            <w:szCs w:val="24"/>
          </w:rPr>
          <w:t>(ф. 0504207)</w:t>
        </w:r>
      </w:hyperlink>
      <w:r w:rsidRPr="00905939">
        <w:rPr>
          <w:sz w:val="24"/>
          <w:szCs w:val="24"/>
        </w:rPr>
        <w:t>;</w:t>
      </w:r>
    </w:p>
    <w:p w:rsidR="00CB3C0D" w:rsidRDefault="00CB3C0D" w:rsidP="000524DA">
      <w:pPr>
        <w:spacing w:before="0" w:after="0" w:line="240" w:lineRule="auto"/>
        <w:rPr>
          <w:sz w:val="24"/>
          <w:szCs w:val="24"/>
        </w:rPr>
      </w:pPr>
      <w:r w:rsidRPr="00905939">
        <w:rPr>
          <w:sz w:val="24"/>
          <w:szCs w:val="24"/>
        </w:rPr>
        <w:t xml:space="preserve">- Актом приемки материалов (материальных ценностей) </w:t>
      </w:r>
      <w:hyperlink r:id="rId255" w:history="1">
        <w:r w:rsidRPr="00905939">
          <w:rPr>
            <w:rStyle w:val="Hyperlink"/>
            <w:sz w:val="24"/>
            <w:szCs w:val="24"/>
          </w:rPr>
          <w:t>(ф. 0504220)</w:t>
        </w:r>
      </w:hyperlink>
      <w:r w:rsidRPr="00905939">
        <w:rPr>
          <w:sz w:val="24"/>
          <w:szCs w:val="24"/>
        </w:rPr>
        <w:t>.</w:t>
      </w:r>
      <w:bookmarkStart w:id="483" w:name="_ref_1-401de02538a64e"/>
      <w:bookmarkEnd w:id="483"/>
    </w:p>
    <w:p w:rsidR="00CB3C0D" w:rsidRDefault="00CB3C0D" w:rsidP="000524DA">
      <w:pPr>
        <w:spacing w:before="0" w:after="0" w:line="240" w:lineRule="auto"/>
        <w:rPr>
          <w:sz w:val="24"/>
          <w:szCs w:val="24"/>
        </w:rPr>
      </w:pPr>
      <w:r w:rsidRPr="00905939">
        <w:rPr>
          <w:sz w:val="24"/>
          <w:szCs w:val="24"/>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Start w:id="484" w:name="_ref_1-82062f1eea1643"/>
      <w:bookmarkEnd w:id="484"/>
    </w:p>
    <w:p w:rsidR="00CB3C0D" w:rsidRPr="00905939" w:rsidRDefault="00CB3C0D" w:rsidP="000524DA">
      <w:pPr>
        <w:spacing w:before="0" w:after="0" w:line="240" w:lineRule="auto"/>
        <w:rPr>
          <w:sz w:val="24"/>
          <w:szCs w:val="24"/>
        </w:rPr>
      </w:pPr>
      <w:r w:rsidRPr="00905939">
        <w:rPr>
          <w:sz w:val="24"/>
          <w:szCs w:val="24"/>
        </w:rPr>
        <w:t>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p>
    <w:p w:rsidR="00CB3C0D" w:rsidRDefault="00CB3C0D" w:rsidP="000524DA">
      <w:pPr>
        <w:pStyle w:val="heading1normal"/>
        <w:numPr>
          <w:ilvl w:val="0"/>
          <w:numId w:val="44"/>
        </w:numPr>
        <w:spacing w:before="0" w:after="0" w:line="240" w:lineRule="auto"/>
        <w:jc w:val="center"/>
        <w:rPr>
          <w:b/>
          <w:sz w:val="24"/>
          <w:szCs w:val="24"/>
        </w:rPr>
      </w:pPr>
      <w:bookmarkStart w:id="485" w:name="_ref_1-709562455cd140"/>
      <w:bookmarkEnd w:id="485"/>
      <w:r w:rsidRPr="00905939">
        <w:rPr>
          <w:b/>
          <w:sz w:val="24"/>
          <w:szCs w:val="24"/>
        </w:rPr>
        <w:t>Принятие решений по выбытию (списанию) активов и списанию задолженности неплатежеспособных дебиторов</w:t>
      </w:r>
    </w:p>
    <w:p w:rsidR="00CB3C0D" w:rsidRPr="00905939" w:rsidRDefault="00CB3C0D" w:rsidP="000524DA">
      <w:pPr>
        <w:pStyle w:val="heading2normal"/>
        <w:spacing w:before="0" w:after="0" w:line="240" w:lineRule="auto"/>
        <w:rPr>
          <w:sz w:val="24"/>
          <w:szCs w:val="24"/>
        </w:rPr>
      </w:pPr>
      <w:bookmarkStart w:id="486" w:name="_ref_1-0f33135fa9dc41"/>
      <w:bookmarkEnd w:id="486"/>
      <w:r w:rsidRPr="00905939">
        <w:rPr>
          <w:sz w:val="24"/>
          <w:szCs w:val="24"/>
        </w:rPr>
        <w:t>В части выбытия (списания) активов и задолженности комиссия принимает решения по следующим вопросам:</w:t>
      </w:r>
    </w:p>
    <w:p w:rsidR="00CB3C0D" w:rsidRPr="00905939" w:rsidRDefault="00CB3C0D" w:rsidP="000524DA">
      <w:pPr>
        <w:spacing w:before="0" w:after="0" w:line="240" w:lineRule="auto"/>
        <w:rPr>
          <w:sz w:val="24"/>
          <w:szCs w:val="24"/>
        </w:rPr>
      </w:pPr>
      <w:r w:rsidRPr="00905939">
        <w:rPr>
          <w:sz w:val="24"/>
          <w:szCs w:val="24"/>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CB3C0D" w:rsidRPr="00905939" w:rsidRDefault="00CB3C0D" w:rsidP="000524DA">
      <w:pPr>
        <w:spacing w:before="0" w:after="0" w:line="240" w:lineRule="auto"/>
        <w:rPr>
          <w:sz w:val="24"/>
          <w:szCs w:val="24"/>
        </w:rPr>
      </w:pPr>
      <w:r w:rsidRPr="00905939">
        <w:rPr>
          <w:sz w:val="24"/>
          <w:szCs w:val="24"/>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CB3C0D" w:rsidRPr="00905939" w:rsidRDefault="00CB3C0D" w:rsidP="000524DA">
      <w:pPr>
        <w:spacing w:before="0" w:after="0" w:line="240" w:lineRule="auto"/>
        <w:rPr>
          <w:sz w:val="24"/>
          <w:szCs w:val="24"/>
        </w:rPr>
      </w:pPr>
      <w:r w:rsidRPr="00905939">
        <w:rPr>
          <w:sz w:val="24"/>
          <w:szCs w:val="24"/>
        </w:rPr>
        <w:t>- о частичной ликвидации (разукомплектации) основных средств и об определении стоимости выбывающей части актива при его частичной ликвидации;</w:t>
      </w:r>
    </w:p>
    <w:p w:rsidR="00CB3C0D" w:rsidRPr="00905939" w:rsidRDefault="00CB3C0D" w:rsidP="000524DA">
      <w:pPr>
        <w:spacing w:before="0" w:after="0" w:line="240" w:lineRule="auto"/>
        <w:rPr>
          <w:sz w:val="24"/>
          <w:szCs w:val="24"/>
        </w:rPr>
      </w:pPr>
      <w:r w:rsidRPr="00905939">
        <w:rPr>
          <w:sz w:val="24"/>
          <w:szCs w:val="24"/>
        </w:rPr>
        <w:t>- о пригодности дальнейшего использования имущества, возможности и эффективности его восстановления;</w:t>
      </w:r>
    </w:p>
    <w:p w:rsidR="00CB3C0D" w:rsidRDefault="00CB3C0D" w:rsidP="000524DA">
      <w:pPr>
        <w:spacing w:before="0" w:after="0" w:line="240" w:lineRule="auto"/>
        <w:rPr>
          <w:sz w:val="24"/>
          <w:szCs w:val="24"/>
        </w:rPr>
      </w:pPr>
      <w:r w:rsidRPr="00905939">
        <w:rPr>
          <w:sz w:val="24"/>
          <w:szCs w:val="24"/>
        </w:rPr>
        <w:t>- о списании задолженности неплатежеспособных дебиторов, а также списании с забалансового учета задолженности, признанной безнадежной к взысканию.</w:t>
      </w:r>
      <w:bookmarkStart w:id="487" w:name="_ref_1-10da220bba944c"/>
      <w:bookmarkEnd w:id="487"/>
    </w:p>
    <w:p w:rsidR="00CB3C0D" w:rsidRPr="00905939" w:rsidRDefault="00CB3C0D" w:rsidP="000524DA">
      <w:pPr>
        <w:spacing w:before="0" w:after="0" w:line="240" w:lineRule="auto"/>
        <w:rPr>
          <w:sz w:val="24"/>
          <w:szCs w:val="24"/>
        </w:rPr>
      </w:pPr>
      <w:r w:rsidRPr="00905939">
        <w:rPr>
          <w:sz w:val="24"/>
          <w:szCs w:val="24"/>
        </w:rPr>
        <w:t>Решение о выбытии имущества принимается, если оно:</w:t>
      </w:r>
    </w:p>
    <w:p w:rsidR="00CB3C0D" w:rsidRPr="00905939" w:rsidRDefault="00CB3C0D" w:rsidP="000524DA">
      <w:pPr>
        <w:spacing w:before="0" w:after="0" w:line="240" w:lineRule="auto"/>
        <w:rPr>
          <w:sz w:val="24"/>
          <w:szCs w:val="24"/>
        </w:rPr>
      </w:pPr>
      <w:r w:rsidRPr="00905939">
        <w:rPr>
          <w:sz w:val="24"/>
          <w:szCs w:val="24"/>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CB3C0D" w:rsidRPr="00905939" w:rsidRDefault="00CB3C0D" w:rsidP="000524DA">
      <w:pPr>
        <w:spacing w:before="0" w:after="0" w:line="240" w:lineRule="auto"/>
        <w:rPr>
          <w:sz w:val="24"/>
          <w:szCs w:val="24"/>
        </w:rPr>
      </w:pPr>
      <w:r w:rsidRPr="00905939">
        <w:rPr>
          <w:sz w:val="24"/>
          <w:szCs w:val="24"/>
        </w:rP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CB3C0D" w:rsidRPr="00905939" w:rsidRDefault="00CB3C0D" w:rsidP="000524DA">
      <w:pPr>
        <w:spacing w:before="0" w:after="0" w:line="240" w:lineRule="auto"/>
        <w:rPr>
          <w:sz w:val="24"/>
          <w:szCs w:val="24"/>
        </w:rPr>
      </w:pPr>
      <w:r w:rsidRPr="00905939">
        <w:rPr>
          <w:sz w:val="24"/>
          <w:szCs w:val="24"/>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CB3C0D" w:rsidRDefault="00CB3C0D" w:rsidP="000524DA">
      <w:pPr>
        <w:spacing w:before="0" w:after="0" w:line="240" w:lineRule="auto"/>
        <w:rPr>
          <w:sz w:val="24"/>
          <w:szCs w:val="24"/>
        </w:rPr>
      </w:pPr>
      <w:r w:rsidRPr="00905939">
        <w:rPr>
          <w:sz w:val="24"/>
          <w:szCs w:val="24"/>
        </w:rPr>
        <w:t>- в других случаях, предусмотренных законодательством РФ.</w:t>
      </w:r>
      <w:bookmarkStart w:id="488" w:name="_ref_1-2136b8f103da49"/>
      <w:bookmarkEnd w:id="488"/>
    </w:p>
    <w:p w:rsidR="00CB3C0D" w:rsidRPr="00905939" w:rsidRDefault="00CB3C0D" w:rsidP="000524DA">
      <w:pPr>
        <w:spacing w:before="0" w:after="0" w:line="240" w:lineRule="auto"/>
        <w:rPr>
          <w:sz w:val="24"/>
          <w:szCs w:val="24"/>
        </w:rPr>
      </w:pPr>
      <w:r w:rsidRPr="00905939">
        <w:rPr>
          <w:sz w:val="24"/>
          <w:szCs w:val="24"/>
        </w:rPr>
        <w:t>Решение о списании имущества принимается комиссией после проведения следующих мероприятий:</w:t>
      </w:r>
    </w:p>
    <w:p w:rsidR="00CB3C0D" w:rsidRPr="00905939" w:rsidRDefault="00CB3C0D" w:rsidP="000524DA">
      <w:pPr>
        <w:spacing w:before="0" w:after="0" w:line="240" w:lineRule="auto"/>
        <w:rPr>
          <w:sz w:val="24"/>
          <w:szCs w:val="24"/>
        </w:rPr>
      </w:pPr>
      <w:r w:rsidRPr="00905939">
        <w:rPr>
          <w:sz w:val="24"/>
          <w:szCs w:val="24"/>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CB3C0D" w:rsidRPr="00905939" w:rsidRDefault="00CB3C0D" w:rsidP="000524DA">
      <w:pPr>
        <w:spacing w:before="0" w:after="0" w:line="240" w:lineRule="auto"/>
        <w:rPr>
          <w:sz w:val="24"/>
          <w:szCs w:val="24"/>
        </w:rPr>
      </w:pPr>
      <w:r w:rsidRPr="00905939">
        <w:rPr>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CB3C0D" w:rsidRPr="00905939" w:rsidRDefault="00CB3C0D" w:rsidP="000524DA">
      <w:pPr>
        <w:spacing w:before="0" w:after="0" w:line="240" w:lineRule="auto"/>
        <w:rPr>
          <w:sz w:val="24"/>
          <w:szCs w:val="24"/>
        </w:rPr>
      </w:pPr>
      <w:r w:rsidRPr="00905939">
        <w:rPr>
          <w:sz w:val="24"/>
          <w:szCs w:val="24"/>
        </w:rPr>
        <w:t>- установление виновных лиц, действия которых привели к необходимости списать имущество до истечения срока его полезного использования;</w:t>
      </w:r>
    </w:p>
    <w:p w:rsidR="00CB3C0D" w:rsidRDefault="00CB3C0D" w:rsidP="000524DA">
      <w:pPr>
        <w:spacing w:before="0" w:after="0" w:line="240" w:lineRule="auto"/>
        <w:rPr>
          <w:sz w:val="24"/>
          <w:szCs w:val="24"/>
        </w:rPr>
      </w:pPr>
      <w:r w:rsidRPr="00905939">
        <w:rPr>
          <w:sz w:val="24"/>
          <w:szCs w:val="24"/>
        </w:rPr>
        <w:t>- подготовка документов, необходимых для принятия решения о списании имущества.</w:t>
      </w:r>
      <w:bookmarkStart w:id="489" w:name="_ref_1-9d750e63e17740"/>
      <w:bookmarkEnd w:id="489"/>
    </w:p>
    <w:p w:rsidR="00CB3C0D" w:rsidRPr="00905939" w:rsidRDefault="00CB3C0D" w:rsidP="000524DA">
      <w:pPr>
        <w:spacing w:before="0" w:after="0" w:line="240" w:lineRule="auto"/>
        <w:rPr>
          <w:sz w:val="24"/>
          <w:szCs w:val="24"/>
        </w:rPr>
      </w:pPr>
      <w:r w:rsidRPr="00905939">
        <w:rPr>
          <w:sz w:val="24"/>
          <w:szCs w:val="24"/>
        </w:rPr>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p>
    <w:p w:rsidR="00CB3C0D" w:rsidRDefault="00CB3C0D" w:rsidP="000524DA">
      <w:pPr>
        <w:spacing w:before="0" w:after="0" w:line="240" w:lineRule="auto"/>
        <w:rPr>
          <w:sz w:val="24"/>
          <w:szCs w:val="24"/>
        </w:rPr>
      </w:pPr>
      <w:r w:rsidRPr="00905939">
        <w:rPr>
          <w:sz w:val="24"/>
          <w:szCs w:val="24"/>
        </w:rP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bookmarkStart w:id="490" w:name="_ref_1-cef0bbd8b7d945"/>
      <w:bookmarkEnd w:id="490"/>
    </w:p>
    <w:p w:rsidR="00CB3C0D" w:rsidRPr="00905939" w:rsidRDefault="00CB3C0D" w:rsidP="000524DA">
      <w:pPr>
        <w:spacing w:before="0" w:after="0" w:line="240" w:lineRule="auto"/>
        <w:rPr>
          <w:sz w:val="24"/>
          <w:szCs w:val="24"/>
        </w:rPr>
      </w:pPr>
      <w:r w:rsidRPr="00905939">
        <w:rPr>
          <w:sz w:val="24"/>
          <w:szCs w:val="24"/>
        </w:rPr>
        <w:t>Выбытие (списание) нефинансовых активов оформляется следующими документами:</w:t>
      </w:r>
    </w:p>
    <w:p w:rsidR="00CB3C0D" w:rsidRPr="00905939" w:rsidRDefault="00CB3C0D" w:rsidP="000524DA">
      <w:pPr>
        <w:spacing w:before="0" w:after="0" w:line="240" w:lineRule="auto"/>
        <w:rPr>
          <w:sz w:val="24"/>
          <w:szCs w:val="24"/>
        </w:rPr>
      </w:pPr>
      <w:r w:rsidRPr="00905939">
        <w:rPr>
          <w:sz w:val="24"/>
          <w:szCs w:val="24"/>
        </w:rPr>
        <w:t xml:space="preserve">- Акт о приеме-передаче объектов нефинансовых активов </w:t>
      </w:r>
      <w:hyperlink r:id="rId256" w:history="1">
        <w:r w:rsidRPr="00905939">
          <w:rPr>
            <w:rStyle w:val="Hyperlink"/>
            <w:sz w:val="24"/>
            <w:szCs w:val="24"/>
          </w:rPr>
          <w:t>(ф. 0504101)</w:t>
        </w:r>
      </w:hyperlink>
      <w:r w:rsidRPr="00905939">
        <w:rPr>
          <w:sz w:val="24"/>
          <w:szCs w:val="24"/>
        </w:rPr>
        <w:t>;</w:t>
      </w:r>
    </w:p>
    <w:p w:rsidR="00CB3C0D" w:rsidRPr="00905939" w:rsidRDefault="00CB3C0D" w:rsidP="000524DA">
      <w:pPr>
        <w:spacing w:before="0" w:after="0" w:line="240" w:lineRule="auto"/>
        <w:rPr>
          <w:sz w:val="24"/>
          <w:szCs w:val="24"/>
        </w:rPr>
      </w:pPr>
      <w:r w:rsidRPr="00905939">
        <w:rPr>
          <w:sz w:val="24"/>
          <w:szCs w:val="24"/>
        </w:rPr>
        <w:t xml:space="preserve">- Акт о списании объектов нефинансовых активов (кроме транспортных средств) </w:t>
      </w:r>
      <w:hyperlink r:id="rId257" w:history="1">
        <w:r w:rsidRPr="00905939">
          <w:rPr>
            <w:rStyle w:val="Hyperlink"/>
            <w:sz w:val="24"/>
            <w:szCs w:val="24"/>
          </w:rPr>
          <w:t>(ф. 0504104)</w:t>
        </w:r>
      </w:hyperlink>
      <w:r w:rsidRPr="00905939">
        <w:rPr>
          <w:sz w:val="24"/>
          <w:szCs w:val="24"/>
        </w:rPr>
        <w:t>;</w:t>
      </w:r>
    </w:p>
    <w:p w:rsidR="00CB3C0D" w:rsidRPr="00905939" w:rsidRDefault="00CB3C0D" w:rsidP="000524DA">
      <w:pPr>
        <w:spacing w:before="0" w:after="0" w:line="240" w:lineRule="auto"/>
        <w:rPr>
          <w:sz w:val="24"/>
          <w:szCs w:val="24"/>
        </w:rPr>
      </w:pPr>
      <w:r w:rsidRPr="00905939">
        <w:rPr>
          <w:sz w:val="24"/>
          <w:szCs w:val="24"/>
        </w:rPr>
        <w:t xml:space="preserve">- Акт о списании транспортного средства </w:t>
      </w:r>
      <w:hyperlink r:id="rId258" w:history="1">
        <w:r w:rsidRPr="00905939">
          <w:rPr>
            <w:rStyle w:val="Hyperlink"/>
            <w:sz w:val="24"/>
            <w:szCs w:val="24"/>
          </w:rPr>
          <w:t>(ф. 0504105)</w:t>
        </w:r>
      </w:hyperlink>
      <w:r w:rsidRPr="00905939">
        <w:rPr>
          <w:sz w:val="24"/>
          <w:szCs w:val="24"/>
        </w:rPr>
        <w:t>;</w:t>
      </w:r>
    </w:p>
    <w:p w:rsidR="00CB3C0D" w:rsidRPr="00905939" w:rsidRDefault="00CB3C0D" w:rsidP="000524DA">
      <w:pPr>
        <w:spacing w:before="0" w:after="0" w:line="240" w:lineRule="auto"/>
        <w:rPr>
          <w:sz w:val="24"/>
          <w:szCs w:val="24"/>
        </w:rPr>
      </w:pPr>
      <w:r w:rsidRPr="00905939">
        <w:rPr>
          <w:sz w:val="24"/>
          <w:szCs w:val="24"/>
        </w:rPr>
        <w:t xml:space="preserve">- Акт о списании мягкого и хозяйственного инвентаря </w:t>
      </w:r>
      <w:hyperlink r:id="rId259" w:history="1">
        <w:r w:rsidRPr="00905939">
          <w:rPr>
            <w:rStyle w:val="Hyperlink"/>
            <w:sz w:val="24"/>
            <w:szCs w:val="24"/>
          </w:rPr>
          <w:t>(ф. 0504143)</w:t>
        </w:r>
      </w:hyperlink>
      <w:r w:rsidRPr="00905939">
        <w:rPr>
          <w:sz w:val="24"/>
          <w:szCs w:val="24"/>
        </w:rPr>
        <w:t>;</w:t>
      </w:r>
    </w:p>
    <w:p w:rsidR="00CB3C0D" w:rsidRDefault="00CB3C0D" w:rsidP="000524DA">
      <w:pPr>
        <w:spacing w:before="0" w:after="0" w:line="240" w:lineRule="auto"/>
        <w:rPr>
          <w:color w:val="000000"/>
          <w:sz w:val="24"/>
          <w:szCs w:val="24"/>
          <w:u w:val="single"/>
        </w:rPr>
      </w:pPr>
      <w:r w:rsidRPr="00905939">
        <w:rPr>
          <w:sz w:val="24"/>
          <w:szCs w:val="24"/>
        </w:rPr>
        <w:t xml:space="preserve">- Акт о списании материальных запасов </w:t>
      </w:r>
      <w:hyperlink r:id="rId260" w:history="1">
        <w:r w:rsidRPr="00905939">
          <w:rPr>
            <w:rStyle w:val="Hyperlink"/>
            <w:sz w:val="24"/>
            <w:szCs w:val="24"/>
          </w:rPr>
          <w:t>(ф. 0504230)</w:t>
        </w:r>
      </w:hyperlink>
      <w:r w:rsidRPr="00905939">
        <w:rPr>
          <w:rStyle w:val="Hyperlink"/>
          <w:sz w:val="24"/>
          <w:szCs w:val="24"/>
        </w:rPr>
        <w:t xml:space="preserve">, </w:t>
      </w:r>
      <w:r w:rsidRPr="00905939">
        <w:rPr>
          <w:rStyle w:val="Hyperlink"/>
          <w:color w:val="000000"/>
          <w:sz w:val="24"/>
          <w:szCs w:val="24"/>
          <w:u w:val="none"/>
        </w:rPr>
        <w:t xml:space="preserve">составляется Ведомость выдачи материальных ценностей </w:t>
      </w:r>
      <w:r w:rsidRPr="00905939">
        <w:rPr>
          <w:rStyle w:val="Hyperlink"/>
          <w:color w:val="000000"/>
          <w:sz w:val="24"/>
          <w:szCs w:val="24"/>
        </w:rPr>
        <w:t>(ф</w:t>
      </w:r>
      <w:r w:rsidRPr="00905939">
        <w:rPr>
          <w:color w:val="000000"/>
          <w:sz w:val="24"/>
          <w:szCs w:val="24"/>
          <w:u w:val="single"/>
        </w:rPr>
        <w:t>. 0504210).</w:t>
      </w:r>
      <w:bookmarkStart w:id="491" w:name="_ref_1-7948bb732b2f40"/>
      <w:bookmarkEnd w:id="491"/>
    </w:p>
    <w:p w:rsidR="00CB3C0D" w:rsidRDefault="00CB3C0D" w:rsidP="000524DA">
      <w:pPr>
        <w:spacing w:before="0" w:after="0" w:line="240" w:lineRule="auto"/>
        <w:rPr>
          <w:sz w:val="24"/>
          <w:szCs w:val="24"/>
        </w:rPr>
      </w:pPr>
      <w:r w:rsidRPr="00905939">
        <w:rPr>
          <w:sz w:val="24"/>
          <w:szCs w:val="24"/>
        </w:rPr>
        <w:t>Оформленный комиссией акт о списании имущества утверждается руководителем.</w:t>
      </w:r>
      <w:bookmarkStart w:id="492" w:name="_ref_1-3a6cdded410d42"/>
      <w:bookmarkEnd w:id="492"/>
    </w:p>
    <w:p w:rsidR="00CB3C0D" w:rsidRPr="00905939" w:rsidRDefault="00CB3C0D" w:rsidP="000524DA">
      <w:pPr>
        <w:spacing w:before="0" w:after="0" w:line="240" w:lineRule="auto"/>
        <w:rPr>
          <w:sz w:val="24"/>
          <w:szCs w:val="24"/>
        </w:rPr>
      </w:pPr>
      <w:r w:rsidRPr="00905939">
        <w:rPr>
          <w:sz w:val="24"/>
          <w:szCs w:val="24"/>
        </w:rPr>
        <w:t>До утверждения в установленном порядке акта о списании реализация мероприятий, предусмотренных этим актом, не допускается.</w:t>
      </w:r>
    </w:p>
    <w:p w:rsidR="00CB3C0D" w:rsidRPr="00905939" w:rsidRDefault="00CB3C0D" w:rsidP="000524DA">
      <w:pPr>
        <w:spacing w:before="0" w:after="0" w:line="240" w:lineRule="auto"/>
        <w:rPr>
          <w:sz w:val="24"/>
          <w:szCs w:val="24"/>
        </w:rPr>
      </w:pPr>
      <w:r w:rsidRPr="00905939">
        <w:rPr>
          <w:sz w:val="24"/>
          <w:szCs w:val="24"/>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CB3C0D" w:rsidRDefault="00CB3C0D" w:rsidP="000524DA">
      <w:pPr>
        <w:pStyle w:val="heading1normal"/>
        <w:numPr>
          <w:ilvl w:val="0"/>
          <w:numId w:val="44"/>
        </w:numPr>
        <w:spacing w:before="0" w:after="0" w:line="240" w:lineRule="auto"/>
        <w:jc w:val="center"/>
        <w:rPr>
          <w:b/>
          <w:sz w:val="24"/>
          <w:szCs w:val="24"/>
        </w:rPr>
      </w:pPr>
      <w:bookmarkStart w:id="493" w:name="_ref_1-5350bc91b37843"/>
      <w:bookmarkEnd w:id="493"/>
      <w:r w:rsidRPr="00905939">
        <w:rPr>
          <w:b/>
          <w:sz w:val="24"/>
          <w:szCs w:val="24"/>
        </w:rPr>
        <w:t>Принятие решений по вопросам обесценения активов</w:t>
      </w:r>
    </w:p>
    <w:p w:rsidR="00CB3C0D" w:rsidRDefault="00CB3C0D" w:rsidP="000524DA">
      <w:pPr>
        <w:pStyle w:val="heading2normal"/>
        <w:spacing w:before="0" w:after="0" w:line="240" w:lineRule="auto"/>
        <w:rPr>
          <w:sz w:val="24"/>
          <w:szCs w:val="24"/>
        </w:rPr>
      </w:pPr>
      <w:bookmarkStart w:id="494" w:name="_ref_1-3c69f47ac15142"/>
      <w:bookmarkEnd w:id="494"/>
      <w:r w:rsidRPr="00905939">
        <w:rPr>
          <w:sz w:val="24"/>
          <w:szCs w:val="24"/>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Start w:id="495" w:name="_ref_1-5a71594073a64f"/>
      <w:bookmarkEnd w:id="495"/>
    </w:p>
    <w:p w:rsidR="00CB3C0D" w:rsidRDefault="00CB3C0D" w:rsidP="000524DA">
      <w:pPr>
        <w:pStyle w:val="heading2normal"/>
        <w:spacing w:before="0" w:after="0" w:line="240" w:lineRule="auto"/>
        <w:rPr>
          <w:sz w:val="24"/>
          <w:szCs w:val="24"/>
        </w:rPr>
      </w:pPr>
      <w:r w:rsidRPr="00905939">
        <w:rPr>
          <w:sz w:val="24"/>
          <w:szCs w:val="24"/>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Start w:id="496" w:name="_ref_1-d09e0e10960044"/>
      <w:bookmarkEnd w:id="496"/>
    </w:p>
    <w:p w:rsidR="00CB3C0D" w:rsidRDefault="00CB3C0D" w:rsidP="000524DA">
      <w:pPr>
        <w:pStyle w:val="heading2normal"/>
        <w:spacing w:before="0" w:after="0" w:line="240" w:lineRule="auto"/>
        <w:rPr>
          <w:sz w:val="24"/>
          <w:szCs w:val="24"/>
        </w:rPr>
      </w:pPr>
      <w:r w:rsidRPr="00905939">
        <w:rPr>
          <w:sz w:val="24"/>
          <w:szCs w:val="24"/>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Start w:id="497" w:name="_ref_1-5d1bf8169d7543"/>
      <w:bookmarkEnd w:id="497"/>
    </w:p>
    <w:p w:rsidR="00CB3C0D" w:rsidRDefault="00CB3C0D" w:rsidP="000524DA">
      <w:pPr>
        <w:pStyle w:val="heading2normal"/>
        <w:spacing w:before="0" w:after="0" w:line="240" w:lineRule="auto"/>
        <w:rPr>
          <w:sz w:val="24"/>
          <w:szCs w:val="24"/>
        </w:rPr>
      </w:pPr>
      <w:r w:rsidRPr="00905939">
        <w:rPr>
          <w:sz w:val="24"/>
          <w:szCs w:val="24"/>
        </w:rPr>
        <w:t>В случае необходимости определить справедливую стоимость комиссия утверждает метод, который будет при этом использоваться.</w:t>
      </w:r>
      <w:bookmarkStart w:id="498" w:name="_ref_1-5a5eeb145efd48"/>
      <w:bookmarkEnd w:id="498"/>
    </w:p>
    <w:p w:rsidR="00CB3C0D" w:rsidRDefault="00CB3C0D" w:rsidP="000524DA">
      <w:pPr>
        <w:pStyle w:val="heading2normal"/>
        <w:spacing w:before="0" w:after="0" w:line="240" w:lineRule="auto"/>
        <w:rPr>
          <w:sz w:val="24"/>
          <w:szCs w:val="24"/>
        </w:rPr>
      </w:pPr>
      <w:r w:rsidRPr="00905939">
        <w:rPr>
          <w:sz w:val="24"/>
          <w:szCs w:val="24"/>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Start w:id="499" w:name="_ref_1-1dd3d351c24e43"/>
      <w:bookmarkEnd w:id="499"/>
    </w:p>
    <w:p w:rsidR="00CB3C0D" w:rsidRDefault="00CB3C0D" w:rsidP="000524DA">
      <w:pPr>
        <w:pStyle w:val="heading2normal"/>
        <w:spacing w:before="0" w:after="0" w:line="240" w:lineRule="auto"/>
        <w:rPr>
          <w:sz w:val="24"/>
          <w:szCs w:val="24"/>
        </w:rPr>
      </w:pPr>
      <w:r w:rsidRPr="00905939">
        <w:rPr>
          <w:sz w:val="24"/>
          <w:szCs w:val="24"/>
        </w:rPr>
        <w:t>В представление могут быть включены рекомендации комиссии по дальнейшему использованию имущества.</w:t>
      </w:r>
      <w:bookmarkStart w:id="500" w:name="_ref_1-dcc4da22e8d040"/>
      <w:bookmarkEnd w:id="500"/>
    </w:p>
    <w:p w:rsidR="00CB3C0D" w:rsidRPr="00905939" w:rsidRDefault="00CB3C0D" w:rsidP="000524DA">
      <w:pPr>
        <w:pStyle w:val="heading2normal"/>
        <w:spacing w:before="0" w:after="0" w:line="240" w:lineRule="auto"/>
        <w:rPr>
          <w:sz w:val="24"/>
          <w:szCs w:val="24"/>
        </w:rPr>
      </w:pPr>
      <w:r w:rsidRPr="00905939">
        <w:rPr>
          <w:sz w:val="24"/>
          <w:szCs w:val="24"/>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501" w:name="_docEnd_8"/>
      <w:bookmarkEnd w:id="501"/>
    </w:p>
    <w:p w:rsidR="00CB3C0D" w:rsidRPr="00905939" w:rsidRDefault="00CB3C0D" w:rsidP="000524DA">
      <w:pPr>
        <w:keepNext/>
        <w:keepLines/>
        <w:spacing w:before="0" w:after="0" w:line="240" w:lineRule="auto"/>
        <w:ind w:firstLine="0"/>
        <w:jc w:val="right"/>
        <w:rPr>
          <w:sz w:val="24"/>
          <w:szCs w:val="24"/>
        </w:rPr>
      </w:pPr>
      <w:r w:rsidRPr="00905939">
        <w:rPr>
          <w:sz w:val="24"/>
          <w:szCs w:val="24"/>
        </w:rPr>
        <w:br w:type="page"/>
        <w:t>Приложение № 3</w:t>
      </w:r>
      <w:r w:rsidRPr="00905939">
        <w:rPr>
          <w:sz w:val="24"/>
          <w:szCs w:val="24"/>
        </w:rPr>
        <w:br/>
        <w:t>к Учетной политике</w:t>
      </w:r>
      <w:r w:rsidRPr="00905939">
        <w:rPr>
          <w:sz w:val="24"/>
          <w:szCs w:val="24"/>
        </w:rPr>
        <w:br/>
        <w:t>для целей бюджетного учета</w:t>
      </w:r>
    </w:p>
    <w:p w:rsidR="00CB3C0D" w:rsidRPr="00905939" w:rsidRDefault="00CB3C0D" w:rsidP="000524DA">
      <w:pPr>
        <w:pStyle w:val="Title"/>
        <w:spacing w:before="0" w:after="0"/>
        <w:rPr>
          <w:sz w:val="24"/>
          <w:szCs w:val="24"/>
        </w:rPr>
      </w:pPr>
      <w:bookmarkStart w:id="502" w:name="_ref_1-1b9b7f229e5a43"/>
      <w:bookmarkStart w:id="503" w:name="_docStart_9"/>
      <w:bookmarkStart w:id="504" w:name="_title_9"/>
      <w:bookmarkEnd w:id="502"/>
      <w:bookmarkEnd w:id="503"/>
      <w:r w:rsidRPr="00905939">
        <w:rPr>
          <w:sz w:val="24"/>
          <w:szCs w:val="24"/>
        </w:rPr>
        <w:t>Порядок проведения инвентаризации активов и обязательств</w:t>
      </w:r>
      <w:bookmarkEnd w:id="504"/>
    </w:p>
    <w:p w:rsidR="00CB3C0D" w:rsidRDefault="00CB3C0D" w:rsidP="000524DA">
      <w:pPr>
        <w:pStyle w:val="heading1normal"/>
        <w:spacing w:before="0" w:after="0" w:line="240" w:lineRule="auto"/>
        <w:ind w:left="482" w:firstLine="0"/>
        <w:rPr>
          <w:b/>
          <w:sz w:val="24"/>
          <w:szCs w:val="24"/>
        </w:rPr>
      </w:pPr>
      <w:bookmarkStart w:id="505" w:name="_ref_1-6e5c342d4bfd4c"/>
      <w:bookmarkEnd w:id="505"/>
    </w:p>
    <w:p w:rsidR="00CB3C0D" w:rsidRPr="00905939" w:rsidRDefault="00CB3C0D" w:rsidP="000524DA">
      <w:pPr>
        <w:pStyle w:val="heading1normal"/>
        <w:spacing w:before="0" w:after="0" w:line="240" w:lineRule="auto"/>
        <w:ind w:left="482" w:firstLine="0"/>
        <w:jc w:val="center"/>
        <w:rPr>
          <w:sz w:val="24"/>
          <w:szCs w:val="24"/>
        </w:rPr>
      </w:pPr>
      <w:r w:rsidRPr="00905939">
        <w:rPr>
          <w:b/>
          <w:sz w:val="24"/>
          <w:szCs w:val="24"/>
        </w:rPr>
        <w:t>Организация проведения инвентаризации</w:t>
      </w:r>
    </w:p>
    <w:p w:rsidR="00CB3C0D" w:rsidRDefault="00CB3C0D" w:rsidP="000524DA">
      <w:pPr>
        <w:pStyle w:val="heading2normal"/>
        <w:spacing w:before="0" w:after="0" w:line="240" w:lineRule="auto"/>
        <w:rPr>
          <w:sz w:val="24"/>
          <w:szCs w:val="24"/>
        </w:rPr>
      </w:pPr>
      <w:bookmarkStart w:id="506" w:name="_ref_1-51d9c0e74ce445"/>
      <w:bookmarkEnd w:id="506"/>
      <w:r w:rsidRPr="00905939">
        <w:rPr>
          <w:sz w:val="24"/>
          <w:szCs w:val="24"/>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Start w:id="507" w:name="_ref_1-90282c81cdfe46"/>
      <w:bookmarkEnd w:id="507"/>
    </w:p>
    <w:p w:rsidR="00CB3C0D" w:rsidRDefault="00CB3C0D" w:rsidP="000524DA">
      <w:pPr>
        <w:pStyle w:val="heading2normal"/>
        <w:spacing w:before="0" w:after="0" w:line="240" w:lineRule="auto"/>
        <w:rPr>
          <w:sz w:val="24"/>
          <w:szCs w:val="24"/>
        </w:rPr>
      </w:pPr>
      <w:r w:rsidRPr="00905939">
        <w:rPr>
          <w:sz w:val="24"/>
          <w:szCs w:val="24"/>
        </w:rP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w:t>
      </w:r>
      <w:r>
        <w:rPr>
          <w:sz w:val="24"/>
          <w:szCs w:val="24"/>
        </w:rPr>
        <w:t>распоряжением главы сельсовета</w:t>
      </w:r>
      <w:r w:rsidRPr="00905939">
        <w:rPr>
          <w:sz w:val="24"/>
          <w:szCs w:val="24"/>
        </w:rPr>
        <w:t xml:space="preserve">, кроме случаев, предусмотренных в </w:t>
      </w:r>
      <w:hyperlink r:id="rId261" w:history="1">
        <w:r w:rsidRPr="00905939">
          <w:rPr>
            <w:rStyle w:val="Hyperlink"/>
            <w:sz w:val="24"/>
            <w:szCs w:val="24"/>
          </w:rPr>
          <w:t>п. 81</w:t>
        </w:r>
      </w:hyperlink>
      <w:r w:rsidRPr="00905939">
        <w:rPr>
          <w:sz w:val="24"/>
          <w:szCs w:val="24"/>
        </w:rPr>
        <w:t xml:space="preserve"> СГС "Концептуальные основы".</w:t>
      </w:r>
      <w:bookmarkStart w:id="508" w:name="_ref_1-85f2600fc53040"/>
      <w:bookmarkEnd w:id="508"/>
    </w:p>
    <w:p w:rsidR="00CB3C0D" w:rsidRDefault="00CB3C0D" w:rsidP="000524DA">
      <w:pPr>
        <w:pStyle w:val="heading2normal"/>
        <w:spacing w:before="0" w:after="0" w:line="240" w:lineRule="auto"/>
        <w:rPr>
          <w:sz w:val="24"/>
          <w:szCs w:val="24"/>
        </w:rPr>
      </w:pPr>
      <w:r w:rsidRPr="00905939">
        <w:rPr>
          <w:sz w:val="24"/>
          <w:szCs w:val="24"/>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rsidR="00CB3C0D" w:rsidRPr="00905939" w:rsidRDefault="00CB3C0D" w:rsidP="000524DA">
      <w:pPr>
        <w:pStyle w:val="heading2normal"/>
        <w:spacing w:before="0" w:after="0" w:line="240" w:lineRule="auto"/>
        <w:rPr>
          <w:sz w:val="24"/>
          <w:szCs w:val="24"/>
        </w:rPr>
      </w:pPr>
      <w:r w:rsidRPr="00905939">
        <w:rPr>
          <w:sz w:val="24"/>
          <w:szCs w:val="24"/>
        </w:rPr>
        <w:t xml:space="preserve">Инвентаризация осуществляется на основании </w:t>
      </w:r>
      <w:r>
        <w:rPr>
          <w:sz w:val="24"/>
          <w:szCs w:val="24"/>
        </w:rPr>
        <w:t>распоряжения главы сельсовета</w:t>
      </w:r>
      <w:r w:rsidRPr="00905939">
        <w:rPr>
          <w:sz w:val="24"/>
          <w:szCs w:val="24"/>
        </w:rPr>
        <w:t xml:space="preserve"> о проведении инвентаризации.</w:t>
      </w:r>
    </w:p>
    <w:p w:rsidR="00CB3C0D" w:rsidRPr="00905939" w:rsidRDefault="00CB3C0D" w:rsidP="000524DA">
      <w:pPr>
        <w:spacing w:before="0" w:after="0" w:line="240" w:lineRule="auto"/>
        <w:rPr>
          <w:sz w:val="24"/>
          <w:szCs w:val="24"/>
        </w:rPr>
      </w:pPr>
      <w:r w:rsidRPr="00905939">
        <w:rPr>
          <w:sz w:val="24"/>
          <w:szCs w:val="24"/>
        </w:rPr>
        <w:t xml:space="preserve">В </w:t>
      </w:r>
      <w:r>
        <w:rPr>
          <w:sz w:val="24"/>
          <w:szCs w:val="24"/>
        </w:rPr>
        <w:t>распоряжении</w:t>
      </w:r>
      <w:r w:rsidRPr="00905939">
        <w:rPr>
          <w:sz w:val="24"/>
          <w:szCs w:val="24"/>
        </w:rPr>
        <w:t xml:space="preserve"> о проведении инвентаризации указываются:</w:t>
      </w:r>
    </w:p>
    <w:p w:rsidR="00CB3C0D" w:rsidRPr="00905939" w:rsidRDefault="00CB3C0D" w:rsidP="000524DA">
      <w:pPr>
        <w:spacing w:before="0" w:after="0" w:line="240" w:lineRule="auto"/>
        <w:rPr>
          <w:sz w:val="24"/>
          <w:szCs w:val="24"/>
        </w:rPr>
      </w:pPr>
      <w:r w:rsidRPr="00905939">
        <w:rPr>
          <w:sz w:val="24"/>
          <w:szCs w:val="24"/>
        </w:rPr>
        <w:t>- наименование имущества и обязательств, подлежащих инвентаризации;</w:t>
      </w:r>
    </w:p>
    <w:p w:rsidR="00CB3C0D" w:rsidRPr="00905939" w:rsidRDefault="00CB3C0D" w:rsidP="000524DA">
      <w:pPr>
        <w:spacing w:before="0" w:after="0" w:line="240" w:lineRule="auto"/>
        <w:rPr>
          <w:sz w:val="24"/>
          <w:szCs w:val="24"/>
        </w:rPr>
      </w:pPr>
      <w:r w:rsidRPr="00905939">
        <w:rPr>
          <w:sz w:val="24"/>
          <w:szCs w:val="24"/>
        </w:rPr>
        <w:t>- даты начала и окончания проведения инвентаризации;</w:t>
      </w:r>
    </w:p>
    <w:p w:rsidR="00CB3C0D" w:rsidRDefault="00CB3C0D" w:rsidP="000524DA">
      <w:pPr>
        <w:spacing w:before="0" w:after="0" w:line="240" w:lineRule="auto"/>
        <w:rPr>
          <w:sz w:val="24"/>
          <w:szCs w:val="24"/>
        </w:rPr>
      </w:pPr>
      <w:r w:rsidRPr="00905939">
        <w:rPr>
          <w:sz w:val="24"/>
          <w:szCs w:val="24"/>
        </w:rPr>
        <w:t>- причина проведения инвентаризации.</w:t>
      </w:r>
      <w:bookmarkStart w:id="509" w:name="_ref_1-41f861e1745140"/>
      <w:bookmarkEnd w:id="509"/>
    </w:p>
    <w:p w:rsidR="00CB3C0D" w:rsidRDefault="00CB3C0D" w:rsidP="000524DA">
      <w:pPr>
        <w:spacing w:before="0" w:after="0" w:line="240" w:lineRule="auto"/>
        <w:rPr>
          <w:sz w:val="24"/>
          <w:szCs w:val="24"/>
        </w:rPr>
      </w:pPr>
      <w:r w:rsidRPr="00905939">
        <w:rPr>
          <w:sz w:val="24"/>
          <w:szCs w:val="24"/>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Start w:id="510" w:name="_ref_1-ee344684a36842"/>
      <w:bookmarkEnd w:id="510"/>
    </w:p>
    <w:p w:rsidR="00CB3C0D" w:rsidRPr="00905939" w:rsidRDefault="00CB3C0D" w:rsidP="000524DA">
      <w:pPr>
        <w:spacing w:before="0" w:after="0" w:line="240" w:lineRule="auto"/>
        <w:rPr>
          <w:sz w:val="24"/>
          <w:szCs w:val="24"/>
        </w:rPr>
      </w:pPr>
      <w:r w:rsidRPr="00905939">
        <w:rPr>
          <w:sz w:val="24"/>
          <w:szCs w:val="24"/>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rsidR="00CB3C0D" w:rsidRDefault="00CB3C0D" w:rsidP="000524DA">
      <w:pPr>
        <w:spacing w:before="0" w:after="0" w:line="240" w:lineRule="auto"/>
        <w:rPr>
          <w:sz w:val="24"/>
          <w:szCs w:val="24"/>
        </w:rPr>
      </w:pPr>
      <w:r w:rsidRPr="00905939">
        <w:rPr>
          <w:sz w:val="24"/>
          <w:szCs w:val="24"/>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sidRPr="00905939">
        <w:rPr>
          <w:sz w:val="24"/>
          <w:szCs w:val="24"/>
          <w:u w:val="single"/>
        </w:rPr>
        <w:t xml:space="preserve"> (дата) </w:t>
      </w:r>
      <w:r w:rsidRPr="00905939">
        <w:rPr>
          <w:sz w:val="24"/>
          <w:szCs w:val="24"/>
        </w:rP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bookmarkStart w:id="511" w:name="_ref_1-39af1850cf6c47"/>
      <w:bookmarkEnd w:id="511"/>
    </w:p>
    <w:p w:rsidR="00CB3C0D" w:rsidRPr="00905939" w:rsidRDefault="00CB3C0D" w:rsidP="000524DA">
      <w:pPr>
        <w:spacing w:before="0" w:after="0" w:line="240" w:lineRule="auto"/>
        <w:rPr>
          <w:sz w:val="24"/>
          <w:szCs w:val="24"/>
        </w:rPr>
      </w:pPr>
      <w:r w:rsidRPr="00905939">
        <w:rPr>
          <w:sz w:val="24"/>
          <w:szCs w:val="24"/>
        </w:rPr>
        <w:t>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CB3C0D" w:rsidRDefault="00CB3C0D" w:rsidP="000524DA">
      <w:pPr>
        <w:spacing w:before="0" w:after="0" w:line="240" w:lineRule="auto"/>
        <w:rPr>
          <w:sz w:val="24"/>
          <w:szCs w:val="24"/>
        </w:rPr>
      </w:pPr>
      <w:r w:rsidRPr="00905939">
        <w:rPr>
          <w:sz w:val="24"/>
          <w:szCs w:val="24"/>
        </w:rP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bookmarkStart w:id="512" w:name="_ref_1-1da5d74f53724d"/>
      <w:bookmarkEnd w:id="512"/>
    </w:p>
    <w:p w:rsidR="00CB3C0D" w:rsidRDefault="00CB3C0D" w:rsidP="000524DA">
      <w:pPr>
        <w:spacing w:before="0" w:after="0" w:line="240" w:lineRule="auto"/>
        <w:rPr>
          <w:sz w:val="24"/>
          <w:szCs w:val="24"/>
        </w:rPr>
      </w:pPr>
      <w:r w:rsidRPr="00905939">
        <w:rPr>
          <w:sz w:val="24"/>
          <w:szCs w:val="24"/>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Start w:id="513" w:name="_ref_1-b371bdb5d5a64d"/>
      <w:bookmarkEnd w:id="513"/>
    </w:p>
    <w:p w:rsidR="00CB3C0D" w:rsidRDefault="00CB3C0D" w:rsidP="000524DA">
      <w:pPr>
        <w:spacing w:before="0" w:after="0" w:line="240" w:lineRule="auto"/>
        <w:rPr>
          <w:sz w:val="24"/>
          <w:szCs w:val="24"/>
        </w:rPr>
      </w:pPr>
      <w:r w:rsidRPr="00905939">
        <w:rPr>
          <w:sz w:val="24"/>
          <w:szCs w:val="24"/>
        </w:rP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Start w:id="514" w:name="_ref_1-adf14980ca0d42"/>
      <w:bookmarkEnd w:id="514"/>
    </w:p>
    <w:p w:rsidR="00CB3C0D" w:rsidRDefault="00CB3C0D" w:rsidP="000524DA">
      <w:pPr>
        <w:spacing w:before="0" w:after="0" w:line="240" w:lineRule="auto"/>
        <w:rPr>
          <w:sz w:val="24"/>
          <w:szCs w:val="24"/>
        </w:rPr>
      </w:pPr>
      <w:r w:rsidRPr="00905939">
        <w:rPr>
          <w:sz w:val="24"/>
          <w:szCs w:val="24"/>
        </w:rPr>
        <w:t>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bookmarkStart w:id="515" w:name="_ref_1-36ada1a900a549"/>
      <w:bookmarkEnd w:id="515"/>
    </w:p>
    <w:p w:rsidR="00CB3C0D" w:rsidRPr="00905939" w:rsidRDefault="00CB3C0D" w:rsidP="000524DA">
      <w:pPr>
        <w:spacing w:before="0" w:after="0" w:line="240" w:lineRule="auto"/>
        <w:rPr>
          <w:sz w:val="24"/>
          <w:szCs w:val="24"/>
        </w:rPr>
      </w:pPr>
      <w:r w:rsidRPr="00905939">
        <w:rPr>
          <w:sz w:val="24"/>
          <w:szCs w:val="24"/>
        </w:rPr>
        <w:t>На имущество, которое получено в пользование, находится на ответственном хранении, арендовано, составляются отдельные описи (акты).</w:t>
      </w:r>
    </w:p>
    <w:p w:rsidR="00CB3C0D" w:rsidRDefault="00CB3C0D" w:rsidP="000524DA">
      <w:pPr>
        <w:pStyle w:val="heading1normal"/>
        <w:spacing w:before="0" w:after="0" w:line="240" w:lineRule="auto"/>
        <w:ind w:firstLine="0"/>
        <w:jc w:val="center"/>
        <w:rPr>
          <w:b/>
          <w:sz w:val="24"/>
          <w:szCs w:val="24"/>
        </w:rPr>
      </w:pPr>
      <w:bookmarkStart w:id="516" w:name="_ref_1-3b5d86f0a4ae4d"/>
      <w:bookmarkEnd w:id="516"/>
    </w:p>
    <w:p w:rsidR="00CB3C0D" w:rsidRPr="00905939" w:rsidRDefault="00CB3C0D" w:rsidP="000524DA">
      <w:pPr>
        <w:pStyle w:val="heading1normal"/>
        <w:spacing w:before="0" w:after="0" w:line="240" w:lineRule="auto"/>
        <w:ind w:firstLine="0"/>
        <w:jc w:val="center"/>
        <w:rPr>
          <w:sz w:val="24"/>
          <w:szCs w:val="24"/>
        </w:rPr>
      </w:pPr>
      <w:r w:rsidRPr="00905939">
        <w:rPr>
          <w:b/>
          <w:sz w:val="24"/>
          <w:szCs w:val="24"/>
        </w:rPr>
        <w:t>Обязанности и права инвентаризационной комиссии и иных лиц при проведении инвентаризации</w:t>
      </w:r>
    </w:p>
    <w:p w:rsidR="00CB3C0D" w:rsidRPr="00905939" w:rsidRDefault="00CB3C0D" w:rsidP="000524DA">
      <w:pPr>
        <w:pStyle w:val="heading2normal"/>
        <w:spacing w:before="0" w:after="0" w:line="240" w:lineRule="auto"/>
        <w:ind w:left="482" w:firstLine="0"/>
        <w:rPr>
          <w:sz w:val="24"/>
          <w:szCs w:val="24"/>
        </w:rPr>
      </w:pPr>
      <w:bookmarkStart w:id="517" w:name="_ref_1-13cba7e307074e"/>
      <w:bookmarkEnd w:id="517"/>
      <w:r w:rsidRPr="00905939">
        <w:rPr>
          <w:sz w:val="24"/>
          <w:szCs w:val="24"/>
        </w:rPr>
        <w:t>Председатель комиссии обязан:</w:t>
      </w:r>
    </w:p>
    <w:p w:rsidR="00CB3C0D" w:rsidRPr="00905939" w:rsidRDefault="00CB3C0D" w:rsidP="000524DA">
      <w:pPr>
        <w:spacing w:before="0" w:after="0" w:line="240" w:lineRule="auto"/>
        <w:rPr>
          <w:sz w:val="24"/>
          <w:szCs w:val="24"/>
        </w:rPr>
      </w:pPr>
      <w:r w:rsidRPr="00905939">
        <w:rPr>
          <w:sz w:val="24"/>
          <w:szCs w:val="24"/>
        </w:rPr>
        <w:t>- быть принципиальным, соблюдать профессиональную этику и конфиденциальность;</w:t>
      </w:r>
    </w:p>
    <w:p w:rsidR="00CB3C0D" w:rsidRPr="00905939" w:rsidRDefault="00CB3C0D" w:rsidP="000524DA">
      <w:pPr>
        <w:spacing w:before="0" w:after="0" w:line="240" w:lineRule="auto"/>
        <w:rPr>
          <w:sz w:val="24"/>
          <w:szCs w:val="24"/>
        </w:rPr>
      </w:pPr>
      <w:r w:rsidRPr="00905939">
        <w:rPr>
          <w:sz w:val="24"/>
          <w:szCs w:val="24"/>
        </w:rPr>
        <w:t>- определять методы и способы инвентаризации;</w:t>
      </w:r>
    </w:p>
    <w:p w:rsidR="00CB3C0D" w:rsidRPr="00905939" w:rsidRDefault="00CB3C0D" w:rsidP="000524DA">
      <w:pPr>
        <w:spacing w:before="0" w:after="0" w:line="240" w:lineRule="auto"/>
        <w:rPr>
          <w:sz w:val="24"/>
          <w:szCs w:val="24"/>
        </w:rPr>
      </w:pPr>
      <w:r w:rsidRPr="00905939">
        <w:rPr>
          <w:sz w:val="24"/>
          <w:szCs w:val="24"/>
        </w:rPr>
        <w:t>- распределять направления проведения инвентаризации между членами комиссии;</w:t>
      </w:r>
    </w:p>
    <w:p w:rsidR="00CB3C0D" w:rsidRPr="00905939" w:rsidRDefault="00CB3C0D" w:rsidP="000524DA">
      <w:pPr>
        <w:spacing w:before="0" w:after="0" w:line="240" w:lineRule="auto"/>
        <w:rPr>
          <w:sz w:val="24"/>
          <w:szCs w:val="24"/>
        </w:rPr>
      </w:pPr>
      <w:r w:rsidRPr="00905939">
        <w:rPr>
          <w:sz w:val="24"/>
          <w:szCs w:val="24"/>
        </w:rPr>
        <w:t>- организовывать проведение инвентаризации согласно утвержденному плану (программе);</w:t>
      </w:r>
    </w:p>
    <w:p w:rsidR="00CB3C0D" w:rsidRPr="00905939" w:rsidRDefault="00CB3C0D" w:rsidP="000524DA">
      <w:pPr>
        <w:spacing w:before="0" w:after="0" w:line="240" w:lineRule="auto"/>
        <w:rPr>
          <w:sz w:val="24"/>
          <w:szCs w:val="24"/>
        </w:rPr>
      </w:pPr>
      <w:r w:rsidRPr="00905939">
        <w:rPr>
          <w:sz w:val="24"/>
          <w:szCs w:val="24"/>
        </w:rPr>
        <w:t>- осуществлять общее руководство членами комиссии в процессе инвентаризации;</w:t>
      </w:r>
    </w:p>
    <w:p w:rsidR="00CB3C0D" w:rsidRDefault="00CB3C0D" w:rsidP="000524DA">
      <w:pPr>
        <w:spacing w:before="0" w:after="0" w:line="240" w:lineRule="auto"/>
        <w:rPr>
          <w:sz w:val="24"/>
          <w:szCs w:val="24"/>
        </w:rPr>
      </w:pPr>
      <w:r w:rsidRPr="00905939">
        <w:rPr>
          <w:sz w:val="24"/>
          <w:szCs w:val="24"/>
        </w:rPr>
        <w:t>- обеспечивать сохранность полученных документов, отчетов и других материалов, проверяемых в ходе инвентаризации.</w:t>
      </w:r>
      <w:bookmarkStart w:id="518" w:name="_ref_1-5ddabd3311e946"/>
      <w:bookmarkEnd w:id="518"/>
    </w:p>
    <w:p w:rsidR="00CB3C0D" w:rsidRPr="00905939" w:rsidRDefault="00CB3C0D" w:rsidP="000524DA">
      <w:pPr>
        <w:spacing w:before="0" w:after="0" w:line="240" w:lineRule="auto"/>
        <w:rPr>
          <w:sz w:val="24"/>
          <w:szCs w:val="24"/>
        </w:rPr>
      </w:pPr>
      <w:r w:rsidRPr="00905939">
        <w:rPr>
          <w:sz w:val="24"/>
          <w:szCs w:val="24"/>
        </w:rPr>
        <w:t>Председатель комиссии имеет право:</w:t>
      </w:r>
    </w:p>
    <w:p w:rsidR="00CB3C0D" w:rsidRPr="00905939" w:rsidRDefault="00CB3C0D" w:rsidP="000524DA">
      <w:pPr>
        <w:spacing w:before="0" w:after="0" w:line="240" w:lineRule="auto"/>
        <w:rPr>
          <w:sz w:val="24"/>
          <w:szCs w:val="24"/>
        </w:rPr>
      </w:pPr>
      <w:r w:rsidRPr="00905939">
        <w:rPr>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CB3C0D" w:rsidRPr="00905939" w:rsidRDefault="00CB3C0D" w:rsidP="000524DA">
      <w:pPr>
        <w:spacing w:before="0" w:after="0" w:line="240" w:lineRule="auto"/>
        <w:rPr>
          <w:sz w:val="24"/>
          <w:szCs w:val="24"/>
        </w:rPr>
      </w:pPr>
      <w:r w:rsidRPr="00905939">
        <w:rPr>
          <w:sz w:val="24"/>
          <w:szCs w:val="24"/>
        </w:rPr>
        <w:t>- давать указания должностным лицам о предоставлении комиссии необходимых для проверки документов и сведений (информации);</w:t>
      </w:r>
    </w:p>
    <w:p w:rsidR="00CB3C0D" w:rsidRPr="00905939" w:rsidRDefault="00CB3C0D" w:rsidP="000524DA">
      <w:pPr>
        <w:spacing w:before="0" w:after="0" w:line="240" w:lineRule="auto"/>
        <w:rPr>
          <w:sz w:val="24"/>
          <w:szCs w:val="24"/>
        </w:rPr>
      </w:pPr>
      <w:r w:rsidRPr="00905939">
        <w:rPr>
          <w:sz w:val="24"/>
          <w:szCs w:val="24"/>
        </w:rP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CB3C0D" w:rsidRPr="00905939" w:rsidRDefault="00CB3C0D" w:rsidP="000524DA">
      <w:pPr>
        <w:spacing w:before="0" w:after="0" w:line="240" w:lineRule="auto"/>
        <w:rPr>
          <w:sz w:val="24"/>
          <w:szCs w:val="24"/>
        </w:rPr>
      </w:pPr>
      <w:r w:rsidRPr="00905939">
        <w:rPr>
          <w:sz w:val="24"/>
          <w:szCs w:val="24"/>
        </w:rPr>
        <w:t>- привлекать по согласованию с руководителем должностных лиц к проведению инвентаризации;</w:t>
      </w:r>
    </w:p>
    <w:p w:rsidR="00CB3C0D" w:rsidRDefault="00CB3C0D" w:rsidP="000524DA">
      <w:pPr>
        <w:spacing w:before="0" w:after="0" w:line="240" w:lineRule="auto"/>
        <w:rPr>
          <w:sz w:val="24"/>
          <w:szCs w:val="24"/>
        </w:rPr>
      </w:pPr>
      <w:r w:rsidRPr="00905939">
        <w:rPr>
          <w:sz w:val="24"/>
          <w:szCs w:val="24"/>
        </w:rPr>
        <w:t>- вносить предложения об устранении выявленных в ходе проведения инвентаризации нарушений и недостатков.</w:t>
      </w:r>
      <w:bookmarkStart w:id="519" w:name="_ref_1-f6549e61cf1d4c"/>
      <w:bookmarkEnd w:id="519"/>
    </w:p>
    <w:p w:rsidR="00CB3C0D" w:rsidRPr="00905939" w:rsidRDefault="00CB3C0D" w:rsidP="000524DA">
      <w:pPr>
        <w:spacing w:before="0" w:after="0" w:line="240" w:lineRule="auto"/>
        <w:rPr>
          <w:sz w:val="24"/>
          <w:szCs w:val="24"/>
        </w:rPr>
      </w:pPr>
      <w:r w:rsidRPr="00905939">
        <w:rPr>
          <w:sz w:val="24"/>
          <w:szCs w:val="24"/>
        </w:rPr>
        <w:t>Члены комиссии обязаны:</w:t>
      </w:r>
    </w:p>
    <w:p w:rsidR="00CB3C0D" w:rsidRPr="00905939" w:rsidRDefault="00CB3C0D" w:rsidP="000524DA">
      <w:pPr>
        <w:spacing w:before="0" w:after="0" w:line="240" w:lineRule="auto"/>
        <w:rPr>
          <w:sz w:val="24"/>
          <w:szCs w:val="24"/>
        </w:rPr>
      </w:pPr>
      <w:r w:rsidRPr="00905939">
        <w:rPr>
          <w:sz w:val="24"/>
          <w:szCs w:val="24"/>
        </w:rPr>
        <w:t>- быть принципиальными, соблюдать профессиональную этику и конфиденциальность;</w:t>
      </w:r>
    </w:p>
    <w:p w:rsidR="00CB3C0D" w:rsidRPr="00905939" w:rsidRDefault="00CB3C0D" w:rsidP="000524DA">
      <w:pPr>
        <w:spacing w:before="0" w:after="0" w:line="240" w:lineRule="auto"/>
        <w:rPr>
          <w:sz w:val="24"/>
          <w:szCs w:val="24"/>
        </w:rPr>
      </w:pPr>
      <w:r w:rsidRPr="00905939">
        <w:rPr>
          <w:sz w:val="24"/>
          <w:szCs w:val="24"/>
        </w:rPr>
        <w:t>- проводить инвентаризацию в соответствии с утвержденным планом (программой);</w:t>
      </w:r>
    </w:p>
    <w:p w:rsidR="00CB3C0D" w:rsidRPr="00905939" w:rsidRDefault="00CB3C0D" w:rsidP="000524DA">
      <w:pPr>
        <w:spacing w:before="0" w:after="0" w:line="240" w:lineRule="auto"/>
        <w:rPr>
          <w:sz w:val="24"/>
          <w:szCs w:val="24"/>
        </w:rPr>
      </w:pPr>
      <w:r w:rsidRPr="00905939">
        <w:rPr>
          <w:sz w:val="24"/>
          <w:szCs w:val="24"/>
        </w:rPr>
        <w:t>- незамедлительно докладывать председателю комиссии о выявленных в процессе инвентаризации нарушениях и злоупотреблениях;</w:t>
      </w:r>
    </w:p>
    <w:p w:rsidR="00CB3C0D" w:rsidRDefault="00CB3C0D" w:rsidP="000524DA">
      <w:pPr>
        <w:spacing w:before="0" w:after="0" w:line="240" w:lineRule="auto"/>
        <w:rPr>
          <w:sz w:val="24"/>
          <w:szCs w:val="24"/>
        </w:rPr>
      </w:pPr>
      <w:r w:rsidRPr="00905939">
        <w:rPr>
          <w:sz w:val="24"/>
          <w:szCs w:val="24"/>
        </w:rPr>
        <w:t>- обеспечивать сохранность полученных документов, отчетов и других материалов, проверяемых в ходе инвентаризации.</w:t>
      </w:r>
      <w:bookmarkStart w:id="520" w:name="_ref_1-88969d3af6a747"/>
      <w:bookmarkEnd w:id="520"/>
    </w:p>
    <w:p w:rsidR="00CB3C0D" w:rsidRPr="00905939" w:rsidRDefault="00CB3C0D" w:rsidP="000524DA">
      <w:pPr>
        <w:spacing w:before="0" w:after="0" w:line="240" w:lineRule="auto"/>
        <w:rPr>
          <w:sz w:val="24"/>
          <w:szCs w:val="24"/>
        </w:rPr>
      </w:pPr>
      <w:r w:rsidRPr="00905939">
        <w:rPr>
          <w:sz w:val="24"/>
          <w:szCs w:val="24"/>
        </w:rPr>
        <w:t>Члены комиссии имеют право:</w:t>
      </w:r>
    </w:p>
    <w:p w:rsidR="00CB3C0D" w:rsidRPr="00905939" w:rsidRDefault="00CB3C0D" w:rsidP="000524DA">
      <w:pPr>
        <w:spacing w:before="0" w:after="0" w:line="240" w:lineRule="auto"/>
        <w:rPr>
          <w:sz w:val="24"/>
          <w:szCs w:val="24"/>
        </w:rPr>
      </w:pPr>
      <w:r w:rsidRPr="00905939">
        <w:rPr>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CB3C0D" w:rsidRDefault="00CB3C0D" w:rsidP="000524DA">
      <w:pPr>
        <w:spacing w:before="0" w:after="0" w:line="240" w:lineRule="auto"/>
        <w:rPr>
          <w:sz w:val="24"/>
          <w:szCs w:val="24"/>
        </w:rPr>
      </w:pPr>
      <w:r w:rsidRPr="00905939">
        <w:rPr>
          <w:sz w:val="24"/>
          <w:szCs w:val="24"/>
        </w:rPr>
        <w:t>- ходатайствовать перед председателем комиссии о предоставлении им необходимых для проверки документов и сведений (информации).</w:t>
      </w:r>
      <w:bookmarkStart w:id="521" w:name="_ref_1-c006381a24b545"/>
      <w:bookmarkEnd w:id="521"/>
    </w:p>
    <w:p w:rsidR="00CB3C0D" w:rsidRPr="00905939" w:rsidRDefault="00CB3C0D" w:rsidP="000524DA">
      <w:pPr>
        <w:spacing w:before="0" w:after="0" w:line="240" w:lineRule="auto"/>
        <w:rPr>
          <w:sz w:val="24"/>
          <w:szCs w:val="24"/>
        </w:rPr>
      </w:pPr>
      <w:r w:rsidRPr="00905939">
        <w:rPr>
          <w:sz w:val="24"/>
          <w:szCs w:val="24"/>
        </w:rPr>
        <w:t>Руководитель и проверяемые должностные лица в процессе контрольных мероприятий обязаны:</w:t>
      </w:r>
    </w:p>
    <w:p w:rsidR="00CB3C0D" w:rsidRPr="00905939" w:rsidRDefault="00CB3C0D" w:rsidP="000524DA">
      <w:pPr>
        <w:spacing w:before="0" w:after="0" w:line="240" w:lineRule="auto"/>
        <w:rPr>
          <w:sz w:val="24"/>
          <w:szCs w:val="24"/>
        </w:rPr>
      </w:pPr>
      <w:r w:rsidRPr="00905939">
        <w:rPr>
          <w:sz w:val="24"/>
          <w:szCs w:val="24"/>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CB3C0D" w:rsidRPr="00905939" w:rsidRDefault="00CB3C0D" w:rsidP="000524DA">
      <w:pPr>
        <w:spacing w:before="0" w:after="0" w:line="240" w:lineRule="auto"/>
        <w:rPr>
          <w:sz w:val="24"/>
          <w:szCs w:val="24"/>
        </w:rPr>
      </w:pPr>
      <w:r w:rsidRPr="00905939">
        <w:rPr>
          <w:sz w:val="24"/>
          <w:szCs w:val="24"/>
        </w:rPr>
        <w:t>- оказывать содействие в проведении инвентаризации;</w:t>
      </w:r>
    </w:p>
    <w:p w:rsidR="00CB3C0D" w:rsidRPr="00905939" w:rsidRDefault="00CB3C0D" w:rsidP="000524DA">
      <w:pPr>
        <w:spacing w:before="0" w:after="0" w:line="240" w:lineRule="auto"/>
        <w:rPr>
          <w:sz w:val="24"/>
          <w:szCs w:val="24"/>
        </w:rPr>
      </w:pPr>
      <w:r w:rsidRPr="00905939">
        <w:rPr>
          <w:sz w:val="24"/>
          <w:szCs w:val="24"/>
        </w:rPr>
        <w:t>- представлять по требованию председателя комиссии и в установленные им сроки документы, необходимые для проверки;</w:t>
      </w:r>
    </w:p>
    <w:p w:rsidR="00CB3C0D" w:rsidRDefault="00CB3C0D" w:rsidP="000524DA">
      <w:pPr>
        <w:spacing w:before="0" w:after="0" w:line="240" w:lineRule="auto"/>
        <w:rPr>
          <w:sz w:val="24"/>
          <w:szCs w:val="24"/>
        </w:rPr>
      </w:pPr>
      <w:r w:rsidRPr="00905939">
        <w:rPr>
          <w:sz w:val="24"/>
          <w:szCs w:val="24"/>
        </w:rPr>
        <w:t>- давать справки и объяснения в устной и письменной форме по вопросам, возникающим в ходе проведения инвентаризации.</w:t>
      </w:r>
      <w:bookmarkStart w:id="522" w:name="_ref_1-fc9fbe6abcd948"/>
      <w:bookmarkEnd w:id="522"/>
    </w:p>
    <w:p w:rsidR="00CB3C0D" w:rsidRDefault="00CB3C0D" w:rsidP="000524DA">
      <w:pPr>
        <w:spacing w:before="0" w:after="0" w:line="240" w:lineRule="auto"/>
        <w:rPr>
          <w:sz w:val="24"/>
          <w:szCs w:val="24"/>
        </w:rPr>
      </w:pPr>
      <w:r w:rsidRPr="00905939">
        <w:rPr>
          <w:sz w:val="24"/>
          <w:szCs w:val="24"/>
        </w:rPr>
        <w:t>Инвентаризационная комиссия несет ответственность за качественное проведение инвентаризации в соответствии с законодательством РФ.</w:t>
      </w:r>
      <w:bookmarkStart w:id="523" w:name="_ref_1-1af992f93b9544"/>
      <w:bookmarkEnd w:id="523"/>
    </w:p>
    <w:p w:rsidR="00CB3C0D" w:rsidRPr="00905939" w:rsidRDefault="00CB3C0D" w:rsidP="000524DA">
      <w:pPr>
        <w:spacing w:before="0" w:after="0" w:line="240" w:lineRule="auto"/>
        <w:rPr>
          <w:sz w:val="24"/>
          <w:szCs w:val="24"/>
        </w:rPr>
      </w:pPr>
      <w:r w:rsidRPr="00905939">
        <w:rPr>
          <w:sz w:val="24"/>
          <w:szCs w:val="24"/>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CB3C0D" w:rsidRDefault="00CB3C0D" w:rsidP="000524DA">
      <w:pPr>
        <w:pStyle w:val="heading1normal"/>
        <w:spacing w:before="0" w:after="0" w:line="240" w:lineRule="auto"/>
        <w:ind w:firstLine="0"/>
        <w:jc w:val="center"/>
        <w:rPr>
          <w:b/>
          <w:sz w:val="24"/>
          <w:szCs w:val="24"/>
        </w:rPr>
      </w:pPr>
      <w:bookmarkStart w:id="524" w:name="_ref_1-f10f6b2a3e6c47"/>
      <w:bookmarkEnd w:id="524"/>
    </w:p>
    <w:p w:rsidR="00CB3C0D" w:rsidRDefault="00CB3C0D" w:rsidP="000524DA">
      <w:pPr>
        <w:pStyle w:val="heading1normal"/>
        <w:spacing w:before="0" w:after="0" w:line="240" w:lineRule="auto"/>
        <w:ind w:firstLine="0"/>
        <w:jc w:val="center"/>
        <w:rPr>
          <w:b/>
          <w:sz w:val="24"/>
          <w:szCs w:val="24"/>
        </w:rPr>
      </w:pPr>
      <w:r w:rsidRPr="00905939">
        <w:rPr>
          <w:b/>
          <w:sz w:val="24"/>
          <w:szCs w:val="24"/>
        </w:rPr>
        <w:t>Имущество и обязательства, подлежащие инвентаризации</w:t>
      </w:r>
    </w:p>
    <w:p w:rsidR="00CB3C0D" w:rsidRPr="00905939" w:rsidRDefault="00CB3C0D" w:rsidP="000524DA">
      <w:pPr>
        <w:pStyle w:val="heading2normal"/>
        <w:spacing w:before="0" w:after="0" w:line="240" w:lineRule="auto"/>
        <w:ind w:left="482" w:firstLine="0"/>
        <w:rPr>
          <w:sz w:val="24"/>
          <w:szCs w:val="24"/>
        </w:rPr>
      </w:pPr>
      <w:bookmarkStart w:id="525" w:name="_ref_1-4bd33ad92b9a45"/>
      <w:bookmarkEnd w:id="525"/>
      <w:r w:rsidRPr="00905939">
        <w:rPr>
          <w:sz w:val="24"/>
          <w:szCs w:val="24"/>
        </w:rPr>
        <w:t>Инвентаризации подлежит все имущество независимо от его местонахождения, а также все виды обязательств, в том числе:</w:t>
      </w:r>
    </w:p>
    <w:p w:rsidR="00CB3C0D" w:rsidRPr="00905939" w:rsidRDefault="00CB3C0D" w:rsidP="000524DA">
      <w:pPr>
        <w:spacing w:before="0" w:after="0" w:line="240" w:lineRule="auto"/>
        <w:rPr>
          <w:sz w:val="24"/>
          <w:szCs w:val="24"/>
        </w:rPr>
      </w:pPr>
      <w:r w:rsidRPr="00905939">
        <w:rPr>
          <w:sz w:val="24"/>
          <w:szCs w:val="24"/>
        </w:rPr>
        <w:t>- имущество и обязательства, учтенные на балансовых счетах;</w:t>
      </w:r>
    </w:p>
    <w:p w:rsidR="00CB3C0D" w:rsidRPr="00905939" w:rsidRDefault="00CB3C0D" w:rsidP="000524DA">
      <w:pPr>
        <w:spacing w:before="0" w:after="0" w:line="240" w:lineRule="auto"/>
        <w:rPr>
          <w:sz w:val="24"/>
          <w:szCs w:val="24"/>
        </w:rPr>
      </w:pPr>
      <w:r w:rsidRPr="00905939">
        <w:rPr>
          <w:sz w:val="24"/>
          <w:szCs w:val="24"/>
        </w:rPr>
        <w:t>- имущество, учтенное на забалансовых счетах;</w:t>
      </w:r>
    </w:p>
    <w:p w:rsidR="00CB3C0D" w:rsidRPr="00905939" w:rsidRDefault="00CB3C0D" w:rsidP="000524DA">
      <w:pPr>
        <w:spacing w:before="0" w:after="0" w:line="240" w:lineRule="auto"/>
        <w:rPr>
          <w:sz w:val="24"/>
          <w:szCs w:val="24"/>
        </w:rPr>
      </w:pPr>
      <w:r w:rsidRPr="00905939">
        <w:rPr>
          <w:sz w:val="24"/>
          <w:szCs w:val="24"/>
        </w:rPr>
        <w:t>- другое имущество и обязательства в соответствии с распоряжением об инвентаризации.</w:t>
      </w:r>
    </w:p>
    <w:p w:rsidR="00CB3C0D" w:rsidRPr="00905939" w:rsidRDefault="00CB3C0D" w:rsidP="000524DA">
      <w:pPr>
        <w:spacing w:before="0" w:after="0" w:line="240" w:lineRule="auto"/>
        <w:rPr>
          <w:sz w:val="24"/>
          <w:szCs w:val="24"/>
        </w:rPr>
      </w:pPr>
      <w:r w:rsidRPr="00905939">
        <w:rPr>
          <w:sz w:val="24"/>
          <w:szCs w:val="24"/>
        </w:rPr>
        <w:t>Фактически наличествующее имущество, не учтенное по каким-либо причинам, подлежит принятию к учету.</w:t>
      </w:r>
    </w:p>
    <w:p w:rsidR="00CB3C0D" w:rsidRDefault="00CB3C0D" w:rsidP="000524DA">
      <w:pPr>
        <w:pStyle w:val="heading1normal"/>
        <w:spacing w:before="0" w:after="0" w:line="240" w:lineRule="auto"/>
        <w:ind w:left="482" w:firstLine="0"/>
        <w:jc w:val="center"/>
        <w:rPr>
          <w:b/>
          <w:sz w:val="24"/>
          <w:szCs w:val="24"/>
        </w:rPr>
      </w:pPr>
      <w:bookmarkStart w:id="526" w:name="_ref_1-378c3590234c42"/>
      <w:bookmarkEnd w:id="526"/>
      <w:r w:rsidRPr="00905939">
        <w:rPr>
          <w:b/>
          <w:sz w:val="24"/>
          <w:szCs w:val="24"/>
        </w:rPr>
        <w:t>Оформление результатов инвентаризации и регулирование выявленных расхождений</w:t>
      </w:r>
    </w:p>
    <w:p w:rsidR="00CB3C0D" w:rsidRPr="00905939" w:rsidRDefault="00CB3C0D" w:rsidP="000524DA">
      <w:pPr>
        <w:pStyle w:val="heading2normal"/>
        <w:spacing w:before="0" w:after="0" w:line="240" w:lineRule="auto"/>
        <w:rPr>
          <w:sz w:val="24"/>
          <w:szCs w:val="24"/>
        </w:rPr>
      </w:pPr>
      <w:bookmarkStart w:id="527" w:name="_ref_1-8ba6f2c5a52246"/>
      <w:bookmarkEnd w:id="527"/>
      <w:r w:rsidRPr="00905939">
        <w:rPr>
          <w:sz w:val="24"/>
          <w:szCs w:val="24"/>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262" w:history="1">
        <w:r w:rsidRPr="00905939">
          <w:rPr>
            <w:rStyle w:val="Hyperlink"/>
            <w:sz w:val="24"/>
            <w:szCs w:val="24"/>
          </w:rPr>
          <w:t>(ф. 0504092)</w:t>
        </w:r>
      </w:hyperlink>
      <w:r w:rsidRPr="00905939">
        <w:rPr>
          <w:sz w:val="24"/>
          <w:szCs w:val="24"/>
        </w:rP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p>
    <w:p w:rsidR="00CB3C0D" w:rsidRPr="00905939" w:rsidRDefault="00CB3C0D" w:rsidP="000524DA">
      <w:pPr>
        <w:pStyle w:val="heading2normal"/>
        <w:spacing w:before="0" w:after="0" w:line="240" w:lineRule="auto"/>
        <w:rPr>
          <w:sz w:val="24"/>
          <w:szCs w:val="24"/>
        </w:rPr>
      </w:pPr>
      <w:bookmarkStart w:id="528" w:name="_ref_1-29899d5f7b5f47"/>
      <w:bookmarkEnd w:id="528"/>
      <w:r w:rsidRPr="00905939">
        <w:rPr>
          <w:sz w:val="24"/>
          <w:szCs w:val="24"/>
        </w:rPr>
        <w:t>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rsidR="00CB3C0D" w:rsidRPr="00905939" w:rsidRDefault="00CB3C0D" w:rsidP="000524DA">
      <w:pPr>
        <w:pStyle w:val="heading2normal"/>
        <w:spacing w:before="0" w:after="0" w:line="240" w:lineRule="auto"/>
        <w:rPr>
          <w:sz w:val="24"/>
          <w:szCs w:val="24"/>
        </w:rPr>
      </w:pPr>
      <w:bookmarkStart w:id="529" w:name="_ref_1-6194f29a516345"/>
      <w:bookmarkEnd w:id="529"/>
      <w:r w:rsidRPr="00905939">
        <w:rPr>
          <w:sz w:val="24"/>
          <w:szCs w:val="24"/>
        </w:rPr>
        <w:t>По результатам инвентаризации председатель инвентаризационной комиссии готовит для руководителя предложения:</w:t>
      </w:r>
    </w:p>
    <w:p w:rsidR="00CB3C0D" w:rsidRPr="00905939" w:rsidRDefault="00CB3C0D" w:rsidP="000524DA">
      <w:pPr>
        <w:spacing w:before="0" w:after="0" w:line="240" w:lineRule="auto"/>
        <w:rPr>
          <w:sz w:val="24"/>
          <w:szCs w:val="24"/>
        </w:rPr>
      </w:pPr>
      <w:r w:rsidRPr="00905939">
        <w:rPr>
          <w:sz w:val="24"/>
          <w:szCs w:val="24"/>
        </w:rPr>
        <w:t>- по отнесению недостач имущества, а также имущества, пришедшего в негодность, за счет виновных лиц либо по списанию;</w:t>
      </w:r>
    </w:p>
    <w:p w:rsidR="00CB3C0D" w:rsidRPr="00905939" w:rsidRDefault="00CB3C0D" w:rsidP="000524DA">
      <w:pPr>
        <w:spacing w:before="0" w:after="0" w:line="240" w:lineRule="auto"/>
        <w:rPr>
          <w:sz w:val="24"/>
          <w:szCs w:val="24"/>
        </w:rPr>
      </w:pPr>
      <w:r w:rsidRPr="00905939">
        <w:rPr>
          <w:sz w:val="24"/>
          <w:szCs w:val="24"/>
        </w:rPr>
        <w:t>- оприходованию излишков;</w:t>
      </w:r>
    </w:p>
    <w:p w:rsidR="00CB3C0D" w:rsidRPr="00905939" w:rsidRDefault="00CB3C0D" w:rsidP="000524DA">
      <w:pPr>
        <w:spacing w:before="0" w:after="0" w:line="240" w:lineRule="auto"/>
        <w:rPr>
          <w:sz w:val="24"/>
          <w:szCs w:val="24"/>
        </w:rPr>
      </w:pPr>
      <w:r w:rsidRPr="00905939">
        <w:rPr>
          <w:sz w:val="24"/>
          <w:szCs w:val="24"/>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CB3C0D" w:rsidRPr="00905939" w:rsidRDefault="00CB3C0D" w:rsidP="000524DA">
      <w:pPr>
        <w:spacing w:before="0" w:after="0" w:line="240" w:lineRule="auto"/>
        <w:rPr>
          <w:sz w:val="24"/>
          <w:szCs w:val="24"/>
        </w:rPr>
      </w:pPr>
      <w:r w:rsidRPr="00905939">
        <w:rPr>
          <w:sz w:val="24"/>
          <w:szCs w:val="24"/>
        </w:rPr>
        <w:t>- списанию невостребованной кредиторской задолженности;</w:t>
      </w:r>
    </w:p>
    <w:p w:rsidR="00CB3C0D" w:rsidRPr="00905939" w:rsidRDefault="00CB3C0D" w:rsidP="000524DA">
      <w:pPr>
        <w:spacing w:before="0" w:after="0" w:line="240" w:lineRule="auto"/>
        <w:rPr>
          <w:sz w:val="24"/>
          <w:szCs w:val="24"/>
        </w:rPr>
      </w:pPr>
      <w:r w:rsidRPr="00905939">
        <w:rPr>
          <w:sz w:val="24"/>
          <w:szCs w:val="24"/>
        </w:rPr>
        <w:t>- оптимизации приема, хранения и отпуска материальных ценностей;</w:t>
      </w:r>
    </w:p>
    <w:p w:rsidR="00CB3C0D" w:rsidRDefault="00CB3C0D" w:rsidP="000524DA">
      <w:pPr>
        <w:spacing w:before="0" w:after="0" w:line="240" w:lineRule="auto"/>
        <w:rPr>
          <w:sz w:val="24"/>
          <w:szCs w:val="24"/>
        </w:rPr>
      </w:pPr>
      <w:r w:rsidRPr="00905939">
        <w:rPr>
          <w:sz w:val="24"/>
          <w:szCs w:val="24"/>
        </w:rPr>
        <w:t>- иные предложения.</w:t>
      </w:r>
      <w:bookmarkStart w:id="530" w:name="_ref_1-e97c025d26d84d"/>
      <w:bookmarkEnd w:id="530"/>
    </w:p>
    <w:p w:rsidR="00CB3C0D" w:rsidRPr="00905939" w:rsidRDefault="00CB3C0D" w:rsidP="000524DA">
      <w:pPr>
        <w:spacing w:before="0" w:after="0" w:line="240" w:lineRule="auto"/>
        <w:rPr>
          <w:sz w:val="24"/>
          <w:szCs w:val="24"/>
        </w:rPr>
      </w:pPr>
      <w:r w:rsidRPr="00905939">
        <w:rPr>
          <w:sz w:val="24"/>
          <w:szCs w:val="24"/>
        </w:rPr>
        <w:t xml:space="preserve">На основании инвентаризационных описей комиссия составляет Акт о результатах инвентаризации </w:t>
      </w:r>
      <w:hyperlink r:id="rId263" w:history="1">
        <w:r w:rsidRPr="00905939">
          <w:rPr>
            <w:rStyle w:val="Hyperlink"/>
            <w:sz w:val="24"/>
            <w:szCs w:val="24"/>
          </w:rPr>
          <w:t>(ф. 0504835)</w:t>
        </w:r>
      </w:hyperlink>
      <w:r w:rsidRPr="00905939">
        <w:rPr>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264" w:history="1">
        <w:r w:rsidRPr="00905939">
          <w:rPr>
            <w:rStyle w:val="Hyperlink"/>
            <w:sz w:val="24"/>
            <w:szCs w:val="24"/>
          </w:rPr>
          <w:t>(ф. 0504092)</w:t>
        </w:r>
      </w:hyperlink>
      <w:r w:rsidRPr="00905939">
        <w:rPr>
          <w:sz w:val="24"/>
          <w:szCs w:val="24"/>
        </w:rPr>
        <w:t>.</w:t>
      </w:r>
    </w:p>
    <w:p w:rsidR="00CB3C0D" w:rsidRPr="00905939" w:rsidRDefault="00CB3C0D" w:rsidP="000524DA">
      <w:pPr>
        <w:spacing w:before="0" w:after="0" w:line="240" w:lineRule="auto"/>
        <w:ind w:firstLine="0"/>
        <w:jc w:val="left"/>
        <w:rPr>
          <w:sz w:val="24"/>
          <w:szCs w:val="24"/>
        </w:rPr>
      </w:pPr>
      <w:r w:rsidRPr="00905939">
        <w:rPr>
          <w:sz w:val="24"/>
          <w:szCs w:val="24"/>
        </w:rPr>
        <w:br w:type="page"/>
      </w:r>
    </w:p>
    <w:p w:rsidR="00CB3C0D" w:rsidRPr="00905939" w:rsidRDefault="00CB3C0D" w:rsidP="000524DA">
      <w:pPr>
        <w:keepNext/>
        <w:keepLines/>
        <w:spacing w:before="0" w:after="0" w:line="240" w:lineRule="auto"/>
        <w:ind w:firstLine="0"/>
        <w:jc w:val="right"/>
        <w:rPr>
          <w:sz w:val="24"/>
          <w:szCs w:val="24"/>
        </w:rPr>
      </w:pPr>
      <w:r w:rsidRPr="00905939">
        <w:rPr>
          <w:sz w:val="24"/>
          <w:szCs w:val="24"/>
        </w:rPr>
        <w:t>Приложение № 4</w:t>
      </w:r>
      <w:r w:rsidRPr="00905939">
        <w:rPr>
          <w:sz w:val="24"/>
          <w:szCs w:val="24"/>
        </w:rPr>
        <w:br/>
        <w:t>к Учетной политике</w:t>
      </w:r>
      <w:r w:rsidRPr="00905939">
        <w:rPr>
          <w:sz w:val="24"/>
          <w:szCs w:val="24"/>
        </w:rPr>
        <w:br/>
        <w:t>для целей бюджетного учета</w:t>
      </w:r>
    </w:p>
    <w:p w:rsidR="00CB3C0D" w:rsidRPr="00905939" w:rsidRDefault="00CB3C0D" w:rsidP="000524DA">
      <w:pPr>
        <w:pStyle w:val="Title"/>
        <w:spacing w:before="0" w:after="0"/>
        <w:rPr>
          <w:sz w:val="24"/>
          <w:szCs w:val="24"/>
        </w:rPr>
      </w:pPr>
      <w:bookmarkStart w:id="531" w:name="_ref_1-ce368ed8ccfc4b"/>
      <w:bookmarkStart w:id="532" w:name="_docStart_11"/>
      <w:bookmarkStart w:id="533" w:name="_title_11"/>
      <w:bookmarkEnd w:id="531"/>
      <w:bookmarkEnd w:id="532"/>
      <w:r w:rsidRPr="00905939">
        <w:rPr>
          <w:sz w:val="24"/>
          <w:szCs w:val="24"/>
        </w:rPr>
        <w:t>Порядок выдачи под отчет денежных средств, составления и представления отчетов подотчетными лицами</w:t>
      </w:r>
      <w:bookmarkEnd w:id="533"/>
    </w:p>
    <w:p w:rsidR="00CB3C0D" w:rsidRDefault="00CB3C0D" w:rsidP="000524DA">
      <w:pPr>
        <w:pStyle w:val="heading1normal"/>
        <w:spacing w:before="0" w:after="0" w:line="240" w:lineRule="auto"/>
        <w:ind w:left="482" w:firstLine="0"/>
        <w:jc w:val="center"/>
        <w:rPr>
          <w:b/>
          <w:sz w:val="24"/>
          <w:szCs w:val="24"/>
        </w:rPr>
      </w:pPr>
      <w:bookmarkStart w:id="534" w:name="_ref_1-ea10bb6aa90541"/>
      <w:bookmarkEnd w:id="534"/>
      <w:r w:rsidRPr="00905939">
        <w:rPr>
          <w:b/>
          <w:sz w:val="24"/>
          <w:szCs w:val="24"/>
        </w:rPr>
        <w:t>Общие положения</w:t>
      </w:r>
    </w:p>
    <w:p w:rsidR="00CB3C0D" w:rsidRPr="00905939" w:rsidRDefault="00CB3C0D" w:rsidP="000524DA">
      <w:pPr>
        <w:pStyle w:val="heading2normal"/>
        <w:spacing w:before="0" w:after="0" w:line="240" w:lineRule="auto"/>
        <w:ind w:left="482" w:firstLine="0"/>
        <w:rPr>
          <w:sz w:val="24"/>
          <w:szCs w:val="24"/>
        </w:rPr>
      </w:pPr>
      <w:bookmarkStart w:id="535" w:name="_ref_1-ed0f944950304c"/>
      <w:bookmarkEnd w:id="535"/>
      <w:r w:rsidRPr="00905939">
        <w:rPr>
          <w:sz w:val="24"/>
          <w:szCs w:val="24"/>
        </w:rPr>
        <w:t>Порядок устанавливает единые правила расчетов с подотчетными лицами.</w:t>
      </w:r>
    </w:p>
    <w:p w:rsidR="00CB3C0D" w:rsidRPr="00905939" w:rsidRDefault="00CB3C0D" w:rsidP="000524DA">
      <w:pPr>
        <w:pStyle w:val="heading2normal"/>
        <w:spacing w:before="0" w:after="0" w:line="240" w:lineRule="auto"/>
        <w:ind w:left="482" w:firstLine="0"/>
        <w:rPr>
          <w:sz w:val="24"/>
          <w:szCs w:val="24"/>
        </w:rPr>
      </w:pPr>
      <w:bookmarkStart w:id="536" w:name="_ref_1-ab888e3479324c"/>
      <w:bookmarkEnd w:id="536"/>
      <w:r w:rsidRPr="00905939">
        <w:rPr>
          <w:sz w:val="24"/>
          <w:szCs w:val="24"/>
        </w:rPr>
        <w:t>Основными нормативными правовыми актами, использованными при разработке настоящего Порядка, являются:</w:t>
      </w:r>
    </w:p>
    <w:p w:rsidR="00CB3C0D" w:rsidRPr="00905939" w:rsidRDefault="00CB3C0D" w:rsidP="000524DA">
      <w:pPr>
        <w:spacing w:before="0" w:after="0" w:line="240" w:lineRule="auto"/>
        <w:rPr>
          <w:sz w:val="24"/>
          <w:szCs w:val="24"/>
        </w:rPr>
      </w:pPr>
      <w:r w:rsidRPr="00905939">
        <w:rPr>
          <w:sz w:val="24"/>
          <w:szCs w:val="24"/>
        </w:rPr>
        <w:t xml:space="preserve">- </w:t>
      </w:r>
      <w:hyperlink r:id="rId265" w:history="1">
        <w:r w:rsidRPr="00905939">
          <w:rPr>
            <w:rStyle w:val="Hyperlink"/>
            <w:sz w:val="24"/>
            <w:szCs w:val="24"/>
          </w:rPr>
          <w:t>Указание</w:t>
        </w:r>
      </w:hyperlink>
      <w:r w:rsidRPr="00905939">
        <w:rPr>
          <w:sz w:val="24"/>
          <w:szCs w:val="24"/>
        </w:rPr>
        <w:t> № 3210-У;</w:t>
      </w:r>
    </w:p>
    <w:p w:rsidR="00CB3C0D" w:rsidRPr="00905939" w:rsidRDefault="00CB3C0D" w:rsidP="000524DA">
      <w:pPr>
        <w:spacing w:before="0" w:after="0" w:line="240" w:lineRule="auto"/>
        <w:rPr>
          <w:sz w:val="24"/>
          <w:szCs w:val="24"/>
        </w:rPr>
      </w:pPr>
      <w:r w:rsidRPr="00905939">
        <w:rPr>
          <w:sz w:val="24"/>
          <w:szCs w:val="24"/>
        </w:rPr>
        <w:t xml:space="preserve">- </w:t>
      </w:r>
      <w:hyperlink r:id="rId266" w:history="1">
        <w:r w:rsidRPr="00905939">
          <w:rPr>
            <w:rStyle w:val="Hyperlink"/>
            <w:sz w:val="24"/>
            <w:szCs w:val="24"/>
          </w:rPr>
          <w:t>Инструкция</w:t>
        </w:r>
      </w:hyperlink>
      <w:r w:rsidRPr="00905939">
        <w:rPr>
          <w:sz w:val="24"/>
          <w:szCs w:val="24"/>
        </w:rPr>
        <w:t> № 157н;</w:t>
      </w:r>
    </w:p>
    <w:p w:rsidR="00CB3C0D" w:rsidRPr="00905939" w:rsidRDefault="00CB3C0D" w:rsidP="000524DA">
      <w:pPr>
        <w:spacing w:before="0" w:after="0" w:line="240" w:lineRule="auto"/>
        <w:rPr>
          <w:sz w:val="24"/>
          <w:szCs w:val="24"/>
        </w:rPr>
      </w:pPr>
      <w:r w:rsidRPr="00905939">
        <w:rPr>
          <w:sz w:val="24"/>
          <w:szCs w:val="24"/>
        </w:rPr>
        <w:t xml:space="preserve">- </w:t>
      </w:r>
      <w:hyperlink r:id="rId267" w:history="1">
        <w:r w:rsidRPr="00905939">
          <w:rPr>
            <w:rStyle w:val="Hyperlink"/>
            <w:sz w:val="24"/>
            <w:szCs w:val="24"/>
          </w:rPr>
          <w:t>Приказ</w:t>
        </w:r>
      </w:hyperlink>
      <w:r w:rsidRPr="00905939">
        <w:rPr>
          <w:sz w:val="24"/>
          <w:szCs w:val="24"/>
        </w:rPr>
        <w:t xml:space="preserve"> Минфина России № 52н;</w:t>
      </w:r>
    </w:p>
    <w:p w:rsidR="00CB3C0D" w:rsidRPr="00905939" w:rsidRDefault="00CB3C0D" w:rsidP="000524DA">
      <w:pPr>
        <w:spacing w:before="0" w:after="0" w:line="240" w:lineRule="auto"/>
        <w:rPr>
          <w:sz w:val="24"/>
          <w:szCs w:val="24"/>
        </w:rPr>
      </w:pPr>
      <w:r w:rsidRPr="00905939">
        <w:rPr>
          <w:sz w:val="24"/>
          <w:szCs w:val="24"/>
        </w:rPr>
        <w:t xml:space="preserve">- </w:t>
      </w:r>
      <w:hyperlink r:id="rId268" w:history="1">
        <w:r w:rsidRPr="00905939">
          <w:rPr>
            <w:rStyle w:val="Hyperlink"/>
            <w:sz w:val="24"/>
            <w:szCs w:val="24"/>
          </w:rPr>
          <w:t>Положение</w:t>
        </w:r>
      </w:hyperlink>
      <w:r w:rsidRPr="00905939">
        <w:rPr>
          <w:sz w:val="24"/>
          <w:szCs w:val="24"/>
        </w:rPr>
        <w:t xml:space="preserve"> об особенностях направления работников в служебные командировки, утвержденное Постановлением Правительства РФ от 13.10.2008 № 749.</w:t>
      </w:r>
    </w:p>
    <w:p w:rsidR="00CB3C0D" w:rsidRPr="00905939" w:rsidRDefault="00CB3C0D" w:rsidP="000524DA">
      <w:pPr>
        <w:pStyle w:val="heading1normal"/>
        <w:spacing w:before="0" w:after="0" w:line="240" w:lineRule="auto"/>
        <w:ind w:firstLine="0"/>
        <w:jc w:val="center"/>
        <w:rPr>
          <w:sz w:val="24"/>
          <w:szCs w:val="24"/>
        </w:rPr>
      </w:pPr>
      <w:bookmarkStart w:id="537" w:name="_ref_1-f56f1a7c932e4a"/>
      <w:bookmarkEnd w:id="537"/>
      <w:r w:rsidRPr="00905939">
        <w:rPr>
          <w:b/>
          <w:sz w:val="24"/>
          <w:szCs w:val="24"/>
        </w:rPr>
        <w:t>Порядок выдачи денежных средств под отчет</w:t>
      </w:r>
    </w:p>
    <w:p w:rsidR="00CB3C0D" w:rsidRPr="00905939" w:rsidRDefault="00CB3C0D" w:rsidP="000524DA">
      <w:pPr>
        <w:pStyle w:val="heading2normal"/>
        <w:spacing w:before="0" w:after="0" w:line="240" w:lineRule="auto"/>
        <w:ind w:left="482" w:firstLine="0"/>
        <w:rPr>
          <w:sz w:val="24"/>
          <w:szCs w:val="24"/>
        </w:rPr>
      </w:pPr>
      <w:bookmarkStart w:id="538" w:name="_ref_1-d90441ec80114e"/>
      <w:bookmarkEnd w:id="538"/>
      <w:r w:rsidRPr="00905939">
        <w:rPr>
          <w:sz w:val="24"/>
          <w:szCs w:val="24"/>
        </w:rPr>
        <w:t>Денежные средства выдаются (перечисляются) под отчет:</w:t>
      </w:r>
    </w:p>
    <w:p w:rsidR="00CB3C0D" w:rsidRPr="00905939" w:rsidRDefault="00CB3C0D" w:rsidP="000524DA">
      <w:pPr>
        <w:spacing w:before="0" w:after="0" w:line="240" w:lineRule="auto"/>
        <w:rPr>
          <w:sz w:val="24"/>
          <w:szCs w:val="24"/>
        </w:rPr>
      </w:pPr>
      <w:r w:rsidRPr="00905939">
        <w:rPr>
          <w:sz w:val="24"/>
          <w:szCs w:val="24"/>
        </w:rPr>
        <w:t>- на административно-хозяйственные нужды;</w:t>
      </w:r>
    </w:p>
    <w:p w:rsidR="00CB3C0D" w:rsidRDefault="00CB3C0D" w:rsidP="000524DA">
      <w:pPr>
        <w:spacing w:before="0" w:after="0" w:line="240" w:lineRule="auto"/>
        <w:rPr>
          <w:sz w:val="24"/>
          <w:szCs w:val="24"/>
        </w:rPr>
      </w:pPr>
      <w:r w:rsidRPr="00905939">
        <w:rPr>
          <w:sz w:val="24"/>
          <w:szCs w:val="24"/>
        </w:rPr>
        <w:t>- покрытие (возмещение) затрат, связанных со служебными командировками.</w:t>
      </w:r>
      <w:bookmarkStart w:id="539" w:name="_ref_1-4db4d624e8a645"/>
      <w:bookmarkEnd w:id="539"/>
    </w:p>
    <w:p w:rsidR="00CB3C0D" w:rsidRDefault="00CB3C0D" w:rsidP="000524DA">
      <w:pPr>
        <w:spacing w:before="0" w:after="0" w:line="240" w:lineRule="auto"/>
        <w:rPr>
          <w:sz w:val="24"/>
          <w:szCs w:val="24"/>
        </w:rPr>
      </w:pPr>
      <w:r w:rsidRPr="00905939">
        <w:rPr>
          <w:sz w:val="24"/>
          <w:szCs w:val="24"/>
        </w:rP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Start w:id="540" w:name="_ref_1-1797e1f4891840"/>
      <w:bookmarkEnd w:id="540"/>
    </w:p>
    <w:p w:rsidR="00CB3C0D" w:rsidRDefault="00CB3C0D" w:rsidP="000524DA">
      <w:pPr>
        <w:spacing w:before="0" w:after="0" w:line="240" w:lineRule="auto"/>
        <w:rPr>
          <w:sz w:val="24"/>
          <w:szCs w:val="24"/>
        </w:rPr>
      </w:pPr>
      <w:r w:rsidRPr="00905939">
        <w:rPr>
          <w:sz w:val="24"/>
          <w:szCs w:val="24"/>
        </w:rPr>
        <w:t>Сумма денежных средств, выдаваемых под отчет одному лицу на административно-хозяйственные нужды, с учетом перерасхода не может превышать 10 000 (Десять тысяч) руб.</w:t>
      </w:r>
      <w:bookmarkStart w:id="541" w:name="_ref_1-6503f760d1844d"/>
      <w:bookmarkEnd w:id="541"/>
    </w:p>
    <w:p w:rsidR="00CB3C0D" w:rsidRDefault="00CB3C0D" w:rsidP="000524DA">
      <w:pPr>
        <w:spacing w:before="0" w:after="0" w:line="240" w:lineRule="auto"/>
        <w:rPr>
          <w:sz w:val="24"/>
          <w:szCs w:val="24"/>
        </w:rPr>
      </w:pPr>
      <w:r w:rsidRPr="00905939">
        <w:rPr>
          <w:sz w:val="24"/>
          <w:szCs w:val="24"/>
        </w:rPr>
        <w:t>Денежные средства под отчет на административно-хозяйственные нужды перечисляются на банковские дебетовые карты сотрудников.</w:t>
      </w:r>
      <w:bookmarkStart w:id="542" w:name="_ref_1-d4107c1059a54a"/>
      <w:bookmarkEnd w:id="542"/>
    </w:p>
    <w:p w:rsidR="00CB3C0D" w:rsidRDefault="00CB3C0D" w:rsidP="000524DA">
      <w:pPr>
        <w:spacing w:before="0" w:after="0" w:line="240" w:lineRule="auto"/>
        <w:rPr>
          <w:sz w:val="24"/>
          <w:szCs w:val="24"/>
        </w:rPr>
      </w:pPr>
      <w:r w:rsidRPr="00905939">
        <w:rPr>
          <w:sz w:val="24"/>
          <w:szCs w:val="24"/>
        </w:rPr>
        <w:t>Максимальный срок выдачи денежных средств под отчет на административно-хозяйственные нужды составляет 30 календарных дней.</w:t>
      </w:r>
      <w:bookmarkStart w:id="543" w:name="_ref_1-35858331481947"/>
      <w:bookmarkEnd w:id="543"/>
    </w:p>
    <w:p w:rsidR="00CB3C0D" w:rsidRDefault="00CB3C0D" w:rsidP="000524DA">
      <w:pPr>
        <w:spacing w:before="0" w:after="0" w:line="240" w:lineRule="auto"/>
        <w:rPr>
          <w:sz w:val="24"/>
          <w:szCs w:val="24"/>
        </w:rPr>
      </w:pPr>
      <w:r w:rsidRPr="00905939">
        <w:rPr>
          <w:sz w:val="24"/>
          <w:szCs w:val="24"/>
        </w:rPr>
        <w:t xml:space="preserve">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w:t>
      </w:r>
      <w:r>
        <w:rPr>
          <w:sz w:val="24"/>
          <w:szCs w:val="24"/>
        </w:rPr>
        <w:t>распоряжением главы сельсовета</w:t>
      </w:r>
      <w:r w:rsidRPr="00905939">
        <w:rPr>
          <w:sz w:val="24"/>
          <w:szCs w:val="24"/>
        </w:rPr>
        <w:t>.</w:t>
      </w:r>
      <w:bookmarkStart w:id="544" w:name="_ref_1-a3e4416c0aa746"/>
      <w:bookmarkEnd w:id="544"/>
    </w:p>
    <w:p w:rsidR="00CB3C0D" w:rsidRDefault="00CB3C0D" w:rsidP="000524DA">
      <w:pPr>
        <w:spacing w:before="0" w:after="0" w:line="240" w:lineRule="auto"/>
        <w:rPr>
          <w:sz w:val="24"/>
          <w:szCs w:val="24"/>
        </w:rPr>
      </w:pPr>
      <w:r w:rsidRPr="00905939">
        <w:rPr>
          <w:sz w:val="24"/>
          <w:szCs w:val="24"/>
        </w:rPr>
        <w:t>Авансы на расходы, связанные со служебными командировками, перечисляются на банковские дебетовые карты сотрудников.</w:t>
      </w:r>
      <w:bookmarkStart w:id="545" w:name="_ref_1-e14f361afc9e47"/>
      <w:bookmarkEnd w:id="545"/>
    </w:p>
    <w:p w:rsidR="00CB3C0D" w:rsidRDefault="00CB3C0D" w:rsidP="000524DA">
      <w:pPr>
        <w:spacing w:before="0" w:after="0" w:line="240" w:lineRule="auto"/>
        <w:rPr>
          <w:sz w:val="24"/>
          <w:szCs w:val="24"/>
        </w:rPr>
      </w:pPr>
      <w:r w:rsidRPr="00905939">
        <w:rPr>
          <w:sz w:val="24"/>
          <w:szCs w:val="24"/>
        </w:rPr>
        <w:t>Для получения денежных средств под отчет работник оформляет письменное заявление с указанием назначения аванса, расчета (обоснования) его размера и срока, на который он выдается. Форма заявления приведена в приложении к настоящему Порядку.</w:t>
      </w:r>
      <w:bookmarkStart w:id="546" w:name="_ref_1-e3c1fe59dddc4d"/>
      <w:bookmarkEnd w:id="546"/>
    </w:p>
    <w:p w:rsidR="00CB3C0D" w:rsidRDefault="00CB3C0D" w:rsidP="000524DA">
      <w:pPr>
        <w:spacing w:before="0" w:after="0" w:line="240" w:lineRule="auto"/>
        <w:rPr>
          <w:sz w:val="24"/>
          <w:szCs w:val="24"/>
        </w:rPr>
      </w:pPr>
      <w:r w:rsidRPr="00905939">
        <w:rPr>
          <w:sz w:val="24"/>
          <w:szCs w:val="24"/>
        </w:rPr>
        <w:t>На заявлении работника главный бухгалтер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Если задолженности нет, на заявлении делается отметка "Задолженность отсутствует" с указанием даты и проставлением подписи.</w:t>
      </w:r>
      <w:bookmarkStart w:id="547" w:name="_ref_1-c4f3cf8c98da45"/>
      <w:bookmarkEnd w:id="547"/>
    </w:p>
    <w:p w:rsidR="00CB3C0D" w:rsidRDefault="00CB3C0D" w:rsidP="000524DA">
      <w:pPr>
        <w:spacing w:before="0" w:after="0" w:line="240" w:lineRule="auto"/>
        <w:rPr>
          <w:sz w:val="24"/>
          <w:szCs w:val="24"/>
        </w:rPr>
      </w:pPr>
      <w:r>
        <w:rPr>
          <w:sz w:val="24"/>
          <w:szCs w:val="24"/>
        </w:rPr>
        <w:t xml:space="preserve">Глава </w:t>
      </w:r>
      <w:r w:rsidRPr="00905939">
        <w:rPr>
          <w:sz w:val="24"/>
          <w:szCs w:val="24"/>
        </w:rPr>
        <w:t xml:space="preserve">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Start w:id="548" w:name="_ref_1-02b6a45f2f6c49"/>
      <w:bookmarkEnd w:id="548"/>
    </w:p>
    <w:p w:rsidR="00CB3C0D" w:rsidRDefault="00CB3C0D" w:rsidP="000524DA">
      <w:pPr>
        <w:spacing w:before="0" w:after="0" w:line="240" w:lineRule="auto"/>
        <w:rPr>
          <w:sz w:val="24"/>
          <w:szCs w:val="24"/>
        </w:rPr>
      </w:pPr>
      <w:r w:rsidRPr="00905939">
        <w:rPr>
          <w:sz w:val="24"/>
          <w:szCs w:val="24"/>
        </w:rP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269" w:history="1">
        <w:r w:rsidRPr="00905939">
          <w:rPr>
            <w:rStyle w:val="Hyperlink"/>
            <w:sz w:val="24"/>
            <w:szCs w:val="24"/>
          </w:rPr>
          <w:t>(ф. 0504505)</w:t>
        </w:r>
      </w:hyperlink>
      <w:r w:rsidRPr="00905939">
        <w:rPr>
          <w:sz w:val="24"/>
          <w:szCs w:val="24"/>
        </w:rPr>
        <w:t>.</w:t>
      </w:r>
      <w:bookmarkStart w:id="549" w:name="_ref_1-30001f81b6c640"/>
      <w:bookmarkEnd w:id="549"/>
    </w:p>
    <w:p w:rsidR="00CB3C0D" w:rsidRDefault="00CB3C0D" w:rsidP="000524DA">
      <w:pPr>
        <w:spacing w:before="0" w:after="0" w:line="240" w:lineRule="auto"/>
        <w:rPr>
          <w:sz w:val="24"/>
          <w:szCs w:val="24"/>
        </w:rPr>
      </w:pPr>
      <w:r w:rsidRPr="00905939">
        <w:rPr>
          <w:sz w:val="24"/>
          <w:szCs w:val="24"/>
        </w:rPr>
        <w:t>Передача выданных (перечисленных) под отчет денежных средств одним лицом другому запрещается.</w:t>
      </w:r>
      <w:bookmarkStart w:id="550" w:name="_ref_1-505503b2ced34c"/>
      <w:bookmarkEnd w:id="550"/>
    </w:p>
    <w:p w:rsidR="00CB3C0D" w:rsidRPr="00905939" w:rsidRDefault="00CB3C0D" w:rsidP="000524DA">
      <w:pPr>
        <w:spacing w:before="0" w:after="0" w:line="240" w:lineRule="auto"/>
        <w:rPr>
          <w:sz w:val="24"/>
          <w:szCs w:val="24"/>
        </w:rPr>
      </w:pPr>
      <w:r w:rsidRPr="00905939">
        <w:rPr>
          <w:sz w:val="24"/>
          <w:szCs w:val="24"/>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p>
    <w:p w:rsidR="00CB3C0D" w:rsidRDefault="00CB3C0D" w:rsidP="000524DA">
      <w:pPr>
        <w:pStyle w:val="heading1normal"/>
        <w:spacing w:before="0" w:after="0" w:line="240" w:lineRule="auto"/>
        <w:ind w:left="482" w:firstLine="0"/>
        <w:jc w:val="center"/>
        <w:rPr>
          <w:b/>
          <w:sz w:val="24"/>
          <w:szCs w:val="24"/>
        </w:rPr>
      </w:pPr>
      <w:bookmarkStart w:id="551" w:name="_ref_1-69e8247cc43046"/>
      <w:bookmarkEnd w:id="551"/>
      <w:r w:rsidRPr="00905939">
        <w:rPr>
          <w:b/>
          <w:sz w:val="24"/>
          <w:szCs w:val="24"/>
        </w:rPr>
        <w:t>Порядок представления отчетности подотчетными лицами</w:t>
      </w:r>
    </w:p>
    <w:p w:rsidR="00CB3C0D" w:rsidRPr="00905939" w:rsidRDefault="00CB3C0D" w:rsidP="000524DA"/>
    <w:p w:rsidR="00CB3C0D" w:rsidRDefault="00CB3C0D" w:rsidP="000524DA">
      <w:pPr>
        <w:pStyle w:val="heading2normal"/>
        <w:spacing w:before="0" w:after="0" w:line="240" w:lineRule="auto"/>
        <w:rPr>
          <w:sz w:val="24"/>
          <w:szCs w:val="24"/>
        </w:rPr>
      </w:pPr>
      <w:bookmarkStart w:id="552" w:name="_ref_1-6067354b1e134c"/>
      <w:bookmarkEnd w:id="552"/>
      <w:r w:rsidRPr="00905939">
        <w:rPr>
          <w:sz w:val="24"/>
          <w:szCs w:val="24"/>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Start w:id="553" w:name="_ref_1-0281394a12744a"/>
      <w:bookmarkEnd w:id="553"/>
    </w:p>
    <w:p w:rsidR="00CB3C0D" w:rsidRDefault="00CB3C0D" w:rsidP="000524DA">
      <w:pPr>
        <w:pStyle w:val="heading2normal"/>
        <w:spacing w:before="0" w:after="0" w:line="240" w:lineRule="auto"/>
        <w:rPr>
          <w:sz w:val="24"/>
          <w:szCs w:val="24"/>
        </w:rPr>
      </w:pPr>
      <w:r w:rsidRPr="00905939">
        <w:rPr>
          <w:sz w:val="24"/>
          <w:szCs w:val="24"/>
        </w:rPr>
        <w:t xml:space="preserve">Авансовый отчет </w:t>
      </w:r>
      <w:hyperlink r:id="rId270" w:history="1">
        <w:r w:rsidRPr="00905939">
          <w:rPr>
            <w:rStyle w:val="Hyperlink"/>
            <w:sz w:val="24"/>
            <w:szCs w:val="24"/>
          </w:rPr>
          <w:t>(ф. 0504505)</w:t>
        </w:r>
      </w:hyperlink>
      <w:r w:rsidRPr="00905939">
        <w:rPr>
          <w:sz w:val="24"/>
          <w:szCs w:val="24"/>
        </w:rPr>
        <w:t xml:space="preserve"> по расходам на административно-хозяйственные нужды представляется подотчетным лицом не позднее окончания установленного руководителем срока, на который были выданы денежные средства.</w:t>
      </w:r>
      <w:bookmarkStart w:id="554" w:name="_ref_1-c6f78144991948"/>
      <w:bookmarkEnd w:id="554"/>
    </w:p>
    <w:p w:rsidR="00CB3C0D" w:rsidRDefault="00CB3C0D" w:rsidP="000524DA">
      <w:pPr>
        <w:pStyle w:val="heading2normal"/>
        <w:spacing w:before="0" w:after="0" w:line="240" w:lineRule="auto"/>
        <w:rPr>
          <w:sz w:val="24"/>
          <w:szCs w:val="24"/>
        </w:rPr>
      </w:pPr>
      <w:r w:rsidRPr="00905939">
        <w:rPr>
          <w:sz w:val="24"/>
          <w:szCs w:val="24"/>
        </w:rPr>
        <w:t xml:space="preserve">Авансовый отчет </w:t>
      </w:r>
      <w:hyperlink r:id="rId271" w:history="1">
        <w:r w:rsidRPr="00905939">
          <w:rPr>
            <w:rStyle w:val="Hyperlink"/>
            <w:sz w:val="24"/>
            <w:szCs w:val="24"/>
          </w:rPr>
          <w:t>(ф. 0504505)</w:t>
        </w:r>
      </w:hyperlink>
      <w:r w:rsidRPr="00905939">
        <w:rPr>
          <w:sz w:val="24"/>
          <w:szCs w:val="24"/>
        </w:rPr>
        <w:t xml:space="preserve"> по командировочным расходам представляется работником в срок, установленный руководителем, но не позднее трех рабочих дней со дня возвращения из командировки.</w:t>
      </w:r>
      <w:bookmarkStart w:id="555" w:name="_ref_1-6667bcada4764c"/>
      <w:bookmarkEnd w:id="555"/>
    </w:p>
    <w:p w:rsidR="00CB3C0D" w:rsidRDefault="00CB3C0D" w:rsidP="000524DA">
      <w:pPr>
        <w:pStyle w:val="heading2normal"/>
        <w:spacing w:before="0" w:after="0" w:line="240" w:lineRule="auto"/>
        <w:rPr>
          <w:sz w:val="24"/>
          <w:szCs w:val="24"/>
        </w:rPr>
      </w:pPr>
      <w:r>
        <w:rPr>
          <w:sz w:val="24"/>
          <w:szCs w:val="24"/>
        </w:rPr>
        <w:t>Г</w:t>
      </w:r>
      <w:r w:rsidRPr="00905939">
        <w:rPr>
          <w:sz w:val="24"/>
          <w:szCs w:val="24"/>
        </w:rPr>
        <w:t>лавный бухгалтер проверя</w:t>
      </w:r>
      <w:r>
        <w:rPr>
          <w:sz w:val="24"/>
          <w:szCs w:val="24"/>
        </w:rPr>
        <w:t>е</w:t>
      </w:r>
      <w:r w:rsidRPr="00905939">
        <w:rPr>
          <w:sz w:val="24"/>
          <w:szCs w:val="24"/>
        </w:rPr>
        <w:t xml:space="preserve">т правильность оформления Авансового отчета </w:t>
      </w:r>
      <w:hyperlink r:id="rId272" w:history="1">
        <w:r w:rsidRPr="00905939">
          <w:rPr>
            <w:rStyle w:val="Hyperlink"/>
            <w:sz w:val="24"/>
            <w:szCs w:val="24"/>
          </w:rPr>
          <w:t>(ф. 0504505)</w:t>
        </w:r>
      </w:hyperlink>
      <w:r w:rsidRPr="00905939">
        <w:rPr>
          <w:sz w:val="24"/>
          <w:szCs w:val="24"/>
        </w:rPr>
        <w:t>, наличие документов, подтверждающих произведенные расходы, обоснованность расходования средств.</w:t>
      </w:r>
      <w:bookmarkStart w:id="556" w:name="_ref_1-07b88fdb13a441"/>
      <w:bookmarkEnd w:id="556"/>
    </w:p>
    <w:p w:rsidR="00CB3C0D" w:rsidRDefault="00CB3C0D" w:rsidP="000524DA">
      <w:pPr>
        <w:pStyle w:val="heading2normal"/>
        <w:spacing w:before="0" w:after="0" w:line="240" w:lineRule="auto"/>
        <w:rPr>
          <w:sz w:val="24"/>
          <w:szCs w:val="24"/>
        </w:rPr>
      </w:pPr>
      <w:r w:rsidRPr="00905939">
        <w:rPr>
          <w:sz w:val="24"/>
          <w:szCs w:val="24"/>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Start w:id="557" w:name="_ref_1-5617db29975043"/>
      <w:bookmarkEnd w:id="557"/>
    </w:p>
    <w:p w:rsidR="00CB3C0D" w:rsidRDefault="00CB3C0D" w:rsidP="000524DA">
      <w:pPr>
        <w:pStyle w:val="heading2normal"/>
        <w:spacing w:before="0" w:after="0" w:line="240" w:lineRule="auto"/>
        <w:rPr>
          <w:sz w:val="24"/>
          <w:szCs w:val="24"/>
        </w:rPr>
      </w:pPr>
      <w:r w:rsidRPr="00905939">
        <w:rPr>
          <w:sz w:val="24"/>
          <w:szCs w:val="24"/>
        </w:rPr>
        <w:t xml:space="preserve">Проверенный Авансовый отчет </w:t>
      </w:r>
      <w:hyperlink r:id="rId273" w:history="1">
        <w:r w:rsidRPr="00905939">
          <w:rPr>
            <w:rStyle w:val="Hyperlink"/>
            <w:sz w:val="24"/>
            <w:szCs w:val="24"/>
          </w:rPr>
          <w:t>(ф. 0504505)</w:t>
        </w:r>
      </w:hyperlink>
      <w:r w:rsidRPr="00905939">
        <w:rPr>
          <w:sz w:val="24"/>
          <w:szCs w:val="24"/>
        </w:rPr>
        <w:t xml:space="preserve"> утверждает председатель. После этого отчет принимается к учету.</w:t>
      </w:r>
      <w:bookmarkStart w:id="558" w:name="_ref_1-279740ebfc2a47"/>
      <w:bookmarkEnd w:id="558"/>
    </w:p>
    <w:p w:rsidR="00CB3C0D" w:rsidRDefault="00CB3C0D" w:rsidP="000524DA">
      <w:pPr>
        <w:pStyle w:val="heading2normal"/>
        <w:spacing w:before="0" w:after="0" w:line="240" w:lineRule="auto"/>
        <w:rPr>
          <w:sz w:val="24"/>
          <w:szCs w:val="24"/>
        </w:rPr>
      </w:pPr>
      <w:r w:rsidRPr="00905939">
        <w:rPr>
          <w:sz w:val="24"/>
          <w:szCs w:val="24"/>
        </w:rP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274" w:history="1">
        <w:r w:rsidRPr="00905939">
          <w:rPr>
            <w:rStyle w:val="Hyperlink"/>
            <w:sz w:val="24"/>
            <w:szCs w:val="24"/>
          </w:rPr>
          <w:t>(ф. 0504505)</w:t>
        </w:r>
      </w:hyperlink>
      <w:r w:rsidRPr="00905939">
        <w:rPr>
          <w:sz w:val="24"/>
          <w:szCs w:val="24"/>
        </w:rPr>
        <w:t>.</w:t>
      </w:r>
      <w:bookmarkStart w:id="559" w:name="_ref_1-9c2398e886d646"/>
      <w:bookmarkEnd w:id="559"/>
    </w:p>
    <w:p w:rsidR="00CB3C0D" w:rsidRDefault="00CB3C0D" w:rsidP="000524DA">
      <w:pPr>
        <w:pStyle w:val="heading2normal"/>
        <w:spacing w:before="0" w:after="0" w:line="240" w:lineRule="auto"/>
        <w:rPr>
          <w:sz w:val="24"/>
          <w:szCs w:val="24"/>
        </w:rPr>
      </w:pPr>
      <w:r w:rsidRPr="00905939">
        <w:rPr>
          <w:sz w:val="24"/>
          <w:szCs w:val="24"/>
        </w:rPr>
        <w:t xml:space="preserve">Если работник в установленный срок не представил Авансовый отчет </w:t>
      </w:r>
      <w:hyperlink r:id="rId275" w:history="1">
        <w:r w:rsidRPr="00905939">
          <w:rPr>
            <w:rStyle w:val="Hyperlink"/>
            <w:sz w:val="24"/>
            <w:szCs w:val="24"/>
          </w:rPr>
          <w:t>(ф. 0504505)</w:t>
        </w:r>
      </w:hyperlink>
      <w:r w:rsidRPr="00905939">
        <w:rPr>
          <w:sz w:val="24"/>
          <w:szCs w:val="24"/>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276" w:history="1">
        <w:r w:rsidRPr="00905939">
          <w:rPr>
            <w:rStyle w:val="Hyperlink"/>
            <w:sz w:val="24"/>
            <w:szCs w:val="24"/>
          </w:rPr>
          <w:t>ст. ст. 137</w:t>
        </w:r>
      </w:hyperlink>
      <w:r w:rsidRPr="00905939">
        <w:rPr>
          <w:sz w:val="24"/>
          <w:szCs w:val="24"/>
        </w:rPr>
        <w:t xml:space="preserve"> и </w:t>
      </w:r>
      <w:hyperlink r:id="rId277" w:history="1">
        <w:r w:rsidRPr="00905939">
          <w:rPr>
            <w:rStyle w:val="Hyperlink"/>
            <w:sz w:val="24"/>
            <w:szCs w:val="24"/>
          </w:rPr>
          <w:t>138</w:t>
        </w:r>
      </w:hyperlink>
      <w:r w:rsidRPr="00905939">
        <w:rPr>
          <w:sz w:val="24"/>
          <w:szCs w:val="24"/>
        </w:rPr>
        <w:t xml:space="preserve"> ТК РФ.</w:t>
      </w:r>
      <w:bookmarkStart w:id="560" w:name="_ref_1-3e1cb3c119bb4d"/>
      <w:bookmarkEnd w:id="560"/>
    </w:p>
    <w:p w:rsidR="00CB3C0D" w:rsidRPr="00905939" w:rsidRDefault="00CB3C0D" w:rsidP="000524DA">
      <w:pPr>
        <w:pStyle w:val="heading2normal"/>
        <w:spacing w:before="0" w:after="0" w:line="240" w:lineRule="auto"/>
        <w:rPr>
          <w:sz w:val="24"/>
          <w:szCs w:val="24"/>
        </w:rPr>
      </w:pPr>
      <w:r w:rsidRPr="00905939">
        <w:rPr>
          <w:sz w:val="24"/>
          <w:szCs w:val="24"/>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CB3C0D" w:rsidRDefault="00CB3C0D" w:rsidP="000524DA">
      <w:pPr>
        <w:spacing w:before="0" w:after="0" w:line="240" w:lineRule="auto"/>
        <w:ind w:firstLine="0"/>
        <w:jc w:val="left"/>
        <w:rPr>
          <w:sz w:val="24"/>
          <w:szCs w:val="24"/>
        </w:rPr>
      </w:pPr>
      <w:r>
        <w:rPr>
          <w:sz w:val="24"/>
          <w:szCs w:val="24"/>
        </w:rPr>
        <w:br w:type="page"/>
      </w:r>
    </w:p>
    <w:p w:rsidR="00CB3C0D" w:rsidRDefault="00CB3C0D" w:rsidP="000524DA">
      <w:pPr>
        <w:spacing w:before="0" w:after="0" w:line="240" w:lineRule="auto"/>
        <w:ind w:left="7200" w:firstLine="0"/>
        <w:jc w:val="left"/>
        <w:rPr>
          <w:sz w:val="24"/>
          <w:szCs w:val="24"/>
        </w:rPr>
      </w:pPr>
      <w:r>
        <w:rPr>
          <w:sz w:val="24"/>
          <w:szCs w:val="24"/>
        </w:rPr>
        <w:t>Приложение к настоящему порядку</w:t>
      </w:r>
    </w:p>
    <w:p w:rsidR="00CB3C0D" w:rsidRPr="00905939" w:rsidRDefault="00CB3C0D" w:rsidP="000524DA">
      <w:pPr>
        <w:spacing w:before="0" w:after="0" w:line="240" w:lineRule="auto"/>
        <w:ind w:firstLine="0"/>
        <w:jc w:val="center"/>
        <w:rPr>
          <w:sz w:val="24"/>
          <w:szCs w:val="24"/>
        </w:rPr>
      </w:pPr>
      <w:r>
        <w:rPr>
          <w:sz w:val="24"/>
          <w:szCs w:val="24"/>
        </w:rPr>
        <w:t>Форма заявления на выдачу денежных средств в под отчет</w:t>
      </w:r>
    </w:p>
    <w:tbl>
      <w:tblPr>
        <w:tblW w:w="5463" w:type="pct"/>
        <w:tblInd w:w="-567" w:type="dxa"/>
        <w:tblLook w:val="00A0"/>
      </w:tblPr>
      <w:tblGrid>
        <w:gridCol w:w="3163"/>
        <w:gridCol w:w="397"/>
        <w:gridCol w:w="333"/>
        <w:gridCol w:w="322"/>
        <w:gridCol w:w="320"/>
        <w:gridCol w:w="280"/>
        <w:gridCol w:w="280"/>
        <w:gridCol w:w="280"/>
        <w:gridCol w:w="284"/>
        <w:gridCol w:w="268"/>
        <w:gridCol w:w="858"/>
        <w:gridCol w:w="671"/>
        <w:gridCol w:w="686"/>
        <w:gridCol w:w="678"/>
        <w:gridCol w:w="655"/>
        <w:gridCol w:w="640"/>
        <w:gridCol w:w="343"/>
      </w:tblGrid>
      <w:tr w:rsidR="00CB3C0D" w:rsidRPr="007E5220" w:rsidTr="00F815EA">
        <w:trPr>
          <w:trHeight w:val="219"/>
        </w:trPr>
        <w:tc>
          <w:tcPr>
            <w:tcW w:w="5000" w:type="pct"/>
            <w:gridSpan w:val="17"/>
            <w:tcBorders>
              <w:top w:val="nil"/>
              <w:left w:val="nil"/>
              <w:bottom w:val="nil"/>
              <w:right w:val="nil"/>
            </w:tcBorders>
            <w:vAlign w:val="bottom"/>
          </w:tcPr>
          <w:p w:rsidR="00CB3C0D" w:rsidRPr="007E5220" w:rsidRDefault="00CB3C0D" w:rsidP="00F815EA">
            <w:pPr>
              <w:spacing w:before="0" w:after="0" w:line="240" w:lineRule="auto"/>
              <w:ind w:firstLine="0"/>
              <w:jc w:val="left"/>
              <w:rPr>
                <w:rFonts w:ascii="Arial" w:hAnsi="Arial" w:cs="Arial"/>
                <w:sz w:val="16"/>
                <w:szCs w:val="16"/>
                <w:u w:val="single"/>
              </w:rPr>
            </w:pPr>
            <w:r w:rsidRPr="007E5220">
              <w:rPr>
                <w:rFonts w:ascii="Arial" w:hAnsi="Arial" w:cs="Arial"/>
                <w:sz w:val="16"/>
                <w:szCs w:val="16"/>
                <w:u w:val="single"/>
              </w:rPr>
              <w:t>Администрация Клочковского сельсовета Ребрихинского района Алтайского края</w:t>
            </w:r>
          </w:p>
        </w:tc>
      </w:tr>
      <w:tr w:rsidR="00CB3C0D" w:rsidRPr="007E5220" w:rsidTr="00F815EA">
        <w:trPr>
          <w:trHeight w:val="120"/>
        </w:trPr>
        <w:tc>
          <w:tcPr>
            <w:tcW w:w="1512"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u w:val="single"/>
              </w:rPr>
            </w:pPr>
          </w:p>
        </w:tc>
        <w:tc>
          <w:tcPr>
            <w:tcW w:w="19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41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1"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1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0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65"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r>
      <w:tr w:rsidR="00CB3C0D" w:rsidRPr="007E5220" w:rsidTr="00F815EA">
        <w:trPr>
          <w:trHeight w:val="219"/>
        </w:trPr>
        <w:tc>
          <w:tcPr>
            <w:tcW w:w="1861" w:type="pct"/>
            <w:gridSpan w:val="3"/>
            <w:tcBorders>
              <w:top w:val="nil"/>
              <w:left w:val="nil"/>
              <w:bottom w:val="nil"/>
              <w:right w:val="nil"/>
            </w:tcBorders>
            <w:noWrap/>
            <w:vAlign w:val="bottom"/>
          </w:tcPr>
          <w:p w:rsidR="00CB3C0D" w:rsidRPr="007E5220" w:rsidRDefault="00CB3C0D" w:rsidP="00F815EA">
            <w:pPr>
              <w:spacing w:before="0" w:after="0" w:line="240" w:lineRule="auto"/>
              <w:ind w:firstLine="0"/>
              <w:jc w:val="left"/>
              <w:rPr>
                <w:rFonts w:ascii="Arial" w:hAnsi="Arial" w:cs="Arial"/>
                <w:b/>
                <w:bCs/>
                <w:sz w:val="16"/>
                <w:szCs w:val="16"/>
              </w:rPr>
            </w:pPr>
            <w:r w:rsidRPr="007E5220">
              <w:rPr>
                <w:rFonts w:ascii="Arial" w:hAnsi="Arial" w:cs="Arial"/>
                <w:b/>
                <w:bCs/>
                <w:sz w:val="16"/>
                <w:szCs w:val="16"/>
              </w:rPr>
              <w:t>У Т В Е Р Ж Д А Ю</w:t>
            </w:r>
          </w:p>
        </w:tc>
        <w:tc>
          <w:tcPr>
            <w:tcW w:w="15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rFonts w:ascii="Arial" w:hAnsi="Arial" w:cs="Arial"/>
                <w:b/>
                <w:bCs/>
                <w:sz w:val="16"/>
                <w:szCs w:val="16"/>
              </w:rPr>
            </w:pPr>
          </w:p>
        </w:tc>
        <w:tc>
          <w:tcPr>
            <w:tcW w:w="15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41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756" w:type="pct"/>
            <w:gridSpan w:val="6"/>
            <w:tcBorders>
              <w:top w:val="nil"/>
              <w:left w:val="nil"/>
              <w:bottom w:val="nil"/>
              <w:right w:val="nil"/>
            </w:tcBorders>
            <w:shd w:val="clear" w:color="000000" w:fill="FFFFC0"/>
            <w:noWrap/>
            <w:vAlign w:val="bottom"/>
          </w:tcPr>
          <w:p w:rsidR="00CB3C0D" w:rsidRPr="007E5220" w:rsidRDefault="00CB3C0D" w:rsidP="00F815EA">
            <w:pPr>
              <w:spacing w:before="0" w:after="0" w:line="240" w:lineRule="auto"/>
              <w:ind w:firstLine="0"/>
              <w:jc w:val="right"/>
              <w:rPr>
                <w:rFonts w:ascii="Arial" w:hAnsi="Arial" w:cs="Arial"/>
                <w:sz w:val="16"/>
                <w:szCs w:val="16"/>
              </w:rPr>
            </w:pPr>
            <w:r w:rsidRPr="007E5220">
              <w:rPr>
                <w:rFonts w:ascii="Arial" w:hAnsi="Arial" w:cs="Arial"/>
                <w:sz w:val="16"/>
                <w:szCs w:val="16"/>
              </w:rPr>
              <w:t>Руководителю организации</w:t>
            </w:r>
          </w:p>
        </w:tc>
      </w:tr>
      <w:tr w:rsidR="00CB3C0D" w:rsidRPr="007E5220" w:rsidTr="00F815EA">
        <w:trPr>
          <w:trHeight w:val="219"/>
        </w:trPr>
        <w:tc>
          <w:tcPr>
            <w:tcW w:w="1702" w:type="pct"/>
            <w:gridSpan w:val="2"/>
            <w:tcBorders>
              <w:top w:val="nil"/>
              <w:left w:val="nil"/>
              <w:bottom w:val="nil"/>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в сумме (RUB):</w:t>
            </w:r>
          </w:p>
        </w:tc>
        <w:tc>
          <w:tcPr>
            <w:tcW w:w="313" w:type="pct"/>
            <w:gridSpan w:val="2"/>
            <w:tcBorders>
              <w:top w:val="nil"/>
              <w:left w:val="nil"/>
              <w:bottom w:val="single" w:sz="4" w:space="0" w:color="000000"/>
              <w:right w:val="nil"/>
            </w:tcBorders>
            <w:noWrap/>
            <w:vAlign w:val="bottom"/>
          </w:tcPr>
          <w:p w:rsidR="00CB3C0D" w:rsidRPr="007E5220" w:rsidRDefault="00CB3C0D" w:rsidP="00F815EA">
            <w:pPr>
              <w:spacing w:before="0" w:after="0" w:line="240" w:lineRule="auto"/>
              <w:ind w:firstLine="0"/>
              <w:jc w:val="center"/>
              <w:rPr>
                <w:rFonts w:ascii="Arial" w:hAnsi="Arial" w:cs="Arial"/>
                <w:sz w:val="16"/>
                <w:szCs w:val="16"/>
              </w:rPr>
            </w:pPr>
            <w:r w:rsidRPr="007E5220">
              <w:rPr>
                <w:rFonts w:ascii="Arial" w:hAnsi="Arial" w:cs="Arial"/>
                <w:sz w:val="16"/>
                <w:szCs w:val="16"/>
              </w:rPr>
              <w:t> </w:t>
            </w:r>
          </w:p>
        </w:tc>
        <w:tc>
          <w:tcPr>
            <w:tcW w:w="153" w:type="pct"/>
            <w:tcBorders>
              <w:top w:val="nil"/>
              <w:left w:val="nil"/>
              <w:bottom w:val="nil"/>
              <w:right w:val="nil"/>
            </w:tcBorders>
            <w:noWrap/>
            <w:vAlign w:val="bottom"/>
          </w:tcPr>
          <w:p w:rsidR="00CB3C0D" w:rsidRPr="007E5220" w:rsidRDefault="00CB3C0D" w:rsidP="00F815EA">
            <w:pPr>
              <w:spacing w:before="0" w:after="0" w:line="240" w:lineRule="auto"/>
              <w:ind w:firstLine="0"/>
              <w:jc w:val="center"/>
              <w:rPr>
                <w:rFonts w:ascii="Arial" w:hAnsi="Arial" w:cs="Arial"/>
                <w:sz w:val="16"/>
                <w:szCs w:val="16"/>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41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756" w:type="pct"/>
            <w:gridSpan w:val="6"/>
            <w:tcBorders>
              <w:top w:val="nil"/>
              <w:left w:val="nil"/>
              <w:bottom w:val="nil"/>
              <w:right w:val="nil"/>
            </w:tcBorders>
            <w:shd w:val="clear" w:color="000000" w:fill="FFFFC0"/>
            <w:noWrap/>
            <w:vAlign w:val="bottom"/>
          </w:tcPr>
          <w:p w:rsidR="00CB3C0D" w:rsidRPr="007E5220" w:rsidRDefault="00CB3C0D" w:rsidP="00F815EA">
            <w:pPr>
              <w:spacing w:before="0" w:after="0" w:line="240" w:lineRule="auto"/>
              <w:ind w:firstLine="0"/>
              <w:jc w:val="right"/>
              <w:rPr>
                <w:rFonts w:ascii="Arial" w:hAnsi="Arial" w:cs="Arial"/>
                <w:sz w:val="16"/>
                <w:szCs w:val="16"/>
              </w:rPr>
            </w:pPr>
            <w:r w:rsidRPr="007E5220">
              <w:rPr>
                <w:rFonts w:ascii="Arial" w:hAnsi="Arial" w:cs="Arial"/>
                <w:sz w:val="16"/>
                <w:szCs w:val="16"/>
              </w:rPr>
              <w:t> </w:t>
            </w:r>
          </w:p>
        </w:tc>
      </w:tr>
      <w:tr w:rsidR="00CB3C0D" w:rsidRPr="007E5220" w:rsidTr="00F815EA">
        <w:trPr>
          <w:trHeight w:val="120"/>
        </w:trPr>
        <w:tc>
          <w:tcPr>
            <w:tcW w:w="1512" w:type="pct"/>
            <w:tcBorders>
              <w:top w:val="nil"/>
              <w:left w:val="nil"/>
              <w:bottom w:val="nil"/>
              <w:right w:val="nil"/>
            </w:tcBorders>
            <w:noWrap/>
            <w:vAlign w:val="bottom"/>
          </w:tcPr>
          <w:p w:rsidR="00CB3C0D" w:rsidRPr="007E5220" w:rsidRDefault="00CB3C0D" w:rsidP="00F815EA">
            <w:pPr>
              <w:spacing w:before="0" w:after="0" w:line="240" w:lineRule="auto"/>
              <w:ind w:firstLine="0"/>
              <w:jc w:val="right"/>
              <w:rPr>
                <w:rFonts w:ascii="Arial" w:hAnsi="Arial" w:cs="Arial"/>
                <w:sz w:val="16"/>
                <w:szCs w:val="16"/>
              </w:rPr>
            </w:pPr>
          </w:p>
        </w:tc>
        <w:tc>
          <w:tcPr>
            <w:tcW w:w="19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41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1"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1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0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65"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r>
      <w:tr w:rsidR="00CB3C0D" w:rsidRPr="007E5220" w:rsidTr="00F815EA">
        <w:trPr>
          <w:trHeight w:val="219"/>
        </w:trPr>
        <w:tc>
          <w:tcPr>
            <w:tcW w:w="1861" w:type="pct"/>
            <w:gridSpan w:val="3"/>
            <w:tcBorders>
              <w:top w:val="nil"/>
              <w:left w:val="nil"/>
              <w:bottom w:val="nil"/>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руководитель организации</w:t>
            </w:r>
          </w:p>
        </w:tc>
        <w:tc>
          <w:tcPr>
            <w:tcW w:w="15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p>
        </w:tc>
        <w:tc>
          <w:tcPr>
            <w:tcW w:w="15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41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756" w:type="pct"/>
            <w:gridSpan w:val="6"/>
            <w:tcBorders>
              <w:top w:val="nil"/>
              <w:left w:val="nil"/>
              <w:bottom w:val="nil"/>
              <w:right w:val="nil"/>
            </w:tcBorders>
            <w:shd w:val="clear" w:color="000000" w:fill="FFFFC0"/>
            <w:noWrap/>
            <w:vAlign w:val="bottom"/>
          </w:tcPr>
          <w:p w:rsidR="00CB3C0D" w:rsidRPr="007E5220" w:rsidRDefault="00CB3C0D" w:rsidP="00F815EA">
            <w:pPr>
              <w:spacing w:before="0" w:after="0" w:line="240" w:lineRule="auto"/>
              <w:ind w:firstLine="0"/>
              <w:jc w:val="right"/>
              <w:rPr>
                <w:rFonts w:ascii="Arial" w:hAnsi="Arial" w:cs="Arial"/>
                <w:sz w:val="16"/>
                <w:szCs w:val="16"/>
              </w:rPr>
            </w:pPr>
            <w:r w:rsidRPr="007E5220">
              <w:rPr>
                <w:rFonts w:ascii="Arial" w:hAnsi="Arial" w:cs="Arial"/>
                <w:sz w:val="16"/>
                <w:szCs w:val="16"/>
              </w:rPr>
              <w:t xml:space="preserve">от </w:t>
            </w:r>
          </w:p>
        </w:tc>
      </w:tr>
      <w:tr w:rsidR="00CB3C0D" w:rsidRPr="007E5220" w:rsidTr="00F815EA">
        <w:trPr>
          <w:trHeight w:val="219"/>
        </w:trPr>
        <w:tc>
          <w:tcPr>
            <w:tcW w:w="1512" w:type="pct"/>
            <w:tcBorders>
              <w:top w:val="nil"/>
              <w:left w:val="nil"/>
              <w:bottom w:val="single" w:sz="4" w:space="0" w:color="000000"/>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 </w:t>
            </w:r>
          </w:p>
        </w:tc>
        <w:tc>
          <w:tcPr>
            <w:tcW w:w="190" w:type="pct"/>
            <w:tcBorders>
              <w:top w:val="nil"/>
              <w:left w:val="nil"/>
              <w:bottom w:val="single" w:sz="4" w:space="0" w:color="000000"/>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 </w:t>
            </w:r>
          </w:p>
        </w:tc>
        <w:tc>
          <w:tcPr>
            <w:tcW w:w="158" w:type="pct"/>
            <w:tcBorders>
              <w:top w:val="nil"/>
              <w:left w:val="nil"/>
              <w:bottom w:val="single" w:sz="4" w:space="0" w:color="000000"/>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 </w:t>
            </w:r>
          </w:p>
        </w:tc>
        <w:tc>
          <w:tcPr>
            <w:tcW w:w="154" w:type="pct"/>
            <w:tcBorders>
              <w:top w:val="nil"/>
              <w:left w:val="nil"/>
              <w:bottom w:val="single" w:sz="4" w:space="0" w:color="000000"/>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 </w:t>
            </w:r>
          </w:p>
        </w:tc>
        <w:tc>
          <w:tcPr>
            <w:tcW w:w="1229" w:type="pct"/>
            <w:gridSpan w:val="7"/>
            <w:tcBorders>
              <w:top w:val="nil"/>
              <w:left w:val="nil"/>
              <w:bottom w:val="nil"/>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w:t>
            </w:r>
          </w:p>
        </w:tc>
        <w:tc>
          <w:tcPr>
            <w:tcW w:w="1756" w:type="pct"/>
            <w:gridSpan w:val="6"/>
            <w:tcBorders>
              <w:top w:val="nil"/>
              <w:left w:val="nil"/>
              <w:bottom w:val="nil"/>
              <w:right w:val="nil"/>
            </w:tcBorders>
            <w:shd w:val="clear" w:color="000000" w:fill="FFFFC0"/>
            <w:noWrap/>
            <w:vAlign w:val="bottom"/>
          </w:tcPr>
          <w:p w:rsidR="00CB3C0D" w:rsidRPr="007E5220" w:rsidRDefault="00CB3C0D" w:rsidP="00F815EA">
            <w:pPr>
              <w:spacing w:before="0" w:after="0" w:line="240" w:lineRule="auto"/>
              <w:ind w:firstLine="0"/>
              <w:jc w:val="right"/>
              <w:rPr>
                <w:rFonts w:ascii="Arial" w:hAnsi="Arial" w:cs="Arial"/>
                <w:sz w:val="16"/>
                <w:szCs w:val="16"/>
              </w:rPr>
            </w:pPr>
            <w:r w:rsidRPr="007E5220">
              <w:rPr>
                <w:rFonts w:ascii="Arial" w:hAnsi="Arial" w:cs="Arial"/>
                <w:sz w:val="16"/>
                <w:szCs w:val="16"/>
              </w:rPr>
              <w:t xml:space="preserve">отдел: </w:t>
            </w:r>
          </w:p>
        </w:tc>
      </w:tr>
      <w:tr w:rsidR="00CB3C0D" w:rsidRPr="007E5220" w:rsidTr="00F815EA">
        <w:trPr>
          <w:trHeight w:val="219"/>
        </w:trPr>
        <w:tc>
          <w:tcPr>
            <w:tcW w:w="2015" w:type="pct"/>
            <w:gridSpan w:val="4"/>
            <w:tcBorders>
              <w:top w:val="nil"/>
              <w:left w:val="nil"/>
              <w:bottom w:val="nil"/>
              <w:right w:val="nil"/>
            </w:tcBorders>
            <w:noWrap/>
          </w:tcPr>
          <w:p w:rsidR="00CB3C0D" w:rsidRPr="007E5220" w:rsidRDefault="00CB3C0D" w:rsidP="00F815EA">
            <w:pPr>
              <w:spacing w:before="0" w:after="0" w:line="240" w:lineRule="auto"/>
              <w:ind w:firstLine="0"/>
              <w:jc w:val="center"/>
              <w:rPr>
                <w:rFonts w:ascii="Arial" w:hAnsi="Arial" w:cs="Arial"/>
                <w:sz w:val="14"/>
                <w:szCs w:val="14"/>
              </w:rPr>
            </w:pPr>
            <w:r w:rsidRPr="007E5220">
              <w:rPr>
                <w:rFonts w:ascii="Arial" w:hAnsi="Arial" w:cs="Arial"/>
                <w:sz w:val="14"/>
                <w:szCs w:val="14"/>
              </w:rPr>
              <w:t>(подпись)</w:t>
            </w:r>
          </w:p>
        </w:tc>
        <w:tc>
          <w:tcPr>
            <w:tcW w:w="153" w:type="pct"/>
            <w:tcBorders>
              <w:top w:val="nil"/>
              <w:left w:val="nil"/>
              <w:bottom w:val="nil"/>
              <w:right w:val="nil"/>
            </w:tcBorders>
            <w:noWrap/>
            <w:vAlign w:val="bottom"/>
          </w:tcPr>
          <w:p w:rsidR="00CB3C0D" w:rsidRPr="007E5220" w:rsidRDefault="00CB3C0D" w:rsidP="00F815EA">
            <w:pPr>
              <w:spacing w:before="0" w:after="0" w:line="240" w:lineRule="auto"/>
              <w:ind w:firstLine="0"/>
              <w:jc w:val="center"/>
              <w:rPr>
                <w:rFonts w:ascii="Arial" w:hAnsi="Arial" w:cs="Arial"/>
                <w:sz w:val="14"/>
                <w:szCs w:val="14"/>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41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756" w:type="pct"/>
            <w:gridSpan w:val="6"/>
            <w:tcBorders>
              <w:top w:val="nil"/>
              <w:left w:val="nil"/>
              <w:bottom w:val="nil"/>
              <w:right w:val="nil"/>
            </w:tcBorders>
            <w:shd w:val="clear" w:color="000000" w:fill="FFFFC0"/>
            <w:vAlign w:val="bottom"/>
          </w:tcPr>
          <w:p w:rsidR="00CB3C0D" w:rsidRPr="007E5220" w:rsidRDefault="00CB3C0D" w:rsidP="00F815EA">
            <w:pPr>
              <w:spacing w:before="0" w:after="0" w:line="240" w:lineRule="auto"/>
              <w:ind w:firstLine="0"/>
              <w:jc w:val="right"/>
              <w:rPr>
                <w:rFonts w:ascii="Arial" w:hAnsi="Arial" w:cs="Arial"/>
                <w:sz w:val="16"/>
                <w:szCs w:val="16"/>
              </w:rPr>
            </w:pPr>
            <w:r w:rsidRPr="007E5220">
              <w:rPr>
                <w:rFonts w:ascii="Arial" w:hAnsi="Arial" w:cs="Arial"/>
                <w:sz w:val="16"/>
                <w:szCs w:val="16"/>
              </w:rPr>
              <w:t xml:space="preserve">должность: </w:t>
            </w:r>
          </w:p>
        </w:tc>
      </w:tr>
      <w:tr w:rsidR="00CB3C0D" w:rsidRPr="007E5220" w:rsidTr="00F815EA">
        <w:trPr>
          <w:trHeight w:val="99"/>
        </w:trPr>
        <w:tc>
          <w:tcPr>
            <w:tcW w:w="1512" w:type="pct"/>
            <w:tcBorders>
              <w:top w:val="nil"/>
              <w:left w:val="nil"/>
              <w:bottom w:val="nil"/>
              <w:right w:val="nil"/>
            </w:tcBorders>
            <w:noWrap/>
            <w:vAlign w:val="bottom"/>
          </w:tcPr>
          <w:p w:rsidR="00CB3C0D" w:rsidRPr="007E5220" w:rsidRDefault="00CB3C0D" w:rsidP="00F815EA">
            <w:pPr>
              <w:spacing w:before="0" w:after="0" w:line="240" w:lineRule="auto"/>
              <w:ind w:firstLine="0"/>
              <w:jc w:val="right"/>
              <w:rPr>
                <w:rFonts w:ascii="Arial" w:hAnsi="Arial" w:cs="Arial"/>
                <w:sz w:val="16"/>
                <w:szCs w:val="16"/>
              </w:rPr>
            </w:pPr>
          </w:p>
        </w:tc>
        <w:tc>
          <w:tcPr>
            <w:tcW w:w="19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41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1"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1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0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65"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r>
      <w:tr w:rsidR="00CB3C0D" w:rsidRPr="007E5220" w:rsidTr="00F815EA">
        <w:trPr>
          <w:trHeight w:val="219"/>
        </w:trPr>
        <w:tc>
          <w:tcPr>
            <w:tcW w:w="2168" w:type="pct"/>
            <w:gridSpan w:val="5"/>
            <w:tcBorders>
              <w:top w:val="nil"/>
              <w:left w:val="nil"/>
              <w:bottom w:val="nil"/>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"_______"______________________ 20        г.</w:t>
            </w: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41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1"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1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0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65"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r>
      <w:tr w:rsidR="00CB3C0D" w:rsidRPr="007E5220" w:rsidTr="00F815EA">
        <w:trPr>
          <w:trHeight w:val="141"/>
        </w:trPr>
        <w:tc>
          <w:tcPr>
            <w:tcW w:w="1512"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9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41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1"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1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0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65"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r>
      <w:tr w:rsidR="00CB3C0D" w:rsidRPr="007E5220" w:rsidTr="00F815EA">
        <w:trPr>
          <w:trHeight w:val="321"/>
        </w:trPr>
        <w:tc>
          <w:tcPr>
            <w:tcW w:w="5000" w:type="pct"/>
            <w:gridSpan w:val="17"/>
            <w:tcBorders>
              <w:top w:val="nil"/>
              <w:left w:val="nil"/>
              <w:bottom w:val="nil"/>
              <w:right w:val="nil"/>
            </w:tcBorders>
            <w:noWrap/>
            <w:vAlign w:val="bottom"/>
          </w:tcPr>
          <w:p w:rsidR="00CB3C0D" w:rsidRPr="007E5220" w:rsidRDefault="00CB3C0D" w:rsidP="00F815EA">
            <w:pPr>
              <w:spacing w:before="0" w:after="0" w:line="240" w:lineRule="auto"/>
              <w:ind w:firstLine="0"/>
              <w:jc w:val="center"/>
              <w:rPr>
                <w:rFonts w:ascii="Arial" w:hAnsi="Arial" w:cs="Arial"/>
                <w:b/>
                <w:bCs/>
                <w:sz w:val="24"/>
                <w:szCs w:val="24"/>
              </w:rPr>
            </w:pPr>
            <w:r w:rsidRPr="007E5220">
              <w:rPr>
                <w:rFonts w:ascii="Arial" w:hAnsi="Arial" w:cs="Arial"/>
                <w:b/>
                <w:bCs/>
                <w:sz w:val="24"/>
                <w:szCs w:val="24"/>
              </w:rPr>
              <w:t>заявление</w:t>
            </w:r>
          </w:p>
        </w:tc>
      </w:tr>
      <w:tr w:rsidR="00CB3C0D" w:rsidRPr="007E5220" w:rsidTr="00F815EA">
        <w:trPr>
          <w:trHeight w:val="228"/>
        </w:trPr>
        <w:tc>
          <w:tcPr>
            <w:tcW w:w="1512" w:type="pct"/>
            <w:tcBorders>
              <w:top w:val="nil"/>
              <w:left w:val="nil"/>
              <w:bottom w:val="nil"/>
              <w:right w:val="nil"/>
            </w:tcBorders>
            <w:noWrap/>
            <w:vAlign w:val="bottom"/>
          </w:tcPr>
          <w:p w:rsidR="00CB3C0D" w:rsidRPr="007E5220" w:rsidRDefault="00CB3C0D" w:rsidP="00F815EA">
            <w:pPr>
              <w:spacing w:before="0" w:after="0" w:line="240" w:lineRule="auto"/>
              <w:ind w:firstLine="0"/>
              <w:jc w:val="center"/>
              <w:rPr>
                <w:rFonts w:ascii="Arial" w:hAnsi="Arial" w:cs="Arial"/>
                <w:b/>
                <w:bCs/>
                <w:sz w:val="24"/>
                <w:szCs w:val="24"/>
              </w:rPr>
            </w:pPr>
          </w:p>
        </w:tc>
        <w:tc>
          <w:tcPr>
            <w:tcW w:w="19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41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1"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1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0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65"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r>
      <w:tr w:rsidR="00CB3C0D" w:rsidRPr="007E5220" w:rsidTr="00F815EA">
        <w:trPr>
          <w:trHeight w:val="219"/>
        </w:trPr>
        <w:tc>
          <w:tcPr>
            <w:tcW w:w="2302" w:type="pct"/>
            <w:gridSpan w:val="6"/>
            <w:tcBorders>
              <w:top w:val="nil"/>
              <w:left w:val="nil"/>
              <w:bottom w:val="nil"/>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Прошу выдать под отчет аванс в размере (RUB)</w:t>
            </w:r>
          </w:p>
        </w:tc>
        <w:tc>
          <w:tcPr>
            <w:tcW w:w="2698" w:type="pct"/>
            <w:gridSpan w:val="11"/>
            <w:tcBorders>
              <w:top w:val="nil"/>
              <w:left w:val="nil"/>
              <w:bottom w:val="single" w:sz="4" w:space="0" w:color="000000"/>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 </w:t>
            </w:r>
          </w:p>
        </w:tc>
      </w:tr>
      <w:tr w:rsidR="00CB3C0D" w:rsidRPr="007E5220" w:rsidTr="00F815EA">
        <w:trPr>
          <w:trHeight w:val="300"/>
        </w:trPr>
        <w:tc>
          <w:tcPr>
            <w:tcW w:w="1512"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на срок до</w:t>
            </w:r>
          </w:p>
        </w:tc>
        <w:tc>
          <w:tcPr>
            <w:tcW w:w="19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p>
        </w:tc>
        <w:tc>
          <w:tcPr>
            <w:tcW w:w="313" w:type="pct"/>
            <w:gridSpan w:val="2"/>
            <w:tcBorders>
              <w:top w:val="nil"/>
              <w:left w:val="nil"/>
              <w:bottom w:val="single" w:sz="4" w:space="0" w:color="000000"/>
              <w:right w:val="nil"/>
            </w:tcBorders>
            <w:noWrap/>
            <w:vAlign w:val="bottom"/>
          </w:tcPr>
          <w:p w:rsidR="00CB3C0D" w:rsidRPr="007E5220" w:rsidRDefault="00CB3C0D" w:rsidP="00F815EA">
            <w:pPr>
              <w:spacing w:before="0" w:after="0" w:line="240" w:lineRule="auto"/>
              <w:ind w:firstLine="0"/>
              <w:jc w:val="center"/>
              <w:rPr>
                <w:rFonts w:ascii="Arial" w:hAnsi="Arial" w:cs="Arial"/>
                <w:sz w:val="16"/>
                <w:szCs w:val="16"/>
              </w:rPr>
            </w:pPr>
            <w:r w:rsidRPr="007E5220">
              <w:rPr>
                <w:rFonts w:ascii="Arial" w:hAnsi="Arial" w:cs="Arial"/>
                <w:sz w:val="16"/>
                <w:szCs w:val="16"/>
              </w:rPr>
              <w:t> </w:t>
            </w:r>
          </w:p>
        </w:tc>
        <w:tc>
          <w:tcPr>
            <w:tcW w:w="153" w:type="pct"/>
            <w:tcBorders>
              <w:top w:val="nil"/>
              <w:left w:val="nil"/>
              <w:bottom w:val="nil"/>
              <w:right w:val="nil"/>
            </w:tcBorders>
            <w:noWrap/>
            <w:vAlign w:val="bottom"/>
          </w:tcPr>
          <w:p w:rsidR="00CB3C0D" w:rsidRPr="007E5220" w:rsidRDefault="00CB3C0D" w:rsidP="00F815EA">
            <w:pPr>
              <w:spacing w:before="0" w:after="0" w:line="240" w:lineRule="auto"/>
              <w:ind w:firstLine="0"/>
              <w:jc w:val="center"/>
              <w:rPr>
                <w:rFonts w:ascii="Arial" w:hAnsi="Arial" w:cs="Arial"/>
                <w:sz w:val="16"/>
                <w:szCs w:val="16"/>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41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1"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1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0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65"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r>
      <w:tr w:rsidR="00CB3C0D" w:rsidRPr="007E5220" w:rsidTr="00F815EA">
        <w:trPr>
          <w:trHeight w:val="219"/>
        </w:trPr>
        <w:tc>
          <w:tcPr>
            <w:tcW w:w="1512"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9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13" w:type="pct"/>
            <w:gridSpan w:val="2"/>
            <w:tcBorders>
              <w:top w:val="nil"/>
              <w:left w:val="nil"/>
              <w:bottom w:val="nil"/>
              <w:right w:val="nil"/>
            </w:tcBorders>
            <w:noWrap/>
          </w:tcPr>
          <w:p w:rsidR="00CB3C0D" w:rsidRPr="007E5220" w:rsidRDefault="00CB3C0D" w:rsidP="00F815EA">
            <w:pPr>
              <w:spacing w:before="0" w:after="0" w:line="240" w:lineRule="auto"/>
              <w:ind w:firstLine="0"/>
              <w:jc w:val="center"/>
              <w:rPr>
                <w:rFonts w:ascii="Arial" w:hAnsi="Arial" w:cs="Arial"/>
                <w:sz w:val="14"/>
                <w:szCs w:val="14"/>
              </w:rPr>
            </w:pPr>
            <w:r w:rsidRPr="007E5220">
              <w:rPr>
                <w:rFonts w:ascii="Arial" w:hAnsi="Arial" w:cs="Arial"/>
                <w:sz w:val="14"/>
                <w:szCs w:val="14"/>
              </w:rPr>
              <w:t>(дата)</w:t>
            </w:r>
          </w:p>
        </w:tc>
        <w:tc>
          <w:tcPr>
            <w:tcW w:w="153" w:type="pct"/>
            <w:tcBorders>
              <w:top w:val="nil"/>
              <w:left w:val="nil"/>
              <w:bottom w:val="nil"/>
              <w:right w:val="nil"/>
            </w:tcBorders>
            <w:noWrap/>
            <w:vAlign w:val="bottom"/>
          </w:tcPr>
          <w:p w:rsidR="00CB3C0D" w:rsidRPr="007E5220" w:rsidRDefault="00CB3C0D" w:rsidP="00F815EA">
            <w:pPr>
              <w:spacing w:before="0" w:after="0" w:line="240" w:lineRule="auto"/>
              <w:ind w:firstLine="0"/>
              <w:jc w:val="center"/>
              <w:rPr>
                <w:rFonts w:ascii="Arial" w:hAnsi="Arial" w:cs="Arial"/>
                <w:sz w:val="14"/>
                <w:szCs w:val="14"/>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41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1"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1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0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65"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r>
      <w:tr w:rsidR="00CB3C0D" w:rsidRPr="007E5220" w:rsidTr="00F815EA">
        <w:trPr>
          <w:trHeight w:val="60"/>
        </w:trPr>
        <w:tc>
          <w:tcPr>
            <w:tcW w:w="1512"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9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41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1"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1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0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65"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r>
      <w:tr w:rsidR="00CB3C0D" w:rsidRPr="007E5220" w:rsidTr="00F815EA">
        <w:trPr>
          <w:trHeight w:val="420"/>
        </w:trPr>
        <w:tc>
          <w:tcPr>
            <w:tcW w:w="1861" w:type="pct"/>
            <w:gridSpan w:val="3"/>
            <w:tcBorders>
              <w:top w:val="nil"/>
              <w:left w:val="nil"/>
              <w:bottom w:val="nil"/>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Назначение аванса</w:t>
            </w:r>
          </w:p>
        </w:tc>
        <w:tc>
          <w:tcPr>
            <w:tcW w:w="3139" w:type="pct"/>
            <w:gridSpan w:val="14"/>
            <w:tcBorders>
              <w:top w:val="nil"/>
              <w:left w:val="nil"/>
              <w:bottom w:val="single" w:sz="4" w:space="0" w:color="000000"/>
              <w:right w:val="nil"/>
            </w:tcBorders>
            <w:shd w:val="clear" w:color="000000" w:fill="FFFFC0"/>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 xml:space="preserve"> </w:t>
            </w:r>
          </w:p>
        </w:tc>
      </w:tr>
      <w:tr w:rsidR="00CB3C0D" w:rsidRPr="007E5220" w:rsidTr="00F815EA">
        <w:trPr>
          <w:trHeight w:val="420"/>
        </w:trPr>
        <w:tc>
          <w:tcPr>
            <w:tcW w:w="5000" w:type="pct"/>
            <w:gridSpan w:val="17"/>
            <w:tcBorders>
              <w:top w:val="nil"/>
              <w:left w:val="nil"/>
              <w:bottom w:val="single" w:sz="4" w:space="0" w:color="000000"/>
              <w:right w:val="nil"/>
            </w:tcBorders>
            <w:shd w:val="clear" w:color="000000" w:fill="FFFFC0"/>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 </w:t>
            </w:r>
          </w:p>
        </w:tc>
      </w:tr>
      <w:tr w:rsidR="00CB3C0D" w:rsidRPr="007E5220" w:rsidTr="00F815EA">
        <w:trPr>
          <w:trHeight w:val="420"/>
        </w:trPr>
        <w:tc>
          <w:tcPr>
            <w:tcW w:w="5000" w:type="pct"/>
            <w:gridSpan w:val="17"/>
            <w:tcBorders>
              <w:top w:val="nil"/>
              <w:left w:val="nil"/>
              <w:bottom w:val="single" w:sz="4" w:space="0" w:color="000000"/>
              <w:right w:val="nil"/>
            </w:tcBorders>
            <w:shd w:val="clear" w:color="000000" w:fill="FFFFC0"/>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 </w:t>
            </w:r>
          </w:p>
        </w:tc>
      </w:tr>
      <w:tr w:rsidR="00CB3C0D" w:rsidRPr="007E5220" w:rsidTr="00F815EA">
        <w:trPr>
          <w:trHeight w:val="420"/>
        </w:trPr>
        <w:tc>
          <w:tcPr>
            <w:tcW w:w="5000" w:type="pct"/>
            <w:gridSpan w:val="17"/>
            <w:tcBorders>
              <w:top w:val="nil"/>
              <w:left w:val="nil"/>
              <w:bottom w:val="single" w:sz="4" w:space="0" w:color="000000"/>
              <w:right w:val="nil"/>
            </w:tcBorders>
            <w:shd w:val="clear" w:color="000000" w:fill="FFFFC0"/>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 </w:t>
            </w:r>
          </w:p>
        </w:tc>
      </w:tr>
      <w:tr w:rsidR="00CB3C0D" w:rsidRPr="007E5220" w:rsidTr="00F815EA">
        <w:trPr>
          <w:trHeight w:val="228"/>
        </w:trPr>
        <w:tc>
          <w:tcPr>
            <w:tcW w:w="1512"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p>
        </w:tc>
        <w:tc>
          <w:tcPr>
            <w:tcW w:w="19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41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1"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1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0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65"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r>
      <w:tr w:rsidR="00CB3C0D" w:rsidRPr="007E5220" w:rsidTr="00F815EA">
        <w:trPr>
          <w:trHeight w:val="219"/>
        </w:trPr>
        <w:tc>
          <w:tcPr>
            <w:tcW w:w="1512"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9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41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1" w:type="pct"/>
            <w:tcBorders>
              <w:top w:val="nil"/>
              <w:left w:val="nil"/>
              <w:bottom w:val="single" w:sz="4" w:space="0" w:color="000000"/>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 </w:t>
            </w:r>
          </w:p>
        </w:tc>
        <w:tc>
          <w:tcPr>
            <w:tcW w:w="328" w:type="pct"/>
            <w:tcBorders>
              <w:top w:val="nil"/>
              <w:left w:val="nil"/>
              <w:bottom w:val="single" w:sz="4" w:space="0" w:color="000000"/>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 </w:t>
            </w:r>
          </w:p>
        </w:tc>
        <w:tc>
          <w:tcPr>
            <w:tcW w:w="324" w:type="pct"/>
            <w:tcBorders>
              <w:top w:val="nil"/>
              <w:left w:val="nil"/>
              <w:bottom w:val="single" w:sz="4" w:space="0" w:color="000000"/>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 </w:t>
            </w:r>
          </w:p>
        </w:tc>
        <w:tc>
          <w:tcPr>
            <w:tcW w:w="313" w:type="pct"/>
            <w:tcBorders>
              <w:top w:val="nil"/>
              <w:left w:val="nil"/>
              <w:bottom w:val="single" w:sz="4" w:space="0" w:color="000000"/>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 </w:t>
            </w:r>
          </w:p>
        </w:tc>
        <w:tc>
          <w:tcPr>
            <w:tcW w:w="306" w:type="pct"/>
            <w:tcBorders>
              <w:top w:val="nil"/>
              <w:left w:val="nil"/>
              <w:bottom w:val="single" w:sz="4" w:space="0" w:color="000000"/>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 </w:t>
            </w:r>
          </w:p>
        </w:tc>
        <w:tc>
          <w:tcPr>
            <w:tcW w:w="165"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p>
        </w:tc>
      </w:tr>
      <w:tr w:rsidR="00CB3C0D" w:rsidRPr="007E5220" w:rsidTr="00F815EA">
        <w:trPr>
          <w:trHeight w:val="219"/>
        </w:trPr>
        <w:tc>
          <w:tcPr>
            <w:tcW w:w="1512"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9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41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92" w:type="pct"/>
            <w:gridSpan w:val="5"/>
            <w:tcBorders>
              <w:top w:val="nil"/>
              <w:left w:val="nil"/>
              <w:bottom w:val="nil"/>
              <w:right w:val="nil"/>
            </w:tcBorders>
            <w:noWrap/>
          </w:tcPr>
          <w:p w:rsidR="00CB3C0D" w:rsidRPr="007E5220" w:rsidRDefault="00CB3C0D" w:rsidP="00F815EA">
            <w:pPr>
              <w:spacing w:before="0" w:after="0" w:line="240" w:lineRule="auto"/>
              <w:ind w:firstLine="0"/>
              <w:jc w:val="center"/>
              <w:rPr>
                <w:rFonts w:ascii="Arial" w:hAnsi="Arial" w:cs="Arial"/>
                <w:sz w:val="14"/>
                <w:szCs w:val="14"/>
              </w:rPr>
            </w:pPr>
            <w:r w:rsidRPr="007E5220">
              <w:rPr>
                <w:rFonts w:ascii="Arial" w:hAnsi="Arial" w:cs="Arial"/>
                <w:sz w:val="14"/>
                <w:szCs w:val="14"/>
              </w:rPr>
              <w:t>(подпись)</w:t>
            </w:r>
          </w:p>
        </w:tc>
        <w:tc>
          <w:tcPr>
            <w:tcW w:w="165" w:type="pct"/>
            <w:tcBorders>
              <w:top w:val="nil"/>
              <w:left w:val="nil"/>
              <w:bottom w:val="nil"/>
              <w:right w:val="nil"/>
            </w:tcBorders>
            <w:noWrap/>
            <w:vAlign w:val="bottom"/>
          </w:tcPr>
          <w:p w:rsidR="00CB3C0D" w:rsidRPr="007E5220" w:rsidRDefault="00CB3C0D" w:rsidP="00F815EA">
            <w:pPr>
              <w:spacing w:before="0" w:after="0" w:line="240" w:lineRule="auto"/>
              <w:ind w:firstLine="0"/>
              <w:jc w:val="center"/>
              <w:rPr>
                <w:rFonts w:ascii="Arial" w:hAnsi="Arial" w:cs="Arial"/>
                <w:sz w:val="14"/>
                <w:szCs w:val="14"/>
              </w:rPr>
            </w:pPr>
          </w:p>
        </w:tc>
      </w:tr>
      <w:tr w:rsidR="00CB3C0D" w:rsidRPr="007E5220" w:rsidTr="00F815EA">
        <w:trPr>
          <w:trHeight w:val="60"/>
        </w:trPr>
        <w:tc>
          <w:tcPr>
            <w:tcW w:w="1512"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9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41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1"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1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0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65"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r>
      <w:tr w:rsidR="00CB3C0D" w:rsidRPr="007E5220" w:rsidTr="00F815EA">
        <w:trPr>
          <w:trHeight w:val="219"/>
        </w:trPr>
        <w:tc>
          <w:tcPr>
            <w:tcW w:w="1512"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9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41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756" w:type="pct"/>
            <w:gridSpan w:val="6"/>
            <w:tcBorders>
              <w:top w:val="nil"/>
              <w:left w:val="nil"/>
              <w:bottom w:val="nil"/>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"_______"______________________ 20        г.</w:t>
            </w:r>
          </w:p>
        </w:tc>
      </w:tr>
      <w:tr w:rsidR="00CB3C0D" w:rsidRPr="007E5220" w:rsidTr="00F815EA">
        <w:trPr>
          <w:trHeight w:val="99"/>
        </w:trPr>
        <w:tc>
          <w:tcPr>
            <w:tcW w:w="1512"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p>
        </w:tc>
        <w:tc>
          <w:tcPr>
            <w:tcW w:w="19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41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1"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1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0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65"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r>
      <w:tr w:rsidR="00CB3C0D" w:rsidRPr="007E5220" w:rsidTr="00F815EA">
        <w:trPr>
          <w:trHeight w:val="219"/>
        </w:trPr>
        <w:tc>
          <w:tcPr>
            <w:tcW w:w="2706" w:type="pct"/>
            <w:gridSpan w:val="9"/>
            <w:tcBorders>
              <w:top w:val="nil"/>
              <w:left w:val="nil"/>
              <w:bottom w:val="nil"/>
              <w:right w:val="nil"/>
            </w:tcBorders>
            <w:noWrap/>
            <w:vAlign w:val="bottom"/>
          </w:tcPr>
          <w:p w:rsidR="00CB3C0D" w:rsidRPr="007E5220" w:rsidRDefault="00CB3C0D" w:rsidP="00F815EA">
            <w:pPr>
              <w:spacing w:before="0" w:after="0" w:line="240" w:lineRule="auto"/>
              <w:ind w:firstLine="0"/>
              <w:jc w:val="left"/>
              <w:rPr>
                <w:rFonts w:ascii="Arial" w:hAnsi="Arial" w:cs="Arial"/>
                <w:b/>
                <w:bCs/>
                <w:sz w:val="16"/>
                <w:szCs w:val="16"/>
              </w:rPr>
            </w:pPr>
            <w:r w:rsidRPr="007E5220">
              <w:rPr>
                <w:rFonts w:ascii="Arial" w:hAnsi="Arial" w:cs="Arial"/>
                <w:b/>
                <w:bCs/>
                <w:sz w:val="16"/>
                <w:szCs w:val="16"/>
              </w:rPr>
              <w:t>Счета аналитического учета счета 0 208 00 000 для выдачи аванса</w:t>
            </w:r>
          </w:p>
        </w:tc>
        <w:tc>
          <w:tcPr>
            <w:tcW w:w="1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rFonts w:ascii="Arial" w:hAnsi="Arial" w:cs="Arial"/>
                <w:b/>
                <w:bCs/>
                <w:sz w:val="16"/>
                <w:szCs w:val="16"/>
              </w:rPr>
            </w:pPr>
          </w:p>
        </w:tc>
        <w:tc>
          <w:tcPr>
            <w:tcW w:w="41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1"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1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0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65"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r>
      <w:tr w:rsidR="00CB3C0D" w:rsidRPr="007E5220" w:rsidTr="00F815EA">
        <w:trPr>
          <w:trHeight w:val="120"/>
        </w:trPr>
        <w:tc>
          <w:tcPr>
            <w:tcW w:w="1512"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9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41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1"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1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0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65"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r>
      <w:tr w:rsidR="00CB3C0D" w:rsidRPr="007E5220" w:rsidTr="00F815EA">
        <w:trPr>
          <w:trHeight w:val="219"/>
        </w:trPr>
        <w:tc>
          <w:tcPr>
            <w:tcW w:w="3565" w:type="pct"/>
            <w:gridSpan w:val="12"/>
            <w:tcBorders>
              <w:top w:val="single" w:sz="4" w:space="0" w:color="000000"/>
              <w:left w:val="single" w:sz="4" w:space="0" w:color="000000"/>
              <w:bottom w:val="single" w:sz="4" w:space="0" w:color="000000"/>
              <w:right w:val="single" w:sz="4" w:space="0" w:color="000000"/>
            </w:tcBorders>
            <w:noWrap/>
            <w:vAlign w:val="center"/>
          </w:tcPr>
          <w:p w:rsidR="00CB3C0D" w:rsidRPr="007E5220" w:rsidRDefault="00CB3C0D" w:rsidP="00F815EA">
            <w:pPr>
              <w:spacing w:before="0" w:after="0" w:line="240" w:lineRule="auto"/>
              <w:ind w:firstLine="0"/>
              <w:jc w:val="center"/>
              <w:rPr>
                <w:rFonts w:ascii="Arial" w:hAnsi="Arial" w:cs="Arial"/>
                <w:b/>
                <w:bCs/>
                <w:sz w:val="16"/>
                <w:szCs w:val="16"/>
              </w:rPr>
            </w:pPr>
            <w:r w:rsidRPr="007E5220">
              <w:rPr>
                <w:rFonts w:ascii="Arial" w:hAnsi="Arial" w:cs="Arial"/>
                <w:b/>
                <w:bCs/>
                <w:sz w:val="16"/>
                <w:szCs w:val="16"/>
              </w:rPr>
              <w:t>Счета аналитического учета</w:t>
            </w:r>
          </w:p>
        </w:tc>
        <w:tc>
          <w:tcPr>
            <w:tcW w:w="1435" w:type="pct"/>
            <w:gridSpan w:val="5"/>
            <w:vMerge w:val="restart"/>
            <w:tcBorders>
              <w:top w:val="single" w:sz="4" w:space="0" w:color="000000"/>
              <w:left w:val="single" w:sz="4" w:space="0" w:color="000000"/>
              <w:bottom w:val="single" w:sz="4" w:space="0" w:color="000000"/>
              <w:right w:val="single" w:sz="4" w:space="0" w:color="000000"/>
            </w:tcBorders>
            <w:vAlign w:val="center"/>
          </w:tcPr>
          <w:p w:rsidR="00CB3C0D" w:rsidRPr="007E5220" w:rsidRDefault="00CB3C0D" w:rsidP="00F815EA">
            <w:pPr>
              <w:spacing w:before="0" w:after="0" w:line="240" w:lineRule="auto"/>
              <w:ind w:firstLine="0"/>
              <w:jc w:val="center"/>
              <w:rPr>
                <w:rFonts w:ascii="Arial" w:hAnsi="Arial" w:cs="Arial"/>
                <w:b/>
                <w:bCs/>
                <w:sz w:val="16"/>
                <w:szCs w:val="16"/>
              </w:rPr>
            </w:pPr>
            <w:r w:rsidRPr="007E5220">
              <w:rPr>
                <w:rFonts w:ascii="Arial" w:hAnsi="Arial" w:cs="Arial"/>
                <w:b/>
                <w:bCs/>
                <w:sz w:val="16"/>
                <w:szCs w:val="16"/>
              </w:rPr>
              <w:t>Сумма</w:t>
            </w:r>
            <w:r w:rsidRPr="007E5220">
              <w:rPr>
                <w:rFonts w:ascii="Arial" w:hAnsi="Arial" w:cs="Arial"/>
                <w:b/>
                <w:bCs/>
                <w:sz w:val="16"/>
                <w:szCs w:val="16"/>
              </w:rPr>
              <w:br/>
              <w:t>(RUB)</w:t>
            </w:r>
          </w:p>
        </w:tc>
      </w:tr>
      <w:tr w:rsidR="00CB3C0D" w:rsidRPr="007E5220" w:rsidTr="00F815EA">
        <w:trPr>
          <w:trHeight w:val="219"/>
        </w:trPr>
        <w:tc>
          <w:tcPr>
            <w:tcW w:w="2168" w:type="pct"/>
            <w:gridSpan w:val="5"/>
            <w:tcBorders>
              <w:top w:val="single" w:sz="4" w:space="0" w:color="000000"/>
              <w:left w:val="single" w:sz="4" w:space="0" w:color="000000"/>
              <w:bottom w:val="single" w:sz="4" w:space="0" w:color="000000"/>
              <w:right w:val="single" w:sz="4" w:space="0" w:color="000000"/>
            </w:tcBorders>
            <w:noWrap/>
            <w:vAlign w:val="center"/>
          </w:tcPr>
          <w:p w:rsidR="00CB3C0D" w:rsidRPr="007E5220" w:rsidRDefault="00CB3C0D" w:rsidP="00F815EA">
            <w:pPr>
              <w:spacing w:before="0" w:after="0" w:line="240" w:lineRule="auto"/>
              <w:ind w:firstLine="0"/>
              <w:jc w:val="center"/>
              <w:rPr>
                <w:rFonts w:ascii="Arial" w:hAnsi="Arial" w:cs="Arial"/>
                <w:b/>
                <w:bCs/>
                <w:sz w:val="16"/>
                <w:szCs w:val="16"/>
              </w:rPr>
            </w:pPr>
            <w:r w:rsidRPr="007E5220">
              <w:rPr>
                <w:rFonts w:ascii="Arial" w:hAnsi="Arial" w:cs="Arial"/>
                <w:b/>
                <w:bCs/>
                <w:sz w:val="16"/>
                <w:szCs w:val="16"/>
              </w:rPr>
              <w:t>ИФО</w:t>
            </w:r>
          </w:p>
        </w:tc>
        <w:tc>
          <w:tcPr>
            <w:tcW w:w="1397" w:type="pct"/>
            <w:gridSpan w:val="7"/>
            <w:tcBorders>
              <w:top w:val="single" w:sz="4" w:space="0" w:color="000000"/>
              <w:left w:val="nil"/>
              <w:bottom w:val="single" w:sz="4" w:space="0" w:color="000000"/>
              <w:right w:val="single" w:sz="4" w:space="0" w:color="000000"/>
            </w:tcBorders>
            <w:noWrap/>
            <w:vAlign w:val="center"/>
          </w:tcPr>
          <w:p w:rsidR="00CB3C0D" w:rsidRPr="007E5220" w:rsidRDefault="00CB3C0D" w:rsidP="00F815EA">
            <w:pPr>
              <w:spacing w:before="0" w:after="0" w:line="240" w:lineRule="auto"/>
              <w:ind w:firstLine="0"/>
              <w:jc w:val="center"/>
              <w:rPr>
                <w:rFonts w:ascii="Arial" w:hAnsi="Arial" w:cs="Arial"/>
                <w:b/>
                <w:bCs/>
                <w:sz w:val="16"/>
                <w:szCs w:val="16"/>
              </w:rPr>
            </w:pPr>
            <w:r w:rsidRPr="007E5220">
              <w:rPr>
                <w:rFonts w:ascii="Arial" w:hAnsi="Arial" w:cs="Arial"/>
                <w:b/>
                <w:bCs/>
                <w:sz w:val="16"/>
                <w:szCs w:val="16"/>
              </w:rPr>
              <w:t>счет</w:t>
            </w:r>
          </w:p>
        </w:tc>
        <w:tc>
          <w:tcPr>
            <w:tcW w:w="1435" w:type="pct"/>
            <w:gridSpan w:val="5"/>
            <w:vMerge/>
            <w:tcBorders>
              <w:top w:val="single" w:sz="4" w:space="0" w:color="000000"/>
              <w:left w:val="single" w:sz="4" w:space="0" w:color="000000"/>
              <w:bottom w:val="single" w:sz="4" w:space="0" w:color="000000"/>
              <w:right w:val="single" w:sz="4" w:space="0" w:color="000000"/>
            </w:tcBorders>
            <w:vAlign w:val="center"/>
          </w:tcPr>
          <w:p w:rsidR="00CB3C0D" w:rsidRPr="007E5220" w:rsidRDefault="00CB3C0D" w:rsidP="00F815EA">
            <w:pPr>
              <w:spacing w:before="0" w:after="0" w:line="240" w:lineRule="auto"/>
              <w:ind w:firstLine="0"/>
              <w:jc w:val="left"/>
              <w:rPr>
                <w:rFonts w:ascii="Arial" w:hAnsi="Arial" w:cs="Arial"/>
                <w:b/>
                <w:bCs/>
                <w:sz w:val="16"/>
                <w:szCs w:val="16"/>
              </w:rPr>
            </w:pPr>
          </w:p>
        </w:tc>
      </w:tr>
      <w:tr w:rsidR="00CB3C0D" w:rsidRPr="007E5220" w:rsidTr="00F815EA">
        <w:trPr>
          <w:trHeight w:val="219"/>
        </w:trPr>
        <w:tc>
          <w:tcPr>
            <w:tcW w:w="2168" w:type="pct"/>
            <w:gridSpan w:val="5"/>
            <w:tcBorders>
              <w:top w:val="single" w:sz="4" w:space="0" w:color="000000"/>
              <w:left w:val="single" w:sz="4" w:space="0" w:color="000000"/>
              <w:bottom w:val="single" w:sz="4" w:space="0" w:color="000000"/>
              <w:right w:val="single" w:sz="4" w:space="0" w:color="000000"/>
            </w:tcBorders>
            <w:shd w:val="clear" w:color="000000" w:fill="FFFFC0"/>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 </w:t>
            </w:r>
          </w:p>
        </w:tc>
        <w:tc>
          <w:tcPr>
            <w:tcW w:w="1397" w:type="pct"/>
            <w:gridSpan w:val="7"/>
            <w:tcBorders>
              <w:top w:val="single" w:sz="4" w:space="0" w:color="000000"/>
              <w:left w:val="nil"/>
              <w:bottom w:val="single" w:sz="4" w:space="0" w:color="000000"/>
              <w:right w:val="single" w:sz="4" w:space="0" w:color="000000"/>
            </w:tcBorders>
            <w:shd w:val="clear" w:color="000000" w:fill="FFFFC0"/>
            <w:noWrap/>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 </w:t>
            </w:r>
          </w:p>
        </w:tc>
        <w:tc>
          <w:tcPr>
            <w:tcW w:w="1435" w:type="pct"/>
            <w:gridSpan w:val="5"/>
            <w:tcBorders>
              <w:top w:val="single" w:sz="4" w:space="0" w:color="000000"/>
              <w:left w:val="nil"/>
              <w:bottom w:val="single" w:sz="4" w:space="0" w:color="000000"/>
              <w:right w:val="single" w:sz="4" w:space="0" w:color="000000"/>
            </w:tcBorders>
            <w:shd w:val="clear" w:color="000000" w:fill="FFFFC0"/>
            <w:noWrap/>
          </w:tcPr>
          <w:p w:rsidR="00CB3C0D" w:rsidRPr="007E5220" w:rsidRDefault="00CB3C0D" w:rsidP="00F815EA">
            <w:pPr>
              <w:spacing w:before="0" w:after="0" w:line="240" w:lineRule="auto"/>
              <w:ind w:firstLine="0"/>
              <w:jc w:val="right"/>
              <w:rPr>
                <w:rFonts w:ascii="Arial" w:hAnsi="Arial" w:cs="Arial"/>
                <w:sz w:val="16"/>
                <w:szCs w:val="16"/>
              </w:rPr>
            </w:pPr>
            <w:r w:rsidRPr="007E5220">
              <w:rPr>
                <w:rFonts w:ascii="Arial" w:hAnsi="Arial" w:cs="Arial"/>
                <w:sz w:val="16"/>
                <w:szCs w:val="16"/>
              </w:rPr>
              <w:t> </w:t>
            </w:r>
          </w:p>
        </w:tc>
      </w:tr>
      <w:tr w:rsidR="00CB3C0D" w:rsidRPr="007E5220" w:rsidTr="00F815EA">
        <w:trPr>
          <w:trHeight w:val="219"/>
        </w:trPr>
        <w:tc>
          <w:tcPr>
            <w:tcW w:w="2168" w:type="pct"/>
            <w:gridSpan w:val="5"/>
            <w:tcBorders>
              <w:top w:val="single" w:sz="4" w:space="0" w:color="000000"/>
              <w:left w:val="single" w:sz="4" w:space="0" w:color="000000"/>
              <w:bottom w:val="single" w:sz="4" w:space="0" w:color="000000"/>
              <w:right w:val="single" w:sz="4" w:space="0" w:color="000000"/>
            </w:tcBorders>
            <w:shd w:val="clear" w:color="000000" w:fill="FFFFC0"/>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 </w:t>
            </w:r>
          </w:p>
        </w:tc>
        <w:tc>
          <w:tcPr>
            <w:tcW w:w="1397" w:type="pct"/>
            <w:gridSpan w:val="7"/>
            <w:tcBorders>
              <w:top w:val="single" w:sz="4" w:space="0" w:color="000000"/>
              <w:left w:val="nil"/>
              <w:bottom w:val="single" w:sz="4" w:space="0" w:color="000000"/>
              <w:right w:val="single" w:sz="4" w:space="0" w:color="000000"/>
            </w:tcBorders>
            <w:shd w:val="clear" w:color="000000" w:fill="FFFFC0"/>
            <w:noWrap/>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 </w:t>
            </w:r>
          </w:p>
        </w:tc>
        <w:tc>
          <w:tcPr>
            <w:tcW w:w="1435" w:type="pct"/>
            <w:gridSpan w:val="5"/>
            <w:tcBorders>
              <w:top w:val="single" w:sz="4" w:space="0" w:color="000000"/>
              <w:left w:val="nil"/>
              <w:bottom w:val="single" w:sz="4" w:space="0" w:color="000000"/>
              <w:right w:val="single" w:sz="4" w:space="0" w:color="000000"/>
            </w:tcBorders>
            <w:shd w:val="clear" w:color="000000" w:fill="FFFFC0"/>
            <w:noWrap/>
          </w:tcPr>
          <w:p w:rsidR="00CB3C0D" w:rsidRPr="007E5220" w:rsidRDefault="00CB3C0D" w:rsidP="00F815EA">
            <w:pPr>
              <w:spacing w:before="0" w:after="0" w:line="240" w:lineRule="auto"/>
              <w:ind w:firstLine="0"/>
              <w:jc w:val="right"/>
              <w:rPr>
                <w:rFonts w:ascii="Arial" w:hAnsi="Arial" w:cs="Arial"/>
                <w:sz w:val="16"/>
                <w:szCs w:val="16"/>
              </w:rPr>
            </w:pPr>
            <w:r w:rsidRPr="007E5220">
              <w:rPr>
                <w:rFonts w:ascii="Arial" w:hAnsi="Arial" w:cs="Arial"/>
                <w:sz w:val="16"/>
                <w:szCs w:val="16"/>
              </w:rPr>
              <w:t> </w:t>
            </w:r>
          </w:p>
        </w:tc>
      </w:tr>
      <w:tr w:rsidR="00CB3C0D" w:rsidRPr="007E5220" w:rsidTr="00F815EA">
        <w:trPr>
          <w:trHeight w:val="219"/>
        </w:trPr>
        <w:tc>
          <w:tcPr>
            <w:tcW w:w="2168" w:type="pct"/>
            <w:gridSpan w:val="5"/>
            <w:tcBorders>
              <w:top w:val="single" w:sz="4" w:space="0" w:color="000000"/>
              <w:left w:val="single" w:sz="4" w:space="0" w:color="000000"/>
              <w:bottom w:val="single" w:sz="4" w:space="0" w:color="000000"/>
              <w:right w:val="single" w:sz="4" w:space="0" w:color="000000"/>
            </w:tcBorders>
            <w:shd w:val="clear" w:color="000000" w:fill="FFFFC0"/>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 </w:t>
            </w:r>
          </w:p>
        </w:tc>
        <w:tc>
          <w:tcPr>
            <w:tcW w:w="1397" w:type="pct"/>
            <w:gridSpan w:val="7"/>
            <w:tcBorders>
              <w:top w:val="single" w:sz="4" w:space="0" w:color="000000"/>
              <w:left w:val="nil"/>
              <w:bottom w:val="single" w:sz="4" w:space="0" w:color="000000"/>
              <w:right w:val="single" w:sz="4" w:space="0" w:color="000000"/>
            </w:tcBorders>
            <w:shd w:val="clear" w:color="000000" w:fill="FFFFC0"/>
            <w:noWrap/>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 </w:t>
            </w:r>
          </w:p>
        </w:tc>
        <w:tc>
          <w:tcPr>
            <w:tcW w:w="1435" w:type="pct"/>
            <w:gridSpan w:val="5"/>
            <w:tcBorders>
              <w:top w:val="single" w:sz="4" w:space="0" w:color="000000"/>
              <w:left w:val="nil"/>
              <w:bottom w:val="single" w:sz="4" w:space="0" w:color="000000"/>
              <w:right w:val="single" w:sz="4" w:space="0" w:color="000000"/>
            </w:tcBorders>
            <w:shd w:val="clear" w:color="000000" w:fill="FFFFC0"/>
            <w:noWrap/>
          </w:tcPr>
          <w:p w:rsidR="00CB3C0D" w:rsidRPr="007E5220" w:rsidRDefault="00CB3C0D" w:rsidP="00F815EA">
            <w:pPr>
              <w:spacing w:before="0" w:after="0" w:line="240" w:lineRule="auto"/>
              <w:ind w:firstLine="0"/>
              <w:jc w:val="right"/>
              <w:rPr>
                <w:rFonts w:ascii="Arial" w:hAnsi="Arial" w:cs="Arial"/>
                <w:sz w:val="16"/>
                <w:szCs w:val="16"/>
              </w:rPr>
            </w:pPr>
            <w:r w:rsidRPr="007E5220">
              <w:rPr>
                <w:rFonts w:ascii="Arial" w:hAnsi="Arial" w:cs="Arial"/>
                <w:sz w:val="16"/>
                <w:szCs w:val="16"/>
              </w:rPr>
              <w:t> </w:t>
            </w:r>
          </w:p>
        </w:tc>
      </w:tr>
      <w:tr w:rsidR="00CB3C0D" w:rsidRPr="007E5220" w:rsidTr="00F815EA">
        <w:trPr>
          <w:trHeight w:val="300"/>
        </w:trPr>
        <w:tc>
          <w:tcPr>
            <w:tcW w:w="3565" w:type="pct"/>
            <w:gridSpan w:val="12"/>
            <w:tcBorders>
              <w:top w:val="single" w:sz="4" w:space="0" w:color="000000"/>
              <w:left w:val="single" w:sz="4" w:space="0" w:color="000000"/>
              <w:bottom w:val="single" w:sz="4" w:space="0" w:color="000000"/>
              <w:right w:val="single" w:sz="4" w:space="0" w:color="000000"/>
            </w:tcBorders>
            <w:noWrap/>
            <w:vAlign w:val="bottom"/>
          </w:tcPr>
          <w:p w:rsidR="00CB3C0D" w:rsidRPr="007E5220" w:rsidRDefault="00CB3C0D" w:rsidP="00F815EA">
            <w:pPr>
              <w:spacing w:before="0" w:after="0" w:line="240" w:lineRule="auto"/>
              <w:ind w:firstLine="0"/>
              <w:jc w:val="right"/>
              <w:rPr>
                <w:rFonts w:ascii="Arial" w:hAnsi="Arial" w:cs="Arial"/>
                <w:b/>
                <w:bCs/>
                <w:sz w:val="16"/>
                <w:szCs w:val="16"/>
              </w:rPr>
            </w:pPr>
            <w:r w:rsidRPr="007E5220">
              <w:rPr>
                <w:rFonts w:ascii="Arial" w:hAnsi="Arial" w:cs="Arial"/>
                <w:b/>
                <w:bCs/>
                <w:sz w:val="16"/>
                <w:szCs w:val="16"/>
              </w:rPr>
              <w:t>ИТОГО:</w:t>
            </w:r>
          </w:p>
        </w:tc>
        <w:tc>
          <w:tcPr>
            <w:tcW w:w="1435" w:type="pct"/>
            <w:gridSpan w:val="5"/>
            <w:tcBorders>
              <w:top w:val="single" w:sz="4" w:space="0" w:color="000000"/>
              <w:left w:val="nil"/>
              <w:bottom w:val="single" w:sz="4" w:space="0" w:color="000000"/>
              <w:right w:val="single" w:sz="4" w:space="0" w:color="000000"/>
            </w:tcBorders>
            <w:shd w:val="clear" w:color="000000" w:fill="FFFFC0"/>
            <w:noWrap/>
            <w:vAlign w:val="bottom"/>
          </w:tcPr>
          <w:p w:rsidR="00CB3C0D" w:rsidRPr="007E5220" w:rsidRDefault="00CB3C0D" w:rsidP="00F815EA">
            <w:pPr>
              <w:spacing w:before="0" w:after="0" w:line="240" w:lineRule="auto"/>
              <w:ind w:firstLine="0"/>
              <w:jc w:val="right"/>
              <w:rPr>
                <w:rFonts w:ascii="Arial" w:hAnsi="Arial" w:cs="Arial"/>
                <w:b/>
                <w:bCs/>
                <w:sz w:val="16"/>
                <w:szCs w:val="16"/>
              </w:rPr>
            </w:pPr>
            <w:r w:rsidRPr="007E5220">
              <w:rPr>
                <w:rFonts w:ascii="Arial" w:hAnsi="Arial" w:cs="Arial"/>
                <w:b/>
                <w:bCs/>
                <w:sz w:val="16"/>
                <w:szCs w:val="16"/>
              </w:rPr>
              <w:t> </w:t>
            </w:r>
          </w:p>
        </w:tc>
      </w:tr>
      <w:tr w:rsidR="00CB3C0D" w:rsidRPr="007E5220" w:rsidTr="00F815EA">
        <w:trPr>
          <w:trHeight w:val="228"/>
        </w:trPr>
        <w:tc>
          <w:tcPr>
            <w:tcW w:w="1512" w:type="pct"/>
            <w:tcBorders>
              <w:top w:val="nil"/>
              <w:left w:val="nil"/>
              <w:bottom w:val="nil"/>
              <w:right w:val="nil"/>
            </w:tcBorders>
            <w:noWrap/>
            <w:vAlign w:val="bottom"/>
          </w:tcPr>
          <w:p w:rsidR="00CB3C0D" w:rsidRPr="007E5220" w:rsidRDefault="00CB3C0D" w:rsidP="00F815EA">
            <w:pPr>
              <w:spacing w:before="0" w:after="0" w:line="240" w:lineRule="auto"/>
              <w:ind w:firstLine="0"/>
              <w:jc w:val="right"/>
              <w:rPr>
                <w:rFonts w:ascii="Arial" w:hAnsi="Arial" w:cs="Arial"/>
                <w:b/>
                <w:bCs/>
                <w:sz w:val="16"/>
                <w:szCs w:val="16"/>
              </w:rPr>
            </w:pPr>
          </w:p>
        </w:tc>
        <w:tc>
          <w:tcPr>
            <w:tcW w:w="19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41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1"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1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0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65"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r>
      <w:tr w:rsidR="00CB3C0D" w:rsidRPr="007E5220" w:rsidTr="00F815EA">
        <w:trPr>
          <w:trHeight w:val="219"/>
        </w:trPr>
        <w:tc>
          <w:tcPr>
            <w:tcW w:w="2302" w:type="pct"/>
            <w:gridSpan w:val="6"/>
            <w:tcBorders>
              <w:top w:val="nil"/>
              <w:left w:val="nil"/>
              <w:bottom w:val="nil"/>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Задолженность по предыдущему авансу (RUB)</w:t>
            </w:r>
          </w:p>
        </w:tc>
        <w:tc>
          <w:tcPr>
            <w:tcW w:w="2698" w:type="pct"/>
            <w:gridSpan w:val="11"/>
            <w:tcBorders>
              <w:top w:val="nil"/>
              <w:left w:val="nil"/>
              <w:bottom w:val="single" w:sz="4" w:space="0" w:color="000000"/>
              <w:right w:val="nil"/>
            </w:tcBorders>
            <w:shd w:val="clear" w:color="000000" w:fill="FFFFC0"/>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 </w:t>
            </w:r>
          </w:p>
        </w:tc>
      </w:tr>
      <w:tr w:rsidR="00CB3C0D" w:rsidRPr="007E5220" w:rsidTr="00F815EA">
        <w:trPr>
          <w:trHeight w:val="228"/>
        </w:trPr>
        <w:tc>
          <w:tcPr>
            <w:tcW w:w="1512"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p>
        </w:tc>
        <w:tc>
          <w:tcPr>
            <w:tcW w:w="19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3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41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1"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1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0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65"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r>
      <w:tr w:rsidR="00CB3C0D" w:rsidRPr="007E5220" w:rsidTr="00F815EA">
        <w:trPr>
          <w:trHeight w:val="219"/>
        </w:trPr>
        <w:tc>
          <w:tcPr>
            <w:tcW w:w="1861" w:type="pct"/>
            <w:gridSpan w:val="3"/>
            <w:tcBorders>
              <w:top w:val="nil"/>
              <w:left w:val="nil"/>
              <w:bottom w:val="nil"/>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Главный бухгалтер (бухгалтер)</w:t>
            </w:r>
          </w:p>
        </w:tc>
        <w:tc>
          <w:tcPr>
            <w:tcW w:w="15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p>
        </w:tc>
        <w:tc>
          <w:tcPr>
            <w:tcW w:w="153" w:type="pct"/>
            <w:tcBorders>
              <w:top w:val="nil"/>
              <w:left w:val="nil"/>
              <w:bottom w:val="single" w:sz="4" w:space="0" w:color="000000"/>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 </w:t>
            </w:r>
          </w:p>
        </w:tc>
        <w:tc>
          <w:tcPr>
            <w:tcW w:w="134" w:type="pct"/>
            <w:tcBorders>
              <w:top w:val="nil"/>
              <w:left w:val="nil"/>
              <w:bottom w:val="single" w:sz="4" w:space="0" w:color="000000"/>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 </w:t>
            </w:r>
          </w:p>
        </w:tc>
        <w:tc>
          <w:tcPr>
            <w:tcW w:w="134" w:type="pct"/>
            <w:tcBorders>
              <w:top w:val="nil"/>
              <w:left w:val="nil"/>
              <w:bottom w:val="single" w:sz="4" w:space="0" w:color="000000"/>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 </w:t>
            </w:r>
          </w:p>
        </w:tc>
        <w:tc>
          <w:tcPr>
            <w:tcW w:w="134" w:type="pct"/>
            <w:tcBorders>
              <w:top w:val="nil"/>
              <w:left w:val="nil"/>
              <w:bottom w:val="single" w:sz="4" w:space="0" w:color="000000"/>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 </w:t>
            </w:r>
          </w:p>
        </w:tc>
        <w:tc>
          <w:tcPr>
            <w:tcW w:w="136" w:type="pct"/>
            <w:tcBorders>
              <w:top w:val="nil"/>
              <w:left w:val="nil"/>
              <w:bottom w:val="single" w:sz="4" w:space="0" w:color="000000"/>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 </w:t>
            </w:r>
          </w:p>
        </w:tc>
        <w:tc>
          <w:tcPr>
            <w:tcW w:w="128" w:type="pct"/>
            <w:tcBorders>
              <w:top w:val="nil"/>
              <w:left w:val="nil"/>
              <w:bottom w:val="single" w:sz="4" w:space="0" w:color="000000"/>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 </w:t>
            </w:r>
          </w:p>
        </w:tc>
        <w:tc>
          <w:tcPr>
            <w:tcW w:w="41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r w:rsidRPr="007E5220">
              <w:rPr>
                <w:rFonts w:ascii="Arial" w:hAnsi="Arial" w:cs="Arial"/>
                <w:sz w:val="16"/>
                <w:szCs w:val="16"/>
              </w:rPr>
              <w:t xml:space="preserve">   /         /</w:t>
            </w:r>
          </w:p>
        </w:tc>
        <w:tc>
          <w:tcPr>
            <w:tcW w:w="321"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rFonts w:ascii="Arial" w:hAnsi="Arial" w:cs="Arial"/>
                <w:sz w:val="16"/>
                <w:szCs w:val="16"/>
              </w:rPr>
            </w:pPr>
          </w:p>
        </w:tc>
        <w:tc>
          <w:tcPr>
            <w:tcW w:w="3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1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0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65"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r>
      <w:tr w:rsidR="00CB3C0D" w:rsidRPr="007E5220" w:rsidTr="00F815EA">
        <w:trPr>
          <w:trHeight w:val="219"/>
        </w:trPr>
        <w:tc>
          <w:tcPr>
            <w:tcW w:w="1512"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90"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5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819" w:type="pct"/>
            <w:gridSpan w:val="6"/>
            <w:tcBorders>
              <w:top w:val="nil"/>
              <w:left w:val="nil"/>
              <w:bottom w:val="nil"/>
              <w:right w:val="nil"/>
            </w:tcBorders>
            <w:noWrap/>
          </w:tcPr>
          <w:p w:rsidR="00CB3C0D" w:rsidRPr="007E5220" w:rsidRDefault="00CB3C0D" w:rsidP="00F815EA">
            <w:pPr>
              <w:spacing w:before="0" w:after="0" w:line="240" w:lineRule="auto"/>
              <w:ind w:firstLine="0"/>
              <w:jc w:val="center"/>
              <w:rPr>
                <w:rFonts w:ascii="Arial" w:hAnsi="Arial" w:cs="Arial"/>
                <w:sz w:val="14"/>
                <w:szCs w:val="14"/>
              </w:rPr>
            </w:pPr>
            <w:r w:rsidRPr="007E5220">
              <w:rPr>
                <w:rFonts w:ascii="Arial" w:hAnsi="Arial" w:cs="Arial"/>
                <w:sz w:val="14"/>
                <w:szCs w:val="14"/>
              </w:rPr>
              <w:t>(подпись)</w:t>
            </w:r>
          </w:p>
        </w:tc>
        <w:tc>
          <w:tcPr>
            <w:tcW w:w="410" w:type="pct"/>
            <w:tcBorders>
              <w:top w:val="nil"/>
              <w:left w:val="nil"/>
              <w:bottom w:val="nil"/>
              <w:right w:val="nil"/>
            </w:tcBorders>
            <w:noWrap/>
            <w:vAlign w:val="bottom"/>
          </w:tcPr>
          <w:p w:rsidR="00CB3C0D" w:rsidRPr="007E5220" w:rsidRDefault="00CB3C0D" w:rsidP="00F815EA">
            <w:pPr>
              <w:spacing w:before="0" w:after="0" w:line="240" w:lineRule="auto"/>
              <w:ind w:firstLine="0"/>
              <w:jc w:val="center"/>
              <w:rPr>
                <w:rFonts w:ascii="Arial" w:hAnsi="Arial" w:cs="Arial"/>
                <w:sz w:val="14"/>
                <w:szCs w:val="14"/>
              </w:rPr>
            </w:pPr>
          </w:p>
        </w:tc>
        <w:tc>
          <w:tcPr>
            <w:tcW w:w="321"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8"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24"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13"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306"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c>
          <w:tcPr>
            <w:tcW w:w="165" w:type="pct"/>
            <w:tcBorders>
              <w:top w:val="nil"/>
              <w:left w:val="nil"/>
              <w:bottom w:val="nil"/>
              <w:right w:val="nil"/>
            </w:tcBorders>
            <w:noWrap/>
            <w:vAlign w:val="bottom"/>
          </w:tcPr>
          <w:p w:rsidR="00CB3C0D" w:rsidRPr="007E5220" w:rsidRDefault="00CB3C0D" w:rsidP="00F815EA">
            <w:pPr>
              <w:spacing w:before="0" w:after="0" w:line="240" w:lineRule="auto"/>
              <w:ind w:firstLine="0"/>
              <w:jc w:val="left"/>
              <w:rPr>
                <w:sz w:val="20"/>
                <w:szCs w:val="20"/>
              </w:rPr>
            </w:pPr>
          </w:p>
        </w:tc>
      </w:tr>
    </w:tbl>
    <w:p w:rsidR="00CB3C0D" w:rsidRPr="00905939" w:rsidRDefault="00CB3C0D" w:rsidP="000524DA">
      <w:pPr>
        <w:spacing w:before="0" w:after="0" w:line="240" w:lineRule="auto"/>
        <w:ind w:firstLine="0"/>
        <w:jc w:val="left"/>
        <w:rPr>
          <w:sz w:val="24"/>
          <w:szCs w:val="24"/>
        </w:rPr>
      </w:pPr>
    </w:p>
    <w:p w:rsidR="00CB3C0D" w:rsidRPr="00905939" w:rsidRDefault="00CB3C0D" w:rsidP="000524DA">
      <w:pPr>
        <w:spacing w:before="0" w:after="0" w:line="240" w:lineRule="auto"/>
        <w:ind w:firstLine="0"/>
        <w:jc w:val="left"/>
        <w:rPr>
          <w:sz w:val="24"/>
          <w:szCs w:val="24"/>
        </w:rPr>
      </w:pPr>
    </w:p>
    <w:p w:rsidR="00CB3C0D" w:rsidRPr="00905939" w:rsidRDefault="00CB3C0D" w:rsidP="000524DA">
      <w:pPr>
        <w:keepNext/>
        <w:keepLines/>
        <w:spacing w:before="0" w:after="0" w:line="240" w:lineRule="auto"/>
        <w:ind w:firstLine="709"/>
        <w:jc w:val="right"/>
        <w:rPr>
          <w:sz w:val="24"/>
          <w:szCs w:val="24"/>
        </w:rPr>
      </w:pPr>
    </w:p>
    <w:p w:rsidR="00CB3C0D" w:rsidRPr="00905939" w:rsidRDefault="00CB3C0D" w:rsidP="000524DA">
      <w:pPr>
        <w:keepNext/>
        <w:keepLines/>
        <w:spacing w:before="0" w:after="0" w:line="240" w:lineRule="auto"/>
        <w:ind w:firstLine="709"/>
        <w:jc w:val="right"/>
        <w:rPr>
          <w:sz w:val="24"/>
          <w:szCs w:val="24"/>
        </w:rPr>
      </w:pPr>
    </w:p>
    <w:p w:rsidR="00CB3C0D" w:rsidRDefault="00CB3C0D" w:rsidP="000524DA">
      <w:pPr>
        <w:spacing w:before="0" w:after="0" w:line="240" w:lineRule="auto"/>
        <w:ind w:firstLine="0"/>
        <w:jc w:val="left"/>
        <w:rPr>
          <w:sz w:val="24"/>
          <w:szCs w:val="24"/>
        </w:rPr>
      </w:pPr>
      <w:r>
        <w:rPr>
          <w:sz w:val="24"/>
          <w:szCs w:val="24"/>
        </w:rPr>
        <w:br w:type="page"/>
      </w:r>
    </w:p>
    <w:p w:rsidR="00CB3C0D" w:rsidRPr="00905939" w:rsidRDefault="00CB3C0D" w:rsidP="000524DA">
      <w:pPr>
        <w:keepNext/>
        <w:keepLines/>
        <w:spacing w:before="0" w:after="0" w:line="240" w:lineRule="auto"/>
        <w:ind w:firstLine="0"/>
        <w:jc w:val="right"/>
        <w:rPr>
          <w:sz w:val="24"/>
          <w:szCs w:val="24"/>
        </w:rPr>
      </w:pPr>
      <w:r w:rsidRPr="00905939">
        <w:rPr>
          <w:sz w:val="24"/>
          <w:szCs w:val="24"/>
        </w:rPr>
        <w:t>Приложение № 5</w:t>
      </w:r>
      <w:r w:rsidRPr="00905939">
        <w:rPr>
          <w:sz w:val="24"/>
          <w:szCs w:val="24"/>
        </w:rPr>
        <w:br/>
        <w:t>к Учетной политике</w:t>
      </w:r>
      <w:r w:rsidRPr="00905939">
        <w:rPr>
          <w:sz w:val="24"/>
          <w:szCs w:val="24"/>
        </w:rPr>
        <w:br/>
        <w:t>для целей бюджетного учета</w:t>
      </w:r>
    </w:p>
    <w:p w:rsidR="00CB3C0D" w:rsidRPr="00905939" w:rsidRDefault="00CB3C0D" w:rsidP="000524DA">
      <w:pPr>
        <w:pStyle w:val="Title"/>
        <w:spacing w:before="0" w:after="0"/>
        <w:rPr>
          <w:sz w:val="24"/>
          <w:szCs w:val="24"/>
        </w:rPr>
      </w:pPr>
      <w:bookmarkStart w:id="561" w:name="_ref_1-3bdcd53da2c440"/>
      <w:bookmarkStart w:id="562" w:name="_title_14"/>
      <w:bookmarkEnd w:id="561"/>
      <w:r w:rsidRPr="00905939">
        <w:rPr>
          <w:sz w:val="24"/>
          <w:szCs w:val="24"/>
        </w:rPr>
        <w:t>Порядок формирования и использования резервов предстоящих расходов</w:t>
      </w:r>
      <w:bookmarkEnd w:id="562"/>
    </w:p>
    <w:p w:rsidR="00CB3C0D" w:rsidRPr="00905939" w:rsidRDefault="00CB3C0D" w:rsidP="000524DA">
      <w:pPr>
        <w:pStyle w:val="heading1normal"/>
        <w:spacing w:before="0" w:after="0" w:line="240" w:lineRule="auto"/>
        <w:ind w:firstLine="0"/>
        <w:jc w:val="center"/>
        <w:rPr>
          <w:sz w:val="24"/>
          <w:szCs w:val="24"/>
        </w:rPr>
      </w:pPr>
      <w:bookmarkStart w:id="563" w:name="_ref_1-3ad3ba7e08d04a"/>
      <w:bookmarkEnd w:id="563"/>
      <w:r w:rsidRPr="00905939">
        <w:rPr>
          <w:b/>
          <w:sz w:val="24"/>
          <w:szCs w:val="24"/>
        </w:rPr>
        <w:t>Общие положения</w:t>
      </w:r>
    </w:p>
    <w:p w:rsidR="00CB3C0D" w:rsidRDefault="00CB3C0D" w:rsidP="000524DA">
      <w:pPr>
        <w:pStyle w:val="heading2normal"/>
        <w:spacing w:before="0" w:after="0" w:line="240" w:lineRule="auto"/>
        <w:ind w:left="482" w:firstLine="0"/>
        <w:rPr>
          <w:sz w:val="24"/>
          <w:szCs w:val="24"/>
        </w:rPr>
      </w:pPr>
      <w:bookmarkStart w:id="564" w:name="_ref_1-eb6bc5f7d3004a"/>
      <w:bookmarkEnd w:id="564"/>
      <w:r w:rsidRPr="00905939">
        <w:rPr>
          <w:sz w:val="24"/>
          <w:szCs w:val="24"/>
        </w:rPr>
        <w:t>В учете формируются следующие резервы:</w:t>
      </w:r>
    </w:p>
    <w:p w:rsidR="00CB3C0D" w:rsidRDefault="00CB3C0D" w:rsidP="000524DA">
      <w:pPr>
        <w:pStyle w:val="heading2normal"/>
        <w:spacing w:before="0" w:after="0" w:line="240" w:lineRule="auto"/>
        <w:ind w:left="482" w:firstLine="0"/>
        <w:rPr>
          <w:sz w:val="24"/>
          <w:szCs w:val="24"/>
        </w:rPr>
      </w:pPr>
      <w:r>
        <w:rPr>
          <w:sz w:val="24"/>
          <w:szCs w:val="24"/>
        </w:rPr>
        <w:t xml:space="preserve">- </w:t>
      </w:r>
      <w:r w:rsidRPr="00905939">
        <w:rPr>
          <w:sz w:val="24"/>
          <w:szCs w:val="24"/>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Start w:id="565" w:name="_ref_1-4bb54f341d9942"/>
      <w:bookmarkEnd w:id="565"/>
    </w:p>
    <w:p w:rsidR="00CB3C0D" w:rsidRDefault="00CB3C0D" w:rsidP="000524DA">
      <w:pPr>
        <w:pStyle w:val="heading2normal"/>
        <w:spacing w:before="0" w:after="0" w:line="240" w:lineRule="auto"/>
        <w:rPr>
          <w:sz w:val="24"/>
          <w:szCs w:val="24"/>
        </w:rPr>
      </w:pPr>
      <w:r w:rsidRPr="00905939">
        <w:rPr>
          <w:sz w:val="24"/>
          <w:szCs w:val="24"/>
        </w:rPr>
        <w:t>Каждый резерв используется только на покрытие тех расходов, в отношении которых он был создан.</w:t>
      </w:r>
      <w:bookmarkStart w:id="566" w:name="_ref_1-078cf6d4e4104f"/>
      <w:bookmarkEnd w:id="566"/>
    </w:p>
    <w:p w:rsidR="00CB3C0D" w:rsidRDefault="00CB3C0D" w:rsidP="000524DA">
      <w:pPr>
        <w:pStyle w:val="heading2normal"/>
        <w:spacing w:before="0" w:after="0" w:line="240" w:lineRule="auto"/>
        <w:rPr>
          <w:sz w:val="24"/>
          <w:szCs w:val="24"/>
        </w:rPr>
      </w:pPr>
      <w:r w:rsidRPr="00905939">
        <w:rPr>
          <w:sz w:val="24"/>
          <w:szCs w:val="24"/>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Start w:id="567" w:name="_ref_1-ddd39a6901ba49"/>
      <w:bookmarkEnd w:id="567"/>
    </w:p>
    <w:p w:rsidR="00CB3C0D" w:rsidRPr="00905939" w:rsidRDefault="00CB3C0D" w:rsidP="000524DA">
      <w:pPr>
        <w:pStyle w:val="heading2normal"/>
        <w:spacing w:before="0" w:after="0" w:line="240" w:lineRule="auto"/>
        <w:rPr>
          <w:sz w:val="24"/>
          <w:szCs w:val="24"/>
        </w:rPr>
      </w:pPr>
      <w:r w:rsidRPr="00905939">
        <w:rPr>
          <w:sz w:val="24"/>
          <w:szCs w:val="24"/>
        </w:rPr>
        <w:t>Для отражения конкретных резервов на счете 0 401 60 000 вводятся аналитические коды в порядке, определенном Рабочим планом счетов.</w:t>
      </w:r>
    </w:p>
    <w:p w:rsidR="00CB3C0D" w:rsidRDefault="00CB3C0D" w:rsidP="000524DA">
      <w:pPr>
        <w:pStyle w:val="heading1normal"/>
        <w:spacing w:before="0" w:after="0" w:line="240" w:lineRule="auto"/>
        <w:ind w:firstLine="0"/>
        <w:jc w:val="center"/>
        <w:rPr>
          <w:b/>
          <w:sz w:val="24"/>
          <w:szCs w:val="24"/>
        </w:rPr>
      </w:pPr>
      <w:bookmarkStart w:id="568" w:name="_ref_1-68bb75cd0e8f4b"/>
      <w:bookmarkEnd w:id="568"/>
      <w:r w:rsidRPr="00905939">
        <w:rPr>
          <w:b/>
          <w:sz w:val="24"/>
          <w:szCs w:val="24"/>
        </w:rPr>
        <w:t>Резерв для оплаты отпусков</w:t>
      </w:r>
    </w:p>
    <w:p w:rsidR="00CB3C0D" w:rsidRPr="00905939" w:rsidRDefault="00CB3C0D" w:rsidP="000524DA"/>
    <w:p w:rsidR="00CB3C0D" w:rsidRDefault="00CB3C0D" w:rsidP="000524DA">
      <w:pPr>
        <w:pStyle w:val="heading2normal"/>
        <w:spacing w:before="0" w:after="0" w:line="240" w:lineRule="auto"/>
        <w:rPr>
          <w:sz w:val="24"/>
          <w:szCs w:val="24"/>
        </w:rPr>
      </w:pPr>
      <w:bookmarkStart w:id="569" w:name="_ref_1-cf5fdd45ada442"/>
      <w:bookmarkEnd w:id="569"/>
      <w:r w:rsidRPr="00905939">
        <w:rPr>
          <w:sz w:val="24"/>
          <w:szCs w:val="24"/>
        </w:rPr>
        <w:t>В целях расчета резерва для оплаты отпусков осуществляется оценка обязательств по состоянию на конец года на 31.12.2020 года</w:t>
      </w:r>
      <w:r w:rsidRPr="00905939">
        <w:rPr>
          <w:sz w:val="24"/>
          <w:szCs w:val="24"/>
          <w:u w:val="single"/>
        </w:rPr>
        <w:t> </w:t>
      </w:r>
      <w:r w:rsidRPr="00905939">
        <w:rPr>
          <w:sz w:val="24"/>
          <w:szCs w:val="24"/>
        </w:rPr>
        <w:t>.</w:t>
      </w:r>
      <w:bookmarkStart w:id="570" w:name="_ref_1-373c3142cb4641"/>
      <w:bookmarkEnd w:id="570"/>
    </w:p>
    <w:p w:rsidR="00CB3C0D" w:rsidRPr="00905939" w:rsidRDefault="00CB3C0D" w:rsidP="000524DA">
      <w:pPr>
        <w:pStyle w:val="heading2normal"/>
        <w:spacing w:before="0" w:after="0" w:line="240" w:lineRule="auto"/>
        <w:rPr>
          <w:sz w:val="24"/>
          <w:szCs w:val="24"/>
        </w:rPr>
      </w:pPr>
      <w:r w:rsidRPr="00905939">
        <w:rPr>
          <w:sz w:val="24"/>
          <w:szCs w:val="24"/>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p>
    <w:p w:rsidR="00CB3C0D" w:rsidRDefault="00CB3C0D" w:rsidP="000524DA">
      <w:pPr>
        <w:spacing w:before="0" w:after="0" w:line="240" w:lineRule="auto"/>
        <w:rPr>
          <w:sz w:val="24"/>
          <w:szCs w:val="24"/>
        </w:rPr>
      </w:pPr>
      <w:r w:rsidRPr="00905939">
        <w:rPr>
          <w:sz w:val="24"/>
          <w:szCs w:val="24"/>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bookmarkStart w:id="571" w:name="_ref_1-a10536d50f9a4d"/>
      <w:bookmarkEnd w:id="571"/>
    </w:p>
    <w:p w:rsidR="00CB3C0D" w:rsidRDefault="00CB3C0D" w:rsidP="000524DA">
      <w:pPr>
        <w:spacing w:before="0" w:after="0" w:line="240" w:lineRule="auto"/>
        <w:rPr>
          <w:sz w:val="24"/>
          <w:szCs w:val="24"/>
        </w:rPr>
      </w:pPr>
      <w:r w:rsidRPr="00905939">
        <w:rPr>
          <w:sz w:val="24"/>
          <w:szCs w:val="24"/>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Start w:id="572" w:name="_ref_1-fbf4fe5cc60e47"/>
      <w:bookmarkEnd w:id="572"/>
    </w:p>
    <w:p w:rsidR="00CB3C0D" w:rsidRPr="00905939" w:rsidRDefault="00CB3C0D" w:rsidP="000524DA">
      <w:pPr>
        <w:spacing w:before="0" w:after="0" w:line="240" w:lineRule="auto"/>
        <w:rPr>
          <w:sz w:val="24"/>
          <w:szCs w:val="24"/>
        </w:rPr>
      </w:pPr>
      <w:r w:rsidRPr="00905939">
        <w:rPr>
          <w:sz w:val="24"/>
          <w:szCs w:val="24"/>
        </w:rPr>
        <w:t>Резерв для оплаты отпусков состоит из определяемых отдельно обязательств:</w:t>
      </w:r>
    </w:p>
    <w:p w:rsidR="00CB3C0D" w:rsidRPr="00905939" w:rsidRDefault="00CB3C0D" w:rsidP="000524DA">
      <w:pPr>
        <w:spacing w:before="0" w:after="0" w:line="240" w:lineRule="auto"/>
        <w:rPr>
          <w:sz w:val="24"/>
          <w:szCs w:val="24"/>
        </w:rPr>
      </w:pPr>
      <w:r w:rsidRPr="00905939">
        <w:rPr>
          <w:sz w:val="24"/>
          <w:szCs w:val="24"/>
        </w:rPr>
        <w:t>- на оплату отпусков работникам;</w:t>
      </w:r>
    </w:p>
    <w:p w:rsidR="00CB3C0D" w:rsidRDefault="00CB3C0D" w:rsidP="000524DA">
      <w:pPr>
        <w:spacing w:before="0" w:after="0" w:line="240" w:lineRule="auto"/>
        <w:rPr>
          <w:sz w:val="24"/>
          <w:szCs w:val="24"/>
        </w:rPr>
      </w:pPr>
      <w:r w:rsidRPr="00905939">
        <w:rPr>
          <w:sz w:val="24"/>
          <w:szCs w:val="24"/>
        </w:rPr>
        <w:t>- на уплату страховых взносов.</w:t>
      </w:r>
      <w:bookmarkStart w:id="573" w:name="_ref_1-97d5b02b2f514d"/>
      <w:bookmarkEnd w:id="573"/>
    </w:p>
    <w:p w:rsidR="00CB3C0D" w:rsidRPr="00905939" w:rsidRDefault="00CB3C0D" w:rsidP="000524DA">
      <w:pPr>
        <w:spacing w:before="0" w:after="0" w:line="240" w:lineRule="auto"/>
        <w:rPr>
          <w:sz w:val="24"/>
          <w:szCs w:val="24"/>
        </w:rPr>
      </w:pPr>
      <w:r w:rsidRPr="00905939">
        <w:rPr>
          <w:sz w:val="24"/>
          <w:szCs w:val="24"/>
        </w:rPr>
        <w:t>Расчет оценки обязательства на оплату отпусков производится исходя из среднедневного заработка каждого работника по формуле:</w:t>
      </w:r>
    </w:p>
    <w:tbl>
      <w:tblPr>
        <w:tblW w:w="5000" w:type="pct"/>
        <w:tblLook w:val="00A0"/>
      </w:tblPr>
      <w:tblGrid>
        <w:gridCol w:w="1915"/>
        <w:gridCol w:w="5743"/>
        <w:gridCol w:w="1914"/>
      </w:tblGrid>
      <w:tr w:rsidR="00CB3C0D" w:rsidRPr="00905939" w:rsidTr="00F815EA">
        <w:tc>
          <w:tcPr>
            <w:tcW w:w="1000" w:type="pct"/>
          </w:tcPr>
          <w:p w:rsidR="00CB3C0D" w:rsidRPr="00905939" w:rsidRDefault="00CB3C0D" w:rsidP="00F815EA">
            <w:pPr>
              <w:keepNext/>
              <w:spacing w:before="0" w:after="0" w:line="240" w:lineRule="auto"/>
              <w:jc w:val="left"/>
              <w:rPr>
                <w:sz w:val="24"/>
                <w:szCs w:val="24"/>
              </w:rPr>
            </w:pPr>
          </w:p>
        </w:tc>
        <w:tc>
          <w:tcPr>
            <w:tcW w:w="3000" w:type="pct"/>
          </w:tcPr>
          <w:p w:rsidR="00CB3C0D" w:rsidRPr="00905939" w:rsidRDefault="00CB3C0D" w:rsidP="00F815EA">
            <w:pPr>
              <w:pStyle w:val="Normalunindented"/>
              <w:keepNext/>
              <w:spacing w:before="0" w:after="0" w:line="240" w:lineRule="auto"/>
              <w:jc w:val="left"/>
              <w:rPr>
                <w:sz w:val="24"/>
                <w:szCs w:val="24"/>
              </w:rPr>
            </w:pPr>
            <w:r w:rsidRPr="00905939">
              <w:rPr>
                <w:sz w:val="24"/>
                <w:szCs w:val="24"/>
              </w:rPr>
              <w:t>Обязательство на оплату отпусков = ∑(К</w:t>
            </w:r>
            <w:r w:rsidRPr="00905939">
              <w:rPr>
                <w:sz w:val="24"/>
                <w:szCs w:val="24"/>
                <w:vertAlign w:val="subscript"/>
              </w:rPr>
              <w:t xml:space="preserve">n </w:t>
            </w:r>
            <w:r w:rsidRPr="00905939">
              <w:rPr>
                <w:sz w:val="24"/>
                <w:szCs w:val="24"/>
              </w:rPr>
              <w:t>х СДЗ</w:t>
            </w:r>
            <w:r w:rsidRPr="00905939">
              <w:rPr>
                <w:sz w:val="24"/>
                <w:szCs w:val="24"/>
                <w:vertAlign w:val="subscript"/>
              </w:rPr>
              <w:t>n</w:t>
            </w:r>
            <w:r w:rsidRPr="00905939">
              <w:rPr>
                <w:sz w:val="24"/>
                <w:szCs w:val="24"/>
              </w:rPr>
              <w:t>),</w:t>
            </w:r>
          </w:p>
        </w:tc>
        <w:tc>
          <w:tcPr>
            <w:tcW w:w="1000" w:type="pct"/>
          </w:tcPr>
          <w:p w:rsidR="00CB3C0D" w:rsidRPr="00905939" w:rsidRDefault="00CB3C0D" w:rsidP="00F815EA">
            <w:pPr>
              <w:pStyle w:val="Normalunindented"/>
              <w:keepNext/>
              <w:spacing w:before="0" w:after="0" w:line="240" w:lineRule="auto"/>
              <w:jc w:val="left"/>
              <w:rPr>
                <w:sz w:val="24"/>
                <w:szCs w:val="24"/>
              </w:rPr>
            </w:pPr>
            <w:r w:rsidRPr="00905939">
              <w:rPr>
                <w:sz w:val="24"/>
                <w:szCs w:val="24"/>
              </w:rPr>
              <w:t> </w:t>
            </w:r>
          </w:p>
        </w:tc>
      </w:tr>
    </w:tbl>
    <w:p w:rsidR="00CB3C0D" w:rsidRPr="00905939" w:rsidRDefault="00CB3C0D" w:rsidP="000524DA">
      <w:pPr>
        <w:spacing w:before="0" w:after="0" w:line="240" w:lineRule="auto"/>
        <w:rPr>
          <w:sz w:val="24"/>
          <w:szCs w:val="24"/>
        </w:rPr>
      </w:pPr>
      <w:r w:rsidRPr="00905939">
        <w:rPr>
          <w:sz w:val="24"/>
          <w:szCs w:val="24"/>
        </w:rPr>
        <w:t>где К</w:t>
      </w:r>
      <w:r w:rsidRPr="00905939">
        <w:rPr>
          <w:sz w:val="24"/>
          <w:szCs w:val="24"/>
          <w:vertAlign w:val="subscript"/>
        </w:rPr>
        <w:t>n</w:t>
      </w:r>
      <w:r w:rsidRPr="00905939">
        <w:rPr>
          <w:sz w:val="24"/>
          <w:szCs w:val="24"/>
        </w:rPr>
        <w:t xml:space="preserve"> - количество неиспользованных n-м работником дней отпуска по состоянию на конец расчетного периода;</w:t>
      </w:r>
    </w:p>
    <w:p w:rsidR="00CB3C0D" w:rsidRPr="00905939" w:rsidRDefault="00CB3C0D" w:rsidP="000524DA">
      <w:pPr>
        <w:spacing w:before="0" w:after="0" w:line="240" w:lineRule="auto"/>
        <w:rPr>
          <w:sz w:val="24"/>
          <w:szCs w:val="24"/>
        </w:rPr>
      </w:pPr>
      <w:r w:rsidRPr="00905939">
        <w:rPr>
          <w:sz w:val="24"/>
          <w:szCs w:val="24"/>
        </w:rPr>
        <w:t>СДЗ</w:t>
      </w:r>
      <w:r w:rsidRPr="00905939">
        <w:rPr>
          <w:sz w:val="24"/>
          <w:szCs w:val="24"/>
          <w:vertAlign w:val="subscript"/>
        </w:rPr>
        <w:t>n</w:t>
      </w:r>
      <w:r w:rsidRPr="00905939">
        <w:rPr>
          <w:sz w:val="24"/>
          <w:szCs w:val="24"/>
        </w:rPr>
        <w:t xml:space="preserve"> - средний дневной заработок n-го работника, определяемый по состоянию на конец расчетного периода в соответствии с </w:t>
      </w:r>
      <w:hyperlink r:id="rId278" w:history="1">
        <w:r w:rsidRPr="00905939">
          <w:rPr>
            <w:rStyle w:val="Hyperlink"/>
            <w:sz w:val="24"/>
            <w:szCs w:val="24"/>
          </w:rPr>
          <w:t>п. 10</w:t>
        </w:r>
      </w:hyperlink>
      <w:r w:rsidRPr="00905939">
        <w:rPr>
          <w:sz w:val="24"/>
          <w:szCs w:val="24"/>
        </w:rPr>
        <w:t xml:space="preserve"> Положения об особенностях порядка исчисления средней заработной платы (утв. Постановлением Правительства РФ от 24.12.2007 № 922);</w:t>
      </w:r>
    </w:p>
    <w:p w:rsidR="00CB3C0D" w:rsidRDefault="00CB3C0D" w:rsidP="000524DA">
      <w:pPr>
        <w:spacing w:before="0" w:after="0" w:line="240" w:lineRule="auto"/>
        <w:rPr>
          <w:sz w:val="24"/>
          <w:szCs w:val="24"/>
        </w:rPr>
      </w:pPr>
      <w:r w:rsidRPr="00905939">
        <w:rPr>
          <w:sz w:val="24"/>
          <w:szCs w:val="24"/>
        </w:rPr>
        <w:t>n - число работников, имеющих право на оплачиваемые отпуска по состоянию на конец соответствующего периода.</w:t>
      </w:r>
      <w:bookmarkStart w:id="574" w:name="_ref_1-c178fb7489454d"/>
      <w:bookmarkEnd w:id="574"/>
    </w:p>
    <w:p w:rsidR="00CB3C0D" w:rsidRPr="00905939" w:rsidRDefault="00CB3C0D" w:rsidP="000524DA">
      <w:pPr>
        <w:spacing w:before="0" w:after="0" w:line="240" w:lineRule="auto"/>
        <w:rPr>
          <w:sz w:val="24"/>
          <w:szCs w:val="24"/>
        </w:rPr>
      </w:pPr>
      <w:r w:rsidRPr="00905939">
        <w:rPr>
          <w:sz w:val="24"/>
          <w:szCs w:val="24"/>
        </w:rPr>
        <w:t>Оценка обязательств по сумме страховых взносов рассчитывается по формуле:</w:t>
      </w:r>
    </w:p>
    <w:tbl>
      <w:tblPr>
        <w:tblW w:w="5000" w:type="pct"/>
        <w:tblLook w:val="00A0"/>
      </w:tblPr>
      <w:tblGrid>
        <w:gridCol w:w="574"/>
        <w:gridCol w:w="8519"/>
        <w:gridCol w:w="479"/>
      </w:tblGrid>
      <w:tr w:rsidR="00CB3C0D" w:rsidRPr="00905939" w:rsidTr="00F815EA">
        <w:tc>
          <w:tcPr>
            <w:tcW w:w="300" w:type="pct"/>
          </w:tcPr>
          <w:p w:rsidR="00CB3C0D" w:rsidRPr="00905939" w:rsidRDefault="00CB3C0D" w:rsidP="00F815EA">
            <w:pPr>
              <w:keepNext/>
              <w:spacing w:before="0" w:after="0" w:line="240" w:lineRule="auto"/>
              <w:jc w:val="left"/>
              <w:rPr>
                <w:sz w:val="24"/>
                <w:szCs w:val="24"/>
              </w:rPr>
            </w:pPr>
          </w:p>
        </w:tc>
        <w:tc>
          <w:tcPr>
            <w:tcW w:w="4450" w:type="pct"/>
          </w:tcPr>
          <w:p w:rsidR="00CB3C0D" w:rsidRPr="00905939" w:rsidRDefault="00CB3C0D" w:rsidP="00F815EA">
            <w:pPr>
              <w:pStyle w:val="Normalunindented"/>
              <w:keepNext/>
              <w:spacing w:before="0" w:after="0" w:line="240" w:lineRule="auto"/>
              <w:jc w:val="left"/>
              <w:rPr>
                <w:sz w:val="24"/>
                <w:szCs w:val="24"/>
              </w:rPr>
            </w:pPr>
            <w:r w:rsidRPr="00905939">
              <w:rPr>
                <w:sz w:val="24"/>
                <w:szCs w:val="24"/>
              </w:rPr>
              <w:t>Обязательство на уплату страховых взносов = Обязательство на оплату отпусков x С,</w:t>
            </w:r>
          </w:p>
        </w:tc>
        <w:tc>
          <w:tcPr>
            <w:tcW w:w="300" w:type="pct"/>
          </w:tcPr>
          <w:p w:rsidR="00CB3C0D" w:rsidRPr="00905939" w:rsidRDefault="00CB3C0D" w:rsidP="00F815EA">
            <w:pPr>
              <w:pStyle w:val="Normalunindented"/>
              <w:keepNext/>
              <w:spacing w:before="0" w:after="0" w:line="240" w:lineRule="auto"/>
              <w:jc w:val="left"/>
              <w:rPr>
                <w:sz w:val="24"/>
                <w:szCs w:val="24"/>
              </w:rPr>
            </w:pPr>
            <w:r w:rsidRPr="00905939">
              <w:rPr>
                <w:sz w:val="24"/>
                <w:szCs w:val="24"/>
              </w:rPr>
              <w:t> </w:t>
            </w:r>
          </w:p>
        </w:tc>
      </w:tr>
    </w:tbl>
    <w:p w:rsidR="00CB3C0D" w:rsidRDefault="00CB3C0D" w:rsidP="000524DA">
      <w:pPr>
        <w:spacing w:before="0" w:after="0" w:line="240" w:lineRule="auto"/>
        <w:rPr>
          <w:sz w:val="24"/>
          <w:szCs w:val="24"/>
        </w:rPr>
      </w:pPr>
      <w:r w:rsidRPr="00905939">
        <w:rPr>
          <w:sz w:val="24"/>
          <w:szCs w:val="24"/>
        </w:rPr>
        <w:t>где С - средневзвешенная ставка страховых взносов за последний месяц соответствующего периода.</w:t>
      </w:r>
      <w:bookmarkStart w:id="575" w:name="_ref_1-a861fcbaca1a4a"/>
      <w:bookmarkEnd w:id="575"/>
    </w:p>
    <w:p w:rsidR="00CB3C0D" w:rsidRDefault="00CB3C0D" w:rsidP="000524DA">
      <w:pPr>
        <w:spacing w:before="0" w:after="0" w:line="240" w:lineRule="auto"/>
        <w:rPr>
          <w:sz w:val="24"/>
          <w:szCs w:val="24"/>
        </w:rPr>
      </w:pPr>
      <w:r w:rsidRPr="00905939">
        <w:rPr>
          <w:sz w:val="24"/>
          <w:szCs w:val="24"/>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Start w:id="576" w:name="_ref_1-35e17e5b5b7a4e"/>
      <w:bookmarkEnd w:id="576"/>
    </w:p>
    <w:p w:rsidR="00CB3C0D" w:rsidRDefault="00CB3C0D" w:rsidP="000524DA">
      <w:pPr>
        <w:spacing w:before="0" w:after="0" w:line="240" w:lineRule="auto"/>
        <w:rPr>
          <w:sz w:val="24"/>
          <w:szCs w:val="24"/>
        </w:rPr>
      </w:pPr>
      <w:r w:rsidRPr="00905939">
        <w:rPr>
          <w:sz w:val="24"/>
          <w:szCs w:val="24"/>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Start w:id="577" w:name="_ref_1-75ec59b825df4b"/>
      <w:bookmarkEnd w:id="577"/>
    </w:p>
    <w:p w:rsidR="00CB3C0D" w:rsidRDefault="00CB3C0D" w:rsidP="000524DA">
      <w:pPr>
        <w:spacing w:before="0" w:after="0" w:line="240" w:lineRule="auto"/>
        <w:rPr>
          <w:sz w:val="24"/>
          <w:szCs w:val="24"/>
        </w:rPr>
      </w:pPr>
      <w:r w:rsidRPr="00905939">
        <w:rPr>
          <w:sz w:val="24"/>
          <w:szCs w:val="24"/>
        </w:rP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Start w:id="578" w:name="_ref_1-b3219d39cb924f"/>
      <w:bookmarkEnd w:id="578"/>
    </w:p>
    <w:p w:rsidR="00CB3C0D" w:rsidRPr="00905939" w:rsidRDefault="00CB3C0D" w:rsidP="000524DA">
      <w:pPr>
        <w:spacing w:before="0" w:after="0" w:line="240" w:lineRule="auto"/>
        <w:rPr>
          <w:sz w:val="24"/>
          <w:szCs w:val="24"/>
        </w:rPr>
      </w:pPr>
      <w:r w:rsidRPr="00905939">
        <w:rPr>
          <w:sz w:val="24"/>
          <w:szCs w:val="24"/>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CB3C0D" w:rsidRPr="00905939" w:rsidRDefault="00CB3C0D" w:rsidP="000524DA">
      <w:pPr>
        <w:keepNext/>
        <w:keepLines/>
        <w:spacing w:before="0" w:after="0" w:line="240" w:lineRule="auto"/>
        <w:ind w:firstLine="0"/>
        <w:jc w:val="right"/>
        <w:rPr>
          <w:sz w:val="24"/>
          <w:szCs w:val="24"/>
        </w:rPr>
      </w:pPr>
      <w:r w:rsidRPr="00905939">
        <w:rPr>
          <w:sz w:val="24"/>
          <w:szCs w:val="24"/>
        </w:rPr>
        <w:t>Приложение № 1 к Порядку формирования и</w:t>
      </w:r>
      <w:r w:rsidRPr="00905939">
        <w:rPr>
          <w:sz w:val="24"/>
          <w:szCs w:val="24"/>
        </w:rPr>
        <w:br/>
        <w:t>использования резервов предстоящих расходов</w:t>
      </w:r>
    </w:p>
    <w:p w:rsidR="00CB3C0D" w:rsidRDefault="00CB3C0D" w:rsidP="000524DA">
      <w:pPr>
        <w:spacing w:before="0" w:after="0" w:line="240" w:lineRule="auto"/>
        <w:jc w:val="center"/>
        <w:rPr>
          <w:b/>
          <w:sz w:val="24"/>
          <w:szCs w:val="24"/>
        </w:rPr>
      </w:pPr>
    </w:p>
    <w:p w:rsidR="00CB3C0D" w:rsidRPr="00905939" w:rsidRDefault="00CB3C0D" w:rsidP="000524DA">
      <w:pPr>
        <w:spacing w:before="0" w:after="0" w:line="240" w:lineRule="auto"/>
        <w:jc w:val="center"/>
        <w:rPr>
          <w:sz w:val="24"/>
          <w:szCs w:val="24"/>
        </w:rPr>
      </w:pPr>
      <w:r w:rsidRPr="00905939">
        <w:rPr>
          <w:b/>
          <w:sz w:val="24"/>
          <w:szCs w:val="24"/>
        </w:rPr>
        <w:t>Сведения о количестве неиспользованных дней отпуска</w:t>
      </w:r>
    </w:p>
    <w:p w:rsidR="00CB3C0D" w:rsidRDefault="00CB3C0D" w:rsidP="000524DA">
      <w:pPr>
        <w:spacing w:before="0" w:after="0" w:line="240" w:lineRule="auto"/>
        <w:jc w:val="center"/>
        <w:rPr>
          <w:b/>
          <w:sz w:val="24"/>
          <w:szCs w:val="24"/>
        </w:rPr>
      </w:pPr>
      <w:r w:rsidRPr="00905939">
        <w:rPr>
          <w:b/>
          <w:sz w:val="24"/>
          <w:szCs w:val="24"/>
        </w:rPr>
        <w:t>по состоянию на "</w:t>
      </w:r>
      <w:r w:rsidRPr="00905939">
        <w:rPr>
          <w:b/>
          <w:sz w:val="24"/>
          <w:szCs w:val="24"/>
          <w:u w:val="single"/>
        </w:rPr>
        <w:t>       </w:t>
      </w:r>
      <w:r w:rsidRPr="00905939">
        <w:rPr>
          <w:b/>
          <w:sz w:val="24"/>
          <w:szCs w:val="24"/>
        </w:rPr>
        <w:t xml:space="preserve">" </w:t>
      </w:r>
      <w:r w:rsidRPr="00905939">
        <w:rPr>
          <w:b/>
          <w:sz w:val="24"/>
          <w:szCs w:val="24"/>
          <w:u w:val="single"/>
        </w:rPr>
        <w:t>                 </w:t>
      </w:r>
      <w:r w:rsidRPr="00905939">
        <w:rPr>
          <w:b/>
          <w:sz w:val="24"/>
          <w:szCs w:val="24"/>
        </w:rPr>
        <w:t xml:space="preserve"> 20</w:t>
      </w:r>
      <w:r w:rsidRPr="00905939">
        <w:rPr>
          <w:b/>
          <w:sz w:val="24"/>
          <w:szCs w:val="24"/>
          <w:u w:val="single"/>
        </w:rPr>
        <w:t>       </w:t>
      </w:r>
      <w:r w:rsidRPr="00905939">
        <w:rPr>
          <w:b/>
          <w:sz w:val="24"/>
          <w:szCs w:val="24"/>
        </w:rPr>
        <w:t xml:space="preserve"> г.</w:t>
      </w:r>
    </w:p>
    <w:p w:rsidR="00CB3C0D" w:rsidRPr="00905939" w:rsidRDefault="00CB3C0D" w:rsidP="000524DA">
      <w:pPr>
        <w:spacing w:before="0" w:after="0" w:line="240" w:lineRule="auto"/>
        <w:jc w:val="center"/>
        <w:rPr>
          <w:sz w:val="24"/>
          <w:szCs w:val="24"/>
        </w:rPr>
      </w:pPr>
    </w:p>
    <w:tbl>
      <w:tblPr>
        <w:tblW w:w="5000" w:type="pct"/>
        <w:tblLook w:val="00A0"/>
      </w:tblPr>
      <w:tblGrid>
        <w:gridCol w:w="671"/>
        <w:gridCol w:w="2297"/>
        <w:gridCol w:w="2584"/>
        <w:gridCol w:w="4020"/>
      </w:tblGrid>
      <w:tr w:rsidR="00CB3C0D" w:rsidRPr="00905939" w:rsidTr="00F815EA">
        <w:tc>
          <w:tcPr>
            <w:tcW w:w="350" w:type="pct"/>
            <w:tcBorders>
              <w:top w:val="single" w:sz="6" w:space="0" w:color="auto"/>
              <w:left w:val="single" w:sz="6" w:space="0" w:color="auto"/>
              <w:bottom w:val="single" w:sz="6" w:space="0" w:color="auto"/>
              <w:right w:val="single" w:sz="6" w:space="0" w:color="auto"/>
            </w:tcBorders>
          </w:tcPr>
          <w:p w:rsidR="00CB3C0D" w:rsidRPr="00905939" w:rsidRDefault="00CB3C0D" w:rsidP="00F815EA">
            <w:pPr>
              <w:pStyle w:val="Normalunindented"/>
              <w:keepNext/>
              <w:spacing w:before="0" w:after="0" w:line="240" w:lineRule="auto"/>
              <w:jc w:val="center"/>
              <w:rPr>
                <w:sz w:val="24"/>
                <w:szCs w:val="24"/>
              </w:rPr>
            </w:pPr>
            <w:r w:rsidRPr="00905939">
              <w:rPr>
                <w:sz w:val="24"/>
                <w:szCs w:val="24"/>
              </w:rPr>
              <w:t>№ п/п</w:t>
            </w:r>
          </w:p>
        </w:tc>
        <w:tc>
          <w:tcPr>
            <w:tcW w:w="1200" w:type="pct"/>
            <w:tcBorders>
              <w:top w:val="single" w:sz="6" w:space="0" w:color="auto"/>
              <w:left w:val="single" w:sz="6" w:space="0" w:color="auto"/>
              <w:bottom w:val="single" w:sz="6" w:space="0" w:color="auto"/>
              <w:right w:val="single" w:sz="6" w:space="0" w:color="auto"/>
            </w:tcBorders>
          </w:tcPr>
          <w:p w:rsidR="00CB3C0D" w:rsidRPr="00905939" w:rsidRDefault="00CB3C0D" w:rsidP="00F815EA">
            <w:pPr>
              <w:pStyle w:val="Normalunindented"/>
              <w:keepNext/>
              <w:spacing w:before="0" w:after="0" w:line="240" w:lineRule="auto"/>
              <w:jc w:val="center"/>
              <w:rPr>
                <w:sz w:val="24"/>
                <w:szCs w:val="24"/>
              </w:rPr>
            </w:pPr>
            <w:r w:rsidRPr="00905939">
              <w:rPr>
                <w:sz w:val="24"/>
                <w:szCs w:val="24"/>
              </w:rPr>
              <w:t>Должность работника</w:t>
            </w:r>
          </w:p>
        </w:tc>
        <w:tc>
          <w:tcPr>
            <w:tcW w:w="1350" w:type="pct"/>
            <w:tcBorders>
              <w:top w:val="single" w:sz="6" w:space="0" w:color="auto"/>
              <w:left w:val="single" w:sz="6" w:space="0" w:color="auto"/>
              <w:bottom w:val="single" w:sz="6" w:space="0" w:color="auto"/>
              <w:right w:val="single" w:sz="6" w:space="0" w:color="auto"/>
            </w:tcBorders>
          </w:tcPr>
          <w:p w:rsidR="00CB3C0D" w:rsidRPr="00905939" w:rsidRDefault="00CB3C0D" w:rsidP="00F815EA">
            <w:pPr>
              <w:pStyle w:val="Normalunindented"/>
              <w:keepNext/>
              <w:spacing w:before="0" w:after="0" w:line="240" w:lineRule="auto"/>
              <w:jc w:val="center"/>
              <w:rPr>
                <w:sz w:val="24"/>
                <w:szCs w:val="24"/>
              </w:rPr>
            </w:pPr>
            <w:r w:rsidRPr="00905939">
              <w:rPr>
                <w:sz w:val="24"/>
                <w:szCs w:val="24"/>
              </w:rPr>
              <w:t>Ф.И.О.</w:t>
            </w:r>
          </w:p>
        </w:tc>
        <w:tc>
          <w:tcPr>
            <w:tcW w:w="2100" w:type="pct"/>
            <w:tcBorders>
              <w:top w:val="single" w:sz="6" w:space="0" w:color="auto"/>
              <w:left w:val="single" w:sz="6" w:space="0" w:color="auto"/>
              <w:bottom w:val="single" w:sz="6" w:space="0" w:color="auto"/>
              <w:right w:val="single" w:sz="6" w:space="0" w:color="auto"/>
            </w:tcBorders>
          </w:tcPr>
          <w:p w:rsidR="00CB3C0D" w:rsidRPr="00905939" w:rsidRDefault="00CB3C0D" w:rsidP="00F815EA">
            <w:pPr>
              <w:pStyle w:val="Normalunindented"/>
              <w:keepNext/>
              <w:spacing w:before="0" w:after="0" w:line="240" w:lineRule="auto"/>
              <w:jc w:val="center"/>
              <w:rPr>
                <w:sz w:val="24"/>
                <w:szCs w:val="24"/>
              </w:rPr>
            </w:pPr>
            <w:r w:rsidRPr="00905939">
              <w:rPr>
                <w:sz w:val="24"/>
                <w:szCs w:val="24"/>
              </w:rPr>
              <w:t>Количество неиспользованных дней отпуска за фактически отработанное время</w:t>
            </w:r>
          </w:p>
        </w:tc>
      </w:tr>
      <w:tr w:rsidR="00CB3C0D" w:rsidRPr="00905939" w:rsidTr="00F815EA">
        <w:tc>
          <w:tcPr>
            <w:tcW w:w="350" w:type="pct"/>
            <w:tcBorders>
              <w:top w:val="single" w:sz="6" w:space="0" w:color="auto"/>
              <w:left w:val="single" w:sz="6" w:space="0" w:color="auto"/>
              <w:bottom w:val="single" w:sz="6" w:space="0" w:color="auto"/>
              <w:right w:val="single" w:sz="6" w:space="0" w:color="auto"/>
            </w:tcBorders>
          </w:tcPr>
          <w:p w:rsidR="00CB3C0D" w:rsidRPr="00905939" w:rsidRDefault="00CB3C0D" w:rsidP="00F815EA">
            <w:pPr>
              <w:pStyle w:val="Normalunindented"/>
              <w:keepNext/>
              <w:spacing w:before="0" w:after="0" w:line="240" w:lineRule="auto"/>
              <w:jc w:val="left"/>
              <w:rPr>
                <w:sz w:val="24"/>
                <w:szCs w:val="24"/>
              </w:rPr>
            </w:pPr>
            <w:r w:rsidRPr="00905939">
              <w:rPr>
                <w:sz w:val="24"/>
                <w:szCs w:val="24"/>
              </w:rPr>
              <w:t> </w:t>
            </w:r>
          </w:p>
        </w:tc>
        <w:tc>
          <w:tcPr>
            <w:tcW w:w="1200" w:type="pct"/>
            <w:tcBorders>
              <w:top w:val="single" w:sz="6" w:space="0" w:color="auto"/>
              <w:left w:val="single" w:sz="6" w:space="0" w:color="auto"/>
              <w:bottom w:val="single" w:sz="6" w:space="0" w:color="auto"/>
              <w:right w:val="single" w:sz="6" w:space="0" w:color="auto"/>
            </w:tcBorders>
          </w:tcPr>
          <w:p w:rsidR="00CB3C0D" w:rsidRPr="00905939" w:rsidRDefault="00CB3C0D" w:rsidP="00F815EA">
            <w:pPr>
              <w:pStyle w:val="Normalunindented"/>
              <w:keepNext/>
              <w:spacing w:before="0" w:after="0" w:line="240" w:lineRule="auto"/>
              <w:jc w:val="left"/>
              <w:rPr>
                <w:sz w:val="24"/>
                <w:szCs w:val="24"/>
              </w:rPr>
            </w:pPr>
            <w:r w:rsidRPr="00905939">
              <w:rPr>
                <w:sz w:val="24"/>
                <w:szCs w:val="24"/>
              </w:rPr>
              <w:t> </w:t>
            </w:r>
          </w:p>
        </w:tc>
        <w:tc>
          <w:tcPr>
            <w:tcW w:w="1350" w:type="pct"/>
            <w:tcBorders>
              <w:top w:val="single" w:sz="6" w:space="0" w:color="auto"/>
              <w:left w:val="single" w:sz="6" w:space="0" w:color="auto"/>
              <w:bottom w:val="single" w:sz="6" w:space="0" w:color="auto"/>
              <w:right w:val="single" w:sz="6" w:space="0" w:color="auto"/>
            </w:tcBorders>
          </w:tcPr>
          <w:p w:rsidR="00CB3C0D" w:rsidRPr="00905939" w:rsidRDefault="00CB3C0D" w:rsidP="00F815EA">
            <w:pPr>
              <w:pStyle w:val="Normalunindented"/>
              <w:keepNext/>
              <w:spacing w:before="0" w:after="0" w:line="240" w:lineRule="auto"/>
              <w:jc w:val="left"/>
              <w:rPr>
                <w:sz w:val="24"/>
                <w:szCs w:val="24"/>
              </w:rPr>
            </w:pPr>
            <w:r w:rsidRPr="00905939">
              <w:rPr>
                <w:sz w:val="24"/>
                <w:szCs w:val="24"/>
              </w:rPr>
              <w:t> </w:t>
            </w:r>
          </w:p>
        </w:tc>
        <w:tc>
          <w:tcPr>
            <w:tcW w:w="2100" w:type="pct"/>
            <w:tcBorders>
              <w:top w:val="single" w:sz="6" w:space="0" w:color="auto"/>
              <w:left w:val="single" w:sz="6" w:space="0" w:color="auto"/>
              <w:bottom w:val="single" w:sz="6" w:space="0" w:color="auto"/>
              <w:right w:val="single" w:sz="6" w:space="0" w:color="auto"/>
            </w:tcBorders>
          </w:tcPr>
          <w:p w:rsidR="00CB3C0D" w:rsidRPr="00905939" w:rsidRDefault="00CB3C0D" w:rsidP="00F815EA">
            <w:pPr>
              <w:pStyle w:val="Normalunindented"/>
              <w:keepNext/>
              <w:spacing w:before="0" w:after="0" w:line="240" w:lineRule="auto"/>
              <w:jc w:val="left"/>
              <w:rPr>
                <w:sz w:val="24"/>
                <w:szCs w:val="24"/>
              </w:rPr>
            </w:pPr>
            <w:r w:rsidRPr="00905939">
              <w:rPr>
                <w:sz w:val="24"/>
                <w:szCs w:val="24"/>
              </w:rPr>
              <w:t> </w:t>
            </w:r>
          </w:p>
        </w:tc>
      </w:tr>
    </w:tbl>
    <w:p w:rsidR="00CB3C0D" w:rsidRPr="00905939" w:rsidRDefault="00CB3C0D" w:rsidP="000524DA">
      <w:pPr>
        <w:spacing w:before="0" w:after="0" w:line="240" w:lineRule="auto"/>
        <w:rPr>
          <w:sz w:val="24"/>
          <w:szCs w:val="24"/>
        </w:rPr>
      </w:pPr>
    </w:p>
    <w:tbl>
      <w:tblPr>
        <w:tblW w:w="5000" w:type="pct"/>
        <w:tblLook w:val="00A0"/>
      </w:tblPr>
      <w:tblGrid>
        <w:gridCol w:w="1562"/>
        <w:gridCol w:w="1710"/>
        <w:gridCol w:w="272"/>
        <w:gridCol w:w="2116"/>
        <w:gridCol w:w="413"/>
        <w:gridCol w:w="3499"/>
      </w:tblGrid>
      <w:tr w:rsidR="00CB3C0D" w:rsidRPr="00905939" w:rsidTr="00F815EA">
        <w:tc>
          <w:tcPr>
            <w:tcW w:w="788" w:type="pct"/>
          </w:tcPr>
          <w:p w:rsidR="00CB3C0D" w:rsidRPr="00905939" w:rsidRDefault="00CB3C0D" w:rsidP="00F815EA">
            <w:pPr>
              <w:pStyle w:val="Normalunindented"/>
              <w:keepNext/>
              <w:spacing w:before="0" w:after="0" w:line="240" w:lineRule="auto"/>
              <w:rPr>
                <w:sz w:val="24"/>
                <w:szCs w:val="24"/>
              </w:rPr>
            </w:pPr>
            <w:r w:rsidRPr="00905939">
              <w:rPr>
                <w:sz w:val="24"/>
                <w:szCs w:val="24"/>
              </w:rPr>
              <w:t>Исполнитель</w:t>
            </w:r>
          </w:p>
        </w:tc>
        <w:tc>
          <w:tcPr>
            <w:tcW w:w="899" w:type="pct"/>
            <w:tcBorders>
              <w:bottom w:val="single" w:sz="4" w:space="0" w:color="auto"/>
            </w:tcBorders>
          </w:tcPr>
          <w:p w:rsidR="00CB3C0D" w:rsidRPr="00905939" w:rsidRDefault="00CB3C0D" w:rsidP="00F815EA">
            <w:pPr>
              <w:pStyle w:val="Normalunindented"/>
              <w:keepNext/>
              <w:spacing w:before="0" w:after="0" w:line="240" w:lineRule="auto"/>
              <w:jc w:val="left"/>
              <w:rPr>
                <w:sz w:val="24"/>
                <w:szCs w:val="24"/>
              </w:rPr>
            </w:pPr>
          </w:p>
        </w:tc>
        <w:tc>
          <w:tcPr>
            <w:tcW w:w="148" w:type="pct"/>
          </w:tcPr>
          <w:p w:rsidR="00CB3C0D" w:rsidRPr="00905939" w:rsidRDefault="00CB3C0D" w:rsidP="00F815EA">
            <w:pPr>
              <w:pStyle w:val="Normalunindented"/>
              <w:keepNext/>
              <w:spacing w:before="0" w:after="0" w:line="240" w:lineRule="auto"/>
              <w:jc w:val="left"/>
              <w:rPr>
                <w:sz w:val="24"/>
                <w:szCs w:val="24"/>
              </w:rPr>
            </w:pPr>
          </w:p>
        </w:tc>
        <w:tc>
          <w:tcPr>
            <w:tcW w:w="1111" w:type="pct"/>
            <w:tcBorders>
              <w:bottom w:val="single" w:sz="4" w:space="0" w:color="auto"/>
            </w:tcBorders>
          </w:tcPr>
          <w:p w:rsidR="00CB3C0D" w:rsidRPr="00905939" w:rsidRDefault="00CB3C0D" w:rsidP="00F815EA">
            <w:pPr>
              <w:pStyle w:val="Normalunindented"/>
              <w:keepNext/>
              <w:spacing w:before="0" w:after="0" w:line="240" w:lineRule="auto"/>
              <w:jc w:val="left"/>
              <w:rPr>
                <w:sz w:val="24"/>
                <w:szCs w:val="24"/>
              </w:rPr>
            </w:pPr>
          </w:p>
        </w:tc>
        <w:tc>
          <w:tcPr>
            <w:tcW w:w="221" w:type="pct"/>
          </w:tcPr>
          <w:p w:rsidR="00CB3C0D" w:rsidRPr="00905939" w:rsidRDefault="00CB3C0D" w:rsidP="00F815EA">
            <w:pPr>
              <w:pStyle w:val="Normalunindented"/>
              <w:keepNext/>
              <w:spacing w:before="0" w:after="0" w:line="240" w:lineRule="auto"/>
              <w:rPr>
                <w:sz w:val="24"/>
                <w:szCs w:val="24"/>
              </w:rPr>
            </w:pPr>
          </w:p>
        </w:tc>
        <w:tc>
          <w:tcPr>
            <w:tcW w:w="1833" w:type="pct"/>
            <w:tcBorders>
              <w:bottom w:val="single" w:sz="4" w:space="0" w:color="auto"/>
            </w:tcBorders>
          </w:tcPr>
          <w:p w:rsidR="00CB3C0D" w:rsidRPr="00905939" w:rsidRDefault="00CB3C0D" w:rsidP="00F815EA">
            <w:pPr>
              <w:pStyle w:val="Normalunindented"/>
              <w:keepNext/>
              <w:spacing w:before="0" w:after="0" w:line="240" w:lineRule="auto"/>
              <w:rPr>
                <w:sz w:val="24"/>
                <w:szCs w:val="24"/>
              </w:rPr>
            </w:pPr>
          </w:p>
        </w:tc>
      </w:tr>
      <w:tr w:rsidR="00CB3C0D" w:rsidRPr="00905939" w:rsidTr="00F815EA">
        <w:tc>
          <w:tcPr>
            <w:tcW w:w="788" w:type="pct"/>
          </w:tcPr>
          <w:p w:rsidR="00CB3C0D" w:rsidRPr="00905939" w:rsidRDefault="00CB3C0D" w:rsidP="00F815EA">
            <w:pPr>
              <w:pStyle w:val="Normalunindented"/>
              <w:keepNext/>
              <w:spacing w:before="0" w:after="0" w:line="240" w:lineRule="auto"/>
              <w:jc w:val="center"/>
              <w:rPr>
                <w:sz w:val="24"/>
                <w:szCs w:val="24"/>
              </w:rPr>
            </w:pPr>
          </w:p>
        </w:tc>
        <w:tc>
          <w:tcPr>
            <w:tcW w:w="899" w:type="pct"/>
            <w:tcBorders>
              <w:top w:val="single" w:sz="4" w:space="0" w:color="auto"/>
            </w:tcBorders>
          </w:tcPr>
          <w:p w:rsidR="00CB3C0D" w:rsidRPr="00905939" w:rsidRDefault="00CB3C0D" w:rsidP="00F815EA">
            <w:pPr>
              <w:pStyle w:val="Normalunindented"/>
              <w:keepNext/>
              <w:spacing w:before="0" w:after="0" w:line="240" w:lineRule="auto"/>
              <w:jc w:val="center"/>
              <w:rPr>
                <w:sz w:val="24"/>
                <w:szCs w:val="24"/>
                <w:u w:val="single"/>
              </w:rPr>
            </w:pPr>
            <w:r w:rsidRPr="00905939">
              <w:rPr>
                <w:sz w:val="24"/>
                <w:szCs w:val="24"/>
                <w:u w:val="single"/>
              </w:rPr>
              <w:t>(должность)</w:t>
            </w:r>
          </w:p>
        </w:tc>
        <w:tc>
          <w:tcPr>
            <w:tcW w:w="148" w:type="pct"/>
          </w:tcPr>
          <w:p w:rsidR="00CB3C0D" w:rsidRPr="00905939" w:rsidRDefault="00CB3C0D" w:rsidP="00F815EA">
            <w:pPr>
              <w:pStyle w:val="Normalunindented"/>
              <w:keepNext/>
              <w:spacing w:before="0" w:after="0" w:line="240" w:lineRule="auto"/>
              <w:jc w:val="center"/>
              <w:rPr>
                <w:sz w:val="24"/>
                <w:szCs w:val="24"/>
                <w:u w:val="single"/>
              </w:rPr>
            </w:pPr>
          </w:p>
        </w:tc>
        <w:tc>
          <w:tcPr>
            <w:tcW w:w="1111" w:type="pct"/>
            <w:tcBorders>
              <w:top w:val="single" w:sz="4" w:space="0" w:color="auto"/>
            </w:tcBorders>
          </w:tcPr>
          <w:p w:rsidR="00CB3C0D" w:rsidRPr="00905939" w:rsidRDefault="00CB3C0D" w:rsidP="00F815EA">
            <w:pPr>
              <w:pStyle w:val="Normalunindented"/>
              <w:keepNext/>
              <w:spacing w:before="0" w:after="0" w:line="240" w:lineRule="auto"/>
              <w:jc w:val="center"/>
              <w:rPr>
                <w:sz w:val="24"/>
                <w:szCs w:val="24"/>
                <w:u w:val="single"/>
              </w:rPr>
            </w:pPr>
            <w:r w:rsidRPr="00905939">
              <w:rPr>
                <w:sz w:val="24"/>
                <w:szCs w:val="24"/>
                <w:u w:val="single"/>
              </w:rPr>
              <w:t>(подпись)</w:t>
            </w:r>
          </w:p>
        </w:tc>
        <w:tc>
          <w:tcPr>
            <w:tcW w:w="221" w:type="pct"/>
          </w:tcPr>
          <w:p w:rsidR="00CB3C0D" w:rsidRPr="00905939" w:rsidRDefault="00CB3C0D" w:rsidP="00F815EA">
            <w:pPr>
              <w:pStyle w:val="Normalunindented"/>
              <w:keepNext/>
              <w:spacing w:before="0" w:after="0" w:line="240" w:lineRule="auto"/>
              <w:jc w:val="center"/>
              <w:rPr>
                <w:sz w:val="24"/>
                <w:szCs w:val="24"/>
                <w:u w:val="single"/>
              </w:rPr>
            </w:pPr>
          </w:p>
        </w:tc>
        <w:tc>
          <w:tcPr>
            <w:tcW w:w="1833" w:type="pct"/>
            <w:tcBorders>
              <w:top w:val="single" w:sz="4" w:space="0" w:color="auto"/>
            </w:tcBorders>
          </w:tcPr>
          <w:p w:rsidR="00CB3C0D" w:rsidRPr="00905939" w:rsidRDefault="00CB3C0D" w:rsidP="00F815EA">
            <w:pPr>
              <w:pStyle w:val="Normalunindented"/>
              <w:keepNext/>
              <w:spacing w:before="0" w:after="0" w:line="240" w:lineRule="auto"/>
              <w:jc w:val="center"/>
              <w:rPr>
                <w:sz w:val="24"/>
                <w:szCs w:val="24"/>
                <w:u w:val="single"/>
              </w:rPr>
            </w:pPr>
            <w:r w:rsidRPr="00905939">
              <w:rPr>
                <w:sz w:val="24"/>
                <w:szCs w:val="24"/>
                <w:u w:val="single"/>
              </w:rPr>
              <w:t>(расшифровка)</w:t>
            </w:r>
          </w:p>
        </w:tc>
      </w:tr>
    </w:tbl>
    <w:p w:rsidR="00CB3C0D" w:rsidRPr="00905939" w:rsidRDefault="00CB3C0D" w:rsidP="000524DA">
      <w:pPr>
        <w:spacing w:before="0" w:after="0" w:line="240" w:lineRule="auto"/>
        <w:ind w:firstLine="709"/>
        <w:rPr>
          <w:sz w:val="24"/>
          <w:szCs w:val="24"/>
        </w:rPr>
      </w:pPr>
    </w:p>
    <w:p w:rsidR="00CB3C0D" w:rsidRPr="00905939" w:rsidRDefault="00CB3C0D" w:rsidP="000524DA">
      <w:pPr>
        <w:spacing w:before="0" w:after="0" w:line="240" w:lineRule="auto"/>
        <w:ind w:firstLine="709"/>
        <w:rPr>
          <w:sz w:val="24"/>
          <w:szCs w:val="24"/>
        </w:rPr>
      </w:pPr>
      <w:r w:rsidRPr="00905939">
        <w:rPr>
          <w:sz w:val="24"/>
          <w:szCs w:val="24"/>
          <w:u w:val="single"/>
        </w:rPr>
        <w:t>«      »</w:t>
      </w:r>
      <w:r w:rsidRPr="00905939">
        <w:rPr>
          <w:sz w:val="24"/>
          <w:szCs w:val="24"/>
        </w:rPr>
        <w:t xml:space="preserve"> </w:t>
      </w:r>
      <w:r w:rsidRPr="00905939">
        <w:rPr>
          <w:sz w:val="24"/>
          <w:szCs w:val="24"/>
          <w:u w:val="single"/>
        </w:rPr>
        <w:t>                         </w:t>
      </w:r>
      <w:r w:rsidRPr="00905939">
        <w:rPr>
          <w:sz w:val="24"/>
          <w:szCs w:val="24"/>
        </w:rPr>
        <w:t xml:space="preserve"> 20</w:t>
      </w:r>
      <w:r w:rsidRPr="00905939">
        <w:rPr>
          <w:sz w:val="24"/>
          <w:szCs w:val="24"/>
          <w:u w:val="single"/>
        </w:rPr>
        <w:t>       </w:t>
      </w:r>
      <w:r w:rsidRPr="00905939">
        <w:rPr>
          <w:sz w:val="24"/>
          <w:szCs w:val="24"/>
        </w:rPr>
        <w:t xml:space="preserve"> г.</w:t>
      </w:r>
    </w:p>
    <w:p w:rsidR="00CB3C0D" w:rsidRPr="00905939" w:rsidRDefault="00CB3C0D" w:rsidP="000524DA">
      <w:pPr>
        <w:spacing w:before="0" w:after="0" w:line="240" w:lineRule="auto"/>
        <w:ind w:firstLine="0"/>
        <w:rPr>
          <w:sz w:val="24"/>
          <w:szCs w:val="24"/>
        </w:rPr>
      </w:pPr>
    </w:p>
    <w:p w:rsidR="00CB3C0D" w:rsidRDefault="00CB3C0D" w:rsidP="000524DA">
      <w:pPr>
        <w:spacing w:before="0" w:after="0" w:line="240" w:lineRule="auto"/>
        <w:ind w:firstLine="0"/>
        <w:jc w:val="left"/>
        <w:rPr>
          <w:sz w:val="20"/>
          <w:szCs w:val="20"/>
        </w:rPr>
      </w:pPr>
    </w:p>
    <w:p w:rsidR="00CB3C0D" w:rsidRDefault="00CB3C0D" w:rsidP="000524DA">
      <w:pPr>
        <w:spacing w:before="0" w:after="0" w:line="240" w:lineRule="auto"/>
        <w:ind w:firstLine="0"/>
        <w:jc w:val="left"/>
        <w:rPr>
          <w:sz w:val="20"/>
          <w:szCs w:val="20"/>
        </w:rPr>
      </w:pPr>
      <w:r>
        <w:rPr>
          <w:sz w:val="20"/>
          <w:szCs w:val="20"/>
        </w:rPr>
        <w:br w:type="page"/>
      </w:r>
    </w:p>
    <w:p w:rsidR="00CB3C0D" w:rsidRPr="00CD7E40" w:rsidRDefault="00CB3C0D" w:rsidP="000524DA">
      <w:pPr>
        <w:keepNext/>
        <w:keepLines/>
        <w:spacing w:before="0" w:after="0" w:line="240" w:lineRule="auto"/>
        <w:ind w:firstLine="709"/>
        <w:jc w:val="right"/>
        <w:rPr>
          <w:sz w:val="20"/>
          <w:szCs w:val="20"/>
        </w:rPr>
      </w:pPr>
      <w:r w:rsidRPr="00CD7E40">
        <w:rPr>
          <w:sz w:val="20"/>
          <w:szCs w:val="20"/>
        </w:rPr>
        <w:t xml:space="preserve">Приложение № </w:t>
      </w:r>
      <w:r>
        <w:rPr>
          <w:sz w:val="20"/>
          <w:szCs w:val="20"/>
        </w:rPr>
        <w:t>6</w:t>
      </w:r>
      <w:r w:rsidRPr="00CD7E40">
        <w:rPr>
          <w:sz w:val="20"/>
          <w:szCs w:val="20"/>
        </w:rPr>
        <w:br/>
        <w:t>к Учетной политике</w:t>
      </w:r>
      <w:r w:rsidRPr="00CD7E40">
        <w:rPr>
          <w:sz w:val="20"/>
          <w:szCs w:val="20"/>
        </w:rPr>
        <w:br/>
        <w:t>для целей бюджетного учета</w:t>
      </w:r>
    </w:p>
    <w:p w:rsidR="00CB3C0D" w:rsidRPr="00CD7E40" w:rsidRDefault="00CB3C0D" w:rsidP="000524DA">
      <w:pPr>
        <w:pStyle w:val="Title"/>
        <w:spacing w:before="0" w:after="0"/>
        <w:jc w:val="both"/>
        <w:outlineLvl w:val="9"/>
        <w:rPr>
          <w:sz w:val="20"/>
          <w:szCs w:val="20"/>
        </w:rPr>
      </w:pPr>
      <w:bookmarkStart w:id="579" w:name="_docStart_4"/>
      <w:bookmarkStart w:id="580" w:name="_title_4"/>
      <w:bookmarkStart w:id="581" w:name="_ref_555211"/>
      <w:bookmarkEnd w:id="579"/>
      <w:r w:rsidRPr="00CD7E40">
        <w:rPr>
          <w:sz w:val="20"/>
          <w:szCs w:val="20"/>
        </w:rPr>
        <w:t>Самостоятельно разработанные формы первичных (сводных) учетных документов</w:t>
      </w:r>
      <w:bookmarkEnd w:id="580"/>
      <w:bookmarkEnd w:id="581"/>
    </w:p>
    <w:p w:rsidR="00CB3C0D" w:rsidRPr="00CD7E40" w:rsidRDefault="00CB3C0D" w:rsidP="000524DA">
      <w:pPr>
        <w:rPr>
          <w:sz w:val="20"/>
          <w:szCs w:val="20"/>
        </w:rPr>
      </w:pPr>
    </w:p>
    <w:p w:rsidR="00CB3C0D" w:rsidRPr="00CD7E40" w:rsidRDefault="00CB3C0D" w:rsidP="000524DA">
      <w:pPr>
        <w:spacing w:before="0" w:after="0" w:line="240" w:lineRule="auto"/>
        <w:ind w:firstLine="0"/>
        <w:rPr>
          <w:sz w:val="20"/>
          <w:szCs w:val="20"/>
        </w:rPr>
      </w:pPr>
    </w:p>
    <w:tbl>
      <w:tblPr>
        <w:tblW w:w="5000" w:type="pct"/>
        <w:tblLook w:val="00A0"/>
      </w:tblPr>
      <w:tblGrid>
        <w:gridCol w:w="1155"/>
        <w:gridCol w:w="1718"/>
        <w:gridCol w:w="997"/>
        <w:gridCol w:w="293"/>
        <w:gridCol w:w="293"/>
        <w:gridCol w:w="327"/>
        <w:gridCol w:w="331"/>
        <w:gridCol w:w="284"/>
        <w:gridCol w:w="284"/>
        <w:gridCol w:w="327"/>
        <w:gridCol w:w="331"/>
        <w:gridCol w:w="936"/>
        <w:gridCol w:w="836"/>
        <w:gridCol w:w="1630"/>
        <w:gridCol w:w="1022"/>
        <w:gridCol w:w="792"/>
      </w:tblGrid>
      <w:tr w:rsidR="00CB3C0D" w:rsidRPr="00CD7E40" w:rsidTr="00F815EA">
        <w:trPr>
          <w:trHeight w:val="480"/>
        </w:trPr>
        <w:tc>
          <w:tcPr>
            <w:tcW w:w="5000" w:type="pct"/>
            <w:gridSpan w:val="16"/>
            <w:tcBorders>
              <w:top w:val="nil"/>
              <w:left w:val="nil"/>
              <w:bottom w:val="nil"/>
              <w:right w:val="nil"/>
            </w:tcBorders>
            <w:shd w:val="clear" w:color="000000" w:fill="FFFFFF"/>
            <w:noWrap/>
          </w:tcPr>
          <w:p w:rsidR="00CB3C0D" w:rsidRPr="00CD7E40" w:rsidRDefault="00CB3C0D" w:rsidP="00F815EA">
            <w:pPr>
              <w:spacing w:before="0" w:after="0" w:line="240" w:lineRule="auto"/>
              <w:ind w:firstLine="0"/>
              <w:rPr>
                <w:b/>
                <w:bCs/>
                <w:sz w:val="20"/>
                <w:szCs w:val="20"/>
              </w:rPr>
            </w:pPr>
            <w:r w:rsidRPr="00CD7E40">
              <w:rPr>
                <w:b/>
                <w:bCs/>
                <w:sz w:val="20"/>
                <w:szCs w:val="20"/>
              </w:rPr>
              <w:t>Расчетный листок за _________ 20</w:t>
            </w:r>
            <w:r>
              <w:rPr>
                <w:b/>
                <w:bCs/>
                <w:sz w:val="20"/>
                <w:szCs w:val="20"/>
              </w:rPr>
              <w:t>___</w:t>
            </w:r>
          </w:p>
        </w:tc>
      </w:tr>
      <w:tr w:rsidR="00CB3C0D" w:rsidRPr="00CD7E40" w:rsidTr="00F815EA">
        <w:trPr>
          <w:trHeight w:val="222"/>
        </w:trPr>
        <w:tc>
          <w:tcPr>
            <w:tcW w:w="3222" w:type="pct"/>
            <w:gridSpan w:val="12"/>
            <w:tcBorders>
              <w:top w:val="single" w:sz="4" w:space="0" w:color="000000"/>
              <w:left w:val="single" w:sz="4" w:space="0" w:color="000000"/>
              <w:bottom w:val="nil"/>
              <w:right w:val="single" w:sz="4" w:space="0" w:color="auto"/>
            </w:tcBorders>
            <w:shd w:val="clear" w:color="000000" w:fill="FFFFFF"/>
          </w:tcPr>
          <w:p w:rsidR="00CB3C0D" w:rsidRPr="00CD7E40" w:rsidRDefault="00CB3C0D" w:rsidP="00F815EA">
            <w:pPr>
              <w:spacing w:before="0" w:after="0" w:line="240" w:lineRule="auto"/>
              <w:ind w:firstLine="0"/>
              <w:rPr>
                <w:sz w:val="20"/>
                <w:szCs w:val="20"/>
              </w:rPr>
            </w:pPr>
            <w:r w:rsidRPr="00CD7E40">
              <w:rPr>
                <w:sz w:val="20"/>
                <w:szCs w:val="20"/>
              </w:rPr>
              <w:t>Учреждение: Администрация Клочковского сельсовета Ребрихинского района</w:t>
            </w:r>
          </w:p>
        </w:tc>
        <w:tc>
          <w:tcPr>
            <w:tcW w:w="1778" w:type="pct"/>
            <w:gridSpan w:val="4"/>
            <w:tcBorders>
              <w:top w:val="single" w:sz="4" w:space="0" w:color="auto"/>
              <w:left w:val="single" w:sz="4" w:space="0" w:color="auto"/>
              <w:bottom w:val="nil"/>
              <w:right w:val="single" w:sz="4" w:space="0" w:color="auto"/>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r>
      <w:tr w:rsidR="00CB3C0D" w:rsidRPr="00CD7E40" w:rsidTr="00F815EA">
        <w:trPr>
          <w:trHeight w:val="360"/>
        </w:trPr>
        <w:tc>
          <w:tcPr>
            <w:tcW w:w="2945" w:type="pct"/>
            <w:gridSpan w:val="11"/>
            <w:vMerge w:val="restart"/>
            <w:tcBorders>
              <w:top w:val="single" w:sz="8" w:space="0" w:color="000000"/>
              <w:left w:val="single" w:sz="8" w:space="0" w:color="000000"/>
              <w:bottom w:val="nil"/>
              <w:right w:val="single" w:sz="8" w:space="0" w:color="000000"/>
            </w:tcBorders>
            <w:shd w:val="clear" w:color="000000" w:fill="FFFFFF"/>
          </w:tcPr>
          <w:p w:rsidR="00CB3C0D" w:rsidRPr="00CD7E40" w:rsidRDefault="00CB3C0D" w:rsidP="00F815EA">
            <w:pPr>
              <w:spacing w:before="0" w:after="0" w:line="240" w:lineRule="auto"/>
              <w:ind w:firstLine="0"/>
              <w:rPr>
                <w:b/>
                <w:bCs/>
                <w:sz w:val="20"/>
                <w:szCs w:val="20"/>
              </w:rPr>
            </w:pPr>
            <w:r w:rsidRPr="00CD7E40">
              <w:rPr>
                <w:b/>
                <w:bCs/>
                <w:sz w:val="20"/>
                <w:szCs w:val="20"/>
              </w:rPr>
              <w:t>ФИО</w:t>
            </w:r>
          </w:p>
        </w:tc>
        <w:tc>
          <w:tcPr>
            <w:tcW w:w="278" w:type="pct"/>
            <w:vMerge w:val="restart"/>
            <w:tcBorders>
              <w:top w:val="single" w:sz="4" w:space="0" w:color="000000"/>
              <w:left w:val="nil"/>
              <w:bottom w:val="nil"/>
              <w:right w:val="single" w:sz="4" w:space="0" w:color="auto"/>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1778" w:type="pct"/>
            <w:gridSpan w:val="4"/>
            <w:vMerge w:val="restart"/>
            <w:tcBorders>
              <w:top w:val="single" w:sz="4" w:space="0" w:color="000000"/>
              <w:left w:val="single" w:sz="4" w:space="0" w:color="auto"/>
              <w:bottom w:val="nil"/>
              <w:right w:val="single" w:sz="4" w:space="0" w:color="auto"/>
            </w:tcBorders>
            <w:shd w:val="clear" w:color="000000" w:fill="FFFFFF"/>
          </w:tcPr>
          <w:p w:rsidR="00CB3C0D" w:rsidRPr="00CD7E40" w:rsidRDefault="00CB3C0D" w:rsidP="00F815EA">
            <w:pPr>
              <w:spacing w:before="0" w:after="0" w:line="240" w:lineRule="auto"/>
              <w:ind w:firstLine="0"/>
              <w:rPr>
                <w:sz w:val="20"/>
                <w:szCs w:val="20"/>
              </w:rPr>
            </w:pPr>
            <w:r w:rsidRPr="00CD7E40">
              <w:rPr>
                <w:sz w:val="20"/>
                <w:szCs w:val="20"/>
              </w:rPr>
              <w:t xml:space="preserve">Администрация Клочковского сельсовета </w:t>
            </w:r>
          </w:p>
        </w:tc>
      </w:tr>
      <w:tr w:rsidR="00CB3C0D" w:rsidRPr="00CD7E40" w:rsidTr="00F815EA">
        <w:trPr>
          <w:trHeight w:val="253"/>
        </w:trPr>
        <w:tc>
          <w:tcPr>
            <w:tcW w:w="2945" w:type="pct"/>
            <w:gridSpan w:val="11"/>
            <w:vMerge/>
            <w:tcBorders>
              <w:top w:val="single" w:sz="8" w:space="0" w:color="000000"/>
              <w:left w:val="single" w:sz="8" w:space="0" w:color="000000"/>
              <w:bottom w:val="nil"/>
              <w:right w:val="single" w:sz="8" w:space="0" w:color="000000"/>
            </w:tcBorders>
            <w:vAlign w:val="center"/>
          </w:tcPr>
          <w:p w:rsidR="00CB3C0D" w:rsidRPr="00CD7E40" w:rsidRDefault="00CB3C0D" w:rsidP="00F815EA">
            <w:pPr>
              <w:spacing w:before="0" w:after="0" w:line="240" w:lineRule="auto"/>
              <w:ind w:firstLine="0"/>
              <w:rPr>
                <w:b/>
                <w:bCs/>
                <w:sz w:val="20"/>
                <w:szCs w:val="20"/>
              </w:rPr>
            </w:pPr>
          </w:p>
        </w:tc>
        <w:tc>
          <w:tcPr>
            <w:tcW w:w="278" w:type="pct"/>
            <w:vMerge/>
            <w:tcBorders>
              <w:top w:val="single" w:sz="4" w:space="0" w:color="000000"/>
              <w:left w:val="nil"/>
              <w:bottom w:val="nil"/>
              <w:right w:val="single" w:sz="4" w:space="0" w:color="auto"/>
            </w:tcBorders>
            <w:vAlign w:val="center"/>
          </w:tcPr>
          <w:p w:rsidR="00CB3C0D" w:rsidRPr="00CD7E40" w:rsidRDefault="00CB3C0D" w:rsidP="00F815EA">
            <w:pPr>
              <w:spacing w:before="0" w:after="0" w:line="240" w:lineRule="auto"/>
              <w:ind w:firstLine="0"/>
              <w:rPr>
                <w:sz w:val="20"/>
                <w:szCs w:val="20"/>
              </w:rPr>
            </w:pPr>
          </w:p>
        </w:tc>
        <w:tc>
          <w:tcPr>
            <w:tcW w:w="1778" w:type="pct"/>
            <w:gridSpan w:val="4"/>
            <w:vMerge/>
            <w:tcBorders>
              <w:top w:val="single" w:sz="4" w:space="0" w:color="000000"/>
              <w:left w:val="single" w:sz="4" w:space="0" w:color="auto"/>
              <w:bottom w:val="nil"/>
              <w:right w:val="single" w:sz="4" w:space="0" w:color="auto"/>
            </w:tcBorders>
            <w:vAlign w:val="center"/>
          </w:tcPr>
          <w:p w:rsidR="00CB3C0D" w:rsidRPr="00CD7E40" w:rsidRDefault="00CB3C0D" w:rsidP="00F815EA">
            <w:pPr>
              <w:spacing w:before="0" w:after="0" w:line="240" w:lineRule="auto"/>
              <w:ind w:firstLine="0"/>
              <w:rPr>
                <w:sz w:val="20"/>
                <w:szCs w:val="20"/>
              </w:rPr>
            </w:pPr>
          </w:p>
        </w:tc>
      </w:tr>
      <w:tr w:rsidR="00CB3C0D" w:rsidRPr="00CD7E40" w:rsidTr="00F815EA">
        <w:trPr>
          <w:trHeight w:val="253"/>
        </w:trPr>
        <w:tc>
          <w:tcPr>
            <w:tcW w:w="2945" w:type="pct"/>
            <w:gridSpan w:val="11"/>
            <w:vMerge w:val="restart"/>
            <w:tcBorders>
              <w:top w:val="nil"/>
              <w:left w:val="single" w:sz="8" w:space="0" w:color="000000"/>
              <w:bottom w:val="single" w:sz="8" w:space="0" w:color="000000"/>
              <w:right w:val="single" w:sz="8" w:space="0" w:color="000000"/>
            </w:tcBorders>
            <w:shd w:val="clear" w:color="000000" w:fill="FFFFFF"/>
          </w:tcPr>
          <w:p w:rsidR="00CB3C0D" w:rsidRPr="00CD7E40" w:rsidRDefault="00CB3C0D" w:rsidP="00F815EA">
            <w:pPr>
              <w:spacing w:before="0" w:after="0" w:line="240" w:lineRule="auto"/>
              <w:ind w:firstLine="0"/>
              <w:rPr>
                <w:b/>
                <w:bCs/>
                <w:sz w:val="20"/>
                <w:szCs w:val="20"/>
              </w:rPr>
            </w:pPr>
            <w:r w:rsidRPr="00CD7E40">
              <w:rPr>
                <w:b/>
                <w:bCs/>
                <w:sz w:val="20"/>
                <w:szCs w:val="20"/>
              </w:rPr>
              <w:t xml:space="preserve">К выплате: </w:t>
            </w:r>
          </w:p>
        </w:tc>
        <w:tc>
          <w:tcPr>
            <w:tcW w:w="278" w:type="pct"/>
            <w:vMerge/>
            <w:tcBorders>
              <w:top w:val="single" w:sz="4" w:space="0" w:color="000000"/>
              <w:left w:val="nil"/>
              <w:bottom w:val="nil"/>
              <w:right w:val="single" w:sz="4" w:space="0" w:color="auto"/>
            </w:tcBorders>
            <w:vAlign w:val="center"/>
          </w:tcPr>
          <w:p w:rsidR="00CB3C0D" w:rsidRPr="00CD7E40" w:rsidRDefault="00CB3C0D" w:rsidP="00F815EA">
            <w:pPr>
              <w:spacing w:before="0" w:after="0" w:line="240" w:lineRule="auto"/>
              <w:ind w:firstLine="0"/>
              <w:rPr>
                <w:sz w:val="20"/>
                <w:szCs w:val="20"/>
              </w:rPr>
            </w:pPr>
          </w:p>
        </w:tc>
        <w:tc>
          <w:tcPr>
            <w:tcW w:w="1778" w:type="pct"/>
            <w:gridSpan w:val="4"/>
            <w:vMerge w:val="restart"/>
            <w:tcBorders>
              <w:top w:val="single" w:sz="4" w:space="0" w:color="000000"/>
              <w:left w:val="single" w:sz="4" w:space="0" w:color="auto"/>
              <w:bottom w:val="nil"/>
              <w:right w:val="single" w:sz="4" w:space="0" w:color="auto"/>
            </w:tcBorders>
            <w:shd w:val="clear" w:color="000000" w:fill="FFFFFF"/>
          </w:tcPr>
          <w:p w:rsidR="00CB3C0D" w:rsidRPr="00CD7E40" w:rsidRDefault="00CB3C0D" w:rsidP="00F815EA">
            <w:pPr>
              <w:spacing w:before="0" w:after="0" w:line="240" w:lineRule="auto"/>
              <w:ind w:firstLine="0"/>
              <w:rPr>
                <w:sz w:val="20"/>
                <w:szCs w:val="20"/>
              </w:rPr>
            </w:pPr>
            <w:r w:rsidRPr="00CD7E40">
              <w:rPr>
                <w:sz w:val="20"/>
                <w:szCs w:val="20"/>
              </w:rPr>
              <w:t>Должность</w:t>
            </w:r>
          </w:p>
        </w:tc>
      </w:tr>
      <w:tr w:rsidR="00CB3C0D" w:rsidRPr="00CD7E40" w:rsidTr="00F815EA">
        <w:trPr>
          <w:trHeight w:val="253"/>
        </w:trPr>
        <w:tc>
          <w:tcPr>
            <w:tcW w:w="2945" w:type="pct"/>
            <w:gridSpan w:val="11"/>
            <w:vMerge/>
            <w:tcBorders>
              <w:top w:val="nil"/>
              <w:left w:val="single" w:sz="8" w:space="0" w:color="000000"/>
              <w:bottom w:val="single" w:sz="8" w:space="0" w:color="000000"/>
              <w:right w:val="single" w:sz="8" w:space="0" w:color="000000"/>
            </w:tcBorders>
            <w:vAlign w:val="center"/>
          </w:tcPr>
          <w:p w:rsidR="00CB3C0D" w:rsidRPr="00CD7E40" w:rsidRDefault="00CB3C0D" w:rsidP="00F815EA">
            <w:pPr>
              <w:spacing w:before="0" w:after="0" w:line="240" w:lineRule="auto"/>
              <w:ind w:firstLine="0"/>
              <w:rPr>
                <w:b/>
                <w:bCs/>
                <w:sz w:val="20"/>
                <w:szCs w:val="20"/>
              </w:rPr>
            </w:pPr>
          </w:p>
        </w:tc>
        <w:tc>
          <w:tcPr>
            <w:tcW w:w="278" w:type="pct"/>
            <w:vMerge/>
            <w:tcBorders>
              <w:top w:val="single" w:sz="4" w:space="0" w:color="000000"/>
              <w:left w:val="nil"/>
              <w:bottom w:val="nil"/>
              <w:right w:val="single" w:sz="4" w:space="0" w:color="auto"/>
            </w:tcBorders>
            <w:vAlign w:val="center"/>
          </w:tcPr>
          <w:p w:rsidR="00CB3C0D" w:rsidRPr="00CD7E40" w:rsidRDefault="00CB3C0D" w:rsidP="00F815EA">
            <w:pPr>
              <w:spacing w:before="0" w:after="0" w:line="240" w:lineRule="auto"/>
              <w:ind w:firstLine="0"/>
              <w:rPr>
                <w:sz w:val="20"/>
                <w:szCs w:val="20"/>
              </w:rPr>
            </w:pPr>
          </w:p>
        </w:tc>
        <w:tc>
          <w:tcPr>
            <w:tcW w:w="1778" w:type="pct"/>
            <w:gridSpan w:val="4"/>
            <w:vMerge/>
            <w:tcBorders>
              <w:top w:val="single" w:sz="4" w:space="0" w:color="000000"/>
              <w:left w:val="single" w:sz="4" w:space="0" w:color="auto"/>
              <w:bottom w:val="nil"/>
              <w:right w:val="single" w:sz="4" w:space="0" w:color="auto"/>
            </w:tcBorders>
            <w:vAlign w:val="center"/>
          </w:tcPr>
          <w:p w:rsidR="00CB3C0D" w:rsidRPr="00CD7E40" w:rsidRDefault="00CB3C0D" w:rsidP="00F815EA">
            <w:pPr>
              <w:spacing w:before="0" w:after="0" w:line="240" w:lineRule="auto"/>
              <w:ind w:firstLine="0"/>
              <w:rPr>
                <w:sz w:val="20"/>
                <w:szCs w:val="20"/>
              </w:rPr>
            </w:pPr>
          </w:p>
        </w:tc>
      </w:tr>
      <w:tr w:rsidR="00CB3C0D" w:rsidRPr="00CD7E40" w:rsidTr="00F815EA">
        <w:trPr>
          <w:trHeight w:val="222"/>
        </w:trPr>
        <w:tc>
          <w:tcPr>
            <w:tcW w:w="3222" w:type="pct"/>
            <w:gridSpan w:val="12"/>
            <w:tcBorders>
              <w:top w:val="single" w:sz="4" w:space="0" w:color="000000"/>
              <w:left w:val="single" w:sz="4" w:space="0" w:color="000000"/>
              <w:bottom w:val="nil"/>
              <w:right w:val="single" w:sz="4" w:space="0" w:color="auto"/>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0000000001</w:t>
            </w:r>
          </w:p>
        </w:tc>
        <w:tc>
          <w:tcPr>
            <w:tcW w:w="1778" w:type="pct"/>
            <w:gridSpan w:val="4"/>
            <w:tcBorders>
              <w:top w:val="single" w:sz="4" w:space="0" w:color="000000"/>
              <w:left w:val="single" w:sz="4" w:space="0" w:color="auto"/>
              <w:bottom w:val="nil"/>
              <w:right w:val="single" w:sz="4" w:space="0" w:color="auto"/>
            </w:tcBorders>
            <w:shd w:val="clear" w:color="000000" w:fill="FFFFFF"/>
          </w:tcPr>
          <w:p w:rsidR="00CB3C0D" w:rsidRPr="00CD7E40" w:rsidRDefault="00CB3C0D" w:rsidP="00F815EA">
            <w:pPr>
              <w:spacing w:before="0" w:after="0" w:line="240" w:lineRule="auto"/>
              <w:ind w:firstLine="0"/>
              <w:rPr>
                <w:sz w:val="20"/>
                <w:szCs w:val="20"/>
              </w:rPr>
            </w:pPr>
            <w:r w:rsidRPr="00CD7E40">
              <w:rPr>
                <w:sz w:val="20"/>
                <w:szCs w:val="20"/>
              </w:rPr>
              <w:t> </w:t>
            </w:r>
          </w:p>
        </w:tc>
      </w:tr>
      <w:tr w:rsidR="00CB3C0D" w:rsidRPr="00CD7E40" w:rsidTr="00F815EA">
        <w:trPr>
          <w:trHeight w:val="222"/>
        </w:trPr>
        <w:tc>
          <w:tcPr>
            <w:tcW w:w="1256" w:type="pct"/>
            <w:gridSpan w:val="2"/>
            <w:tcBorders>
              <w:top w:val="single" w:sz="4" w:space="0" w:color="000000"/>
              <w:left w:val="single" w:sz="4" w:space="0" w:color="000000"/>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Общий облагаемый доход:</w:t>
            </w:r>
          </w:p>
        </w:tc>
        <w:tc>
          <w:tcPr>
            <w:tcW w:w="881" w:type="pct"/>
            <w:tcBorders>
              <w:top w:val="single" w:sz="4" w:space="0" w:color="000000"/>
              <w:left w:val="nil"/>
              <w:bottom w:val="nil"/>
              <w:right w:val="nil"/>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1086" w:type="pct"/>
            <w:gridSpan w:val="9"/>
            <w:tcBorders>
              <w:top w:val="single" w:sz="4" w:space="0" w:color="000000"/>
              <w:left w:val="single" w:sz="4" w:space="0" w:color="000000"/>
              <w:bottom w:val="nil"/>
              <w:right w:val="single" w:sz="4" w:space="0" w:color="auto"/>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1778" w:type="pct"/>
            <w:gridSpan w:val="4"/>
            <w:tcBorders>
              <w:top w:val="single" w:sz="4" w:space="0" w:color="000000"/>
              <w:left w:val="single" w:sz="4" w:space="0" w:color="auto"/>
              <w:bottom w:val="nil"/>
              <w:right w:val="single" w:sz="4" w:space="0" w:color="auto"/>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r>
      <w:tr w:rsidR="00CB3C0D" w:rsidRPr="00CD7E40" w:rsidTr="00F815EA">
        <w:trPr>
          <w:trHeight w:val="222"/>
        </w:trPr>
        <w:tc>
          <w:tcPr>
            <w:tcW w:w="1256" w:type="pct"/>
            <w:gridSpan w:val="2"/>
            <w:tcBorders>
              <w:top w:val="single" w:sz="4" w:space="0" w:color="000000"/>
              <w:left w:val="single" w:sz="4" w:space="0" w:color="000000"/>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Применено вычетов по НДФЛ:</w:t>
            </w:r>
          </w:p>
        </w:tc>
        <w:tc>
          <w:tcPr>
            <w:tcW w:w="881" w:type="pct"/>
            <w:tcBorders>
              <w:top w:val="single" w:sz="4" w:space="0" w:color="000000"/>
              <w:left w:val="nil"/>
              <w:bottom w:val="nil"/>
              <w:right w:val="nil"/>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на "себя"</w:t>
            </w:r>
          </w:p>
        </w:tc>
        <w:tc>
          <w:tcPr>
            <w:tcW w:w="808" w:type="pct"/>
            <w:gridSpan w:val="8"/>
            <w:tcBorders>
              <w:top w:val="single" w:sz="4" w:space="0" w:color="000000"/>
              <w:left w:val="single" w:sz="4" w:space="0" w:color="000000"/>
              <w:bottom w:val="nil"/>
              <w:right w:val="nil"/>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278" w:type="pct"/>
            <w:tcBorders>
              <w:top w:val="single" w:sz="4" w:space="0" w:color="000000"/>
              <w:left w:val="single" w:sz="4" w:space="0" w:color="000000"/>
              <w:bottom w:val="nil"/>
              <w:right w:val="single" w:sz="4" w:space="0" w:color="auto"/>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на детей</w:t>
            </w:r>
          </w:p>
        </w:tc>
        <w:tc>
          <w:tcPr>
            <w:tcW w:w="235" w:type="pct"/>
            <w:tcBorders>
              <w:top w:val="single" w:sz="4" w:space="0" w:color="000000"/>
              <w:left w:val="single" w:sz="4" w:space="0" w:color="auto"/>
              <w:bottom w:val="nil"/>
              <w:right w:val="nil"/>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745" w:type="pct"/>
            <w:gridSpan w:val="2"/>
            <w:tcBorders>
              <w:top w:val="single" w:sz="4" w:space="0" w:color="000000"/>
              <w:left w:val="single" w:sz="4" w:space="0" w:color="000000"/>
              <w:bottom w:val="nil"/>
              <w:right w:val="nil"/>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имущественных</w:t>
            </w:r>
          </w:p>
        </w:tc>
        <w:tc>
          <w:tcPr>
            <w:tcW w:w="798" w:type="pct"/>
            <w:tcBorders>
              <w:top w:val="single" w:sz="4" w:space="0" w:color="000000"/>
              <w:left w:val="single" w:sz="4" w:space="0" w:color="000000"/>
              <w:bottom w:val="nil"/>
              <w:right w:val="single" w:sz="4" w:space="0" w:color="auto"/>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r>
      <w:tr w:rsidR="00CB3C0D" w:rsidRPr="00CD7E40" w:rsidTr="00F815EA">
        <w:trPr>
          <w:trHeight w:val="102"/>
        </w:trPr>
        <w:tc>
          <w:tcPr>
            <w:tcW w:w="5000" w:type="pct"/>
            <w:gridSpan w:val="16"/>
            <w:tcBorders>
              <w:top w:val="single" w:sz="4" w:space="0" w:color="000000"/>
              <w:left w:val="single" w:sz="4" w:space="0" w:color="auto"/>
              <w:bottom w:val="nil"/>
              <w:right w:val="single" w:sz="4" w:space="0" w:color="auto"/>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r>
      <w:tr w:rsidR="00CB3C0D" w:rsidRPr="00CD7E40" w:rsidTr="00F815EA">
        <w:trPr>
          <w:trHeight w:val="222"/>
        </w:trPr>
        <w:tc>
          <w:tcPr>
            <w:tcW w:w="1256" w:type="pct"/>
            <w:gridSpan w:val="2"/>
            <w:vMerge w:val="restart"/>
            <w:tcBorders>
              <w:top w:val="single" w:sz="4" w:space="0" w:color="000000"/>
              <w:left w:val="single" w:sz="4" w:space="0" w:color="000000"/>
              <w:bottom w:val="nil"/>
              <w:right w:val="nil"/>
            </w:tcBorders>
            <w:shd w:val="clear" w:color="000000" w:fill="E0FFE0"/>
            <w:noWrap/>
          </w:tcPr>
          <w:p w:rsidR="00CB3C0D" w:rsidRPr="00CD7E40" w:rsidRDefault="00CB3C0D" w:rsidP="00F815EA">
            <w:pPr>
              <w:spacing w:before="0" w:after="0" w:line="240" w:lineRule="auto"/>
              <w:ind w:firstLine="0"/>
              <w:rPr>
                <w:sz w:val="20"/>
                <w:szCs w:val="20"/>
              </w:rPr>
            </w:pPr>
            <w:r w:rsidRPr="00CD7E40">
              <w:rPr>
                <w:sz w:val="20"/>
                <w:szCs w:val="20"/>
              </w:rPr>
              <w:t>Вид</w:t>
            </w:r>
          </w:p>
        </w:tc>
        <w:tc>
          <w:tcPr>
            <w:tcW w:w="881" w:type="pct"/>
            <w:vMerge w:val="restart"/>
            <w:tcBorders>
              <w:top w:val="single" w:sz="4" w:space="0" w:color="000000"/>
              <w:left w:val="single" w:sz="4" w:space="0" w:color="000000"/>
              <w:bottom w:val="nil"/>
              <w:right w:val="nil"/>
            </w:tcBorders>
            <w:shd w:val="clear" w:color="000000" w:fill="E0FFE0"/>
            <w:noWrap/>
          </w:tcPr>
          <w:p w:rsidR="00CB3C0D" w:rsidRPr="00CD7E40" w:rsidRDefault="00CB3C0D" w:rsidP="00F815EA">
            <w:pPr>
              <w:spacing w:before="0" w:after="0" w:line="240" w:lineRule="auto"/>
              <w:ind w:firstLine="0"/>
              <w:rPr>
                <w:sz w:val="20"/>
                <w:szCs w:val="20"/>
              </w:rPr>
            </w:pPr>
            <w:r w:rsidRPr="00CD7E40">
              <w:rPr>
                <w:sz w:val="20"/>
                <w:szCs w:val="20"/>
              </w:rPr>
              <w:t>Период</w:t>
            </w:r>
          </w:p>
        </w:tc>
        <w:tc>
          <w:tcPr>
            <w:tcW w:w="404" w:type="pct"/>
            <w:gridSpan w:val="4"/>
            <w:tcBorders>
              <w:top w:val="single" w:sz="4" w:space="0" w:color="000000"/>
              <w:left w:val="single" w:sz="4" w:space="0" w:color="000000"/>
              <w:bottom w:val="nil"/>
              <w:right w:val="nil"/>
            </w:tcBorders>
            <w:shd w:val="clear" w:color="000000" w:fill="E0FFE0"/>
            <w:noWrap/>
          </w:tcPr>
          <w:p w:rsidR="00CB3C0D" w:rsidRPr="00CD7E40" w:rsidRDefault="00CB3C0D" w:rsidP="00F815EA">
            <w:pPr>
              <w:spacing w:before="0" w:after="0" w:line="240" w:lineRule="auto"/>
              <w:ind w:firstLine="0"/>
              <w:rPr>
                <w:sz w:val="20"/>
                <w:szCs w:val="20"/>
              </w:rPr>
            </w:pPr>
            <w:r w:rsidRPr="00CD7E40">
              <w:rPr>
                <w:sz w:val="20"/>
                <w:szCs w:val="20"/>
              </w:rPr>
              <w:t>Отработано</w:t>
            </w:r>
          </w:p>
        </w:tc>
        <w:tc>
          <w:tcPr>
            <w:tcW w:w="404" w:type="pct"/>
            <w:gridSpan w:val="4"/>
            <w:tcBorders>
              <w:top w:val="single" w:sz="4" w:space="0" w:color="000000"/>
              <w:left w:val="single" w:sz="4" w:space="0" w:color="000000"/>
              <w:bottom w:val="nil"/>
              <w:right w:val="nil"/>
            </w:tcBorders>
            <w:shd w:val="clear" w:color="000000" w:fill="E0FFE0"/>
            <w:noWrap/>
          </w:tcPr>
          <w:p w:rsidR="00CB3C0D" w:rsidRPr="00CD7E40" w:rsidRDefault="00CB3C0D" w:rsidP="00F815EA">
            <w:pPr>
              <w:spacing w:before="0" w:after="0" w:line="240" w:lineRule="auto"/>
              <w:ind w:firstLine="0"/>
              <w:rPr>
                <w:sz w:val="20"/>
                <w:szCs w:val="20"/>
              </w:rPr>
            </w:pPr>
            <w:r w:rsidRPr="00CD7E40">
              <w:rPr>
                <w:sz w:val="20"/>
                <w:szCs w:val="20"/>
              </w:rPr>
              <w:t>Оплачено</w:t>
            </w:r>
          </w:p>
        </w:tc>
        <w:tc>
          <w:tcPr>
            <w:tcW w:w="278" w:type="pct"/>
            <w:vMerge w:val="restart"/>
            <w:tcBorders>
              <w:top w:val="single" w:sz="4" w:space="0" w:color="000000"/>
              <w:left w:val="single" w:sz="4" w:space="0" w:color="000000"/>
              <w:bottom w:val="nil"/>
              <w:right w:val="single" w:sz="4" w:space="0" w:color="auto"/>
            </w:tcBorders>
            <w:shd w:val="clear" w:color="000000" w:fill="E0FFE0"/>
            <w:noWrap/>
          </w:tcPr>
          <w:p w:rsidR="00CB3C0D" w:rsidRPr="00CD7E40" w:rsidRDefault="00CB3C0D" w:rsidP="00F815EA">
            <w:pPr>
              <w:spacing w:before="0" w:after="0" w:line="240" w:lineRule="auto"/>
              <w:ind w:firstLine="0"/>
              <w:rPr>
                <w:sz w:val="20"/>
                <w:szCs w:val="20"/>
              </w:rPr>
            </w:pPr>
            <w:r w:rsidRPr="00CD7E40">
              <w:rPr>
                <w:sz w:val="20"/>
                <w:szCs w:val="20"/>
              </w:rPr>
              <w:t>Сумма</w:t>
            </w:r>
          </w:p>
        </w:tc>
        <w:tc>
          <w:tcPr>
            <w:tcW w:w="693" w:type="pct"/>
            <w:gridSpan w:val="2"/>
            <w:vMerge w:val="restart"/>
            <w:tcBorders>
              <w:top w:val="single" w:sz="4" w:space="0" w:color="000000"/>
              <w:left w:val="single" w:sz="4" w:space="0" w:color="auto"/>
              <w:bottom w:val="nil"/>
              <w:right w:val="nil"/>
            </w:tcBorders>
            <w:shd w:val="clear" w:color="000000" w:fill="E0FFE0"/>
            <w:noWrap/>
          </w:tcPr>
          <w:p w:rsidR="00CB3C0D" w:rsidRPr="00CD7E40" w:rsidRDefault="00CB3C0D" w:rsidP="00F815EA">
            <w:pPr>
              <w:spacing w:before="0" w:after="0" w:line="240" w:lineRule="auto"/>
              <w:ind w:firstLine="0"/>
              <w:rPr>
                <w:sz w:val="20"/>
                <w:szCs w:val="20"/>
              </w:rPr>
            </w:pPr>
            <w:r w:rsidRPr="00CD7E40">
              <w:rPr>
                <w:sz w:val="20"/>
                <w:szCs w:val="20"/>
              </w:rPr>
              <w:t>Вид</w:t>
            </w:r>
          </w:p>
        </w:tc>
        <w:tc>
          <w:tcPr>
            <w:tcW w:w="286" w:type="pct"/>
            <w:vMerge w:val="restart"/>
            <w:tcBorders>
              <w:top w:val="single" w:sz="4" w:space="0" w:color="000000"/>
              <w:left w:val="single" w:sz="4" w:space="0" w:color="000000"/>
              <w:bottom w:val="nil"/>
              <w:right w:val="nil"/>
            </w:tcBorders>
            <w:shd w:val="clear" w:color="000000" w:fill="E0FFE0"/>
            <w:noWrap/>
          </w:tcPr>
          <w:p w:rsidR="00CB3C0D" w:rsidRPr="00CD7E40" w:rsidRDefault="00CB3C0D" w:rsidP="00F815EA">
            <w:pPr>
              <w:spacing w:before="0" w:after="0" w:line="240" w:lineRule="auto"/>
              <w:ind w:firstLine="0"/>
              <w:rPr>
                <w:sz w:val="20"/>
                <w:szCs w:val="20"/>
              </w:rPr>
            </w:pPr>
            <w:r w:rsidRPr="00CD7E40">
              <w:rPr>
                <w:sz w:val="20"/>
                <w:szCs w:val="20"/>
              </w:rPr>
              <w:t>Период</w:t>
            </w:r>
          </w:p>
        </w:tc>
        <w:tc>
          <w:tcPr>
            <w:tcW w:w="798" w:type="pct"/>
            <w:vMerge w:val="restart"/>
            <w:tcBorders>
              <w:top w:val="single" w:sz="4" w:space="0" w:color="000000"/>
              <w:left w:val="single" w:sz="4" w:space="0" w:color="000000"/>
              <w:bottom w:val="nil"/>
              <w:right w:val="single" w:sz="4" w:space="0" w:color="auto"/>
            </w:tcBorders>
            <w:shd w:val="clear" w:color="000000" w:fill="E0FFE0"/>
            <w:noWrap/>
          </w:tcPr>
          <w:p w:rsidR="00CB3C0D" w:rsidRPr="00CD7E40" w:rsidRDefault="00CB3C0D" w:rsidP="00F815EA">
            <w:pPr>
              <w:spacing w:before="0" w:after="0" w:line="240" w:lineRule="auto"/>
              <w:ind w:firstLine="0"/>
              <w:rPr>
                <w:sz w:val="20"/>
                <w:szCs w:val="20"/>
              </w:rPr>
            </w:pPr>
            <w:r w:rsidRPr="00CD7E40">
              <w:rPr>
                <w:sz w:val="20"/>
                <w:szCs w:val="20"/>
              </w:rPr>
              <w:t>Сумма</w:t>
            </w:r>
          </w:p>
        </w:tc>
      </w:tr>
      <w:tr w:rsidR="00CB3C0D" w:rsidRPr="00CD7E40" w:rsidTr="00F815EA">
        <w:trPr>
          <w:trHeight w:val="222"/>
        </w:trPr>
        <w:tc>
          <w:tcPr>
            <w:tcW w:w="1256" w:type="pct"/>
            <w:gridSpan w:val="2"/>
            <w:vMerge/>
            <w:tcBorders>
              <w:top w:val="single" w:sz="4" w:space="0" w:color="000000"/>
              <w:left w:val="single" w:sz="4" w:space="0" w:color="000000"/>
              <w:bottom w:val="nil"/>
              <w:right w:val="nil"/>
            </w:tcBorders>
            <w:vAlign w:val="center"/>
          </w:tcPr>
          <w:p w:rsidR="00CB3C0D" w:rsidRPr="00CD7E40" w:rsidRDefault="00CB3C0D" w:rsidP="00F815EA">
            <w:pPr>
              <w:spacing w:before="0" w:after="0" w:line="240" w:lineRule="auto"/>
              <w:ind w:firstLine="0"/>
              <w:rPr>
                <w:sz w:val="20"/>
                <w:szCs w:val="20"/>
              </w:rPr>
            </w:pPr>
          </w:p>
        </w:tc>
        <w:tc>
          <w:tcPr>
            <w:tcW w:w="881" w:type="pct"/>
            <w:vMerge/>
            <w:tcBorders>
              <w:top w:val="single" w:sz="4" w:space="0" w:color="000000"/>
              <w:left w:val="single" w:sz="4" w:space="0" w:color="000000"/>
              <w:bottom w:val="nil"/>
              <w:right w:val="nil"/>
            </w:tcBorders>
            <w:vAlign w:val="center"/>
          </w:tcPr>
          <w:p w:rsidR="00CB3C0D" w:rsidRPr="00CD7E40" w:rsidRDefault="00CB3C0D" w:rsidP="00F815EA">
            <w:pPr>
              <w:spacing w:before="0" w:after="0" w:line="240" w:lineRule="auto"/>
              <w:ind w:firstLine="0"/>
              <w:rPr>
                <w:sz w:val="20"/>
                <w:szCs w:val="20"/>
              </w:rPr>
            </w:pPr>
          </w:p>
        </w:tc>
        <w:tc>
          <w:tcPr>
            <w:tcW w:w="193" w:type="pct"/>
            <w:gridSpan w:val="2"/>
            <w:tcBorders>
              <w:top w:val="single" w:sz="4" w:space="0" w:color="000000"/>
              <w:left w:val="single" w:sz="4" w:space="0" w:color="000000"/>
              <w:bottom w:val="single" w:sz="4" w:space="0" w:color="000000"/>
              <w:right w:val="single" w:sz="4" w:space="0" w:color="000000"/>
            </w:tcBorders>
            <w:shd w:val="clear" w:color="000000" w:fill="E0FFE0"/>
            <w:noWrap/>
          </w:tcPr>
          <w:p w:rsidR="00CB3C0D" w:rsidRPr="00CD7E40" w:rsidRDefault="00CB3C0D" w:rsidP="00F815EA">
            <w:pPr>
              <w:spacing w:before="0" w:after="0" w:line="240" w:lineRule="auto"/>
              <w:ind w:firstLine="0"/>
              <w:rPr>
                <w:sz w:val="20"/>
                <w:szCs w:val="20"/>
              </w:rPr>
            </w:pPr>
            <w:r w:rsidRPr="00CD7E40">
              <w:rPr>
                <w:sz w:val="20"/>
                <w:szCs w:val="20"/>
              </w:rPr>
              <w:t>Дни</w:t>
            </w:r>
          </w:p>
        </w:tc>
        <w:tc>
          <w:tcPr>
            <w:tcW w:w="211" w:type="pct"/>
            <w:gridSpan w:val="2"/>
            <w:tcBorders>
              <w:top w:val="single" w:sz="4" w:space="0" w:color="000000"/>
              <w:left w:val="nil"/>
              <w:bottom w:val="single" w:sz="4" w:space="0" w:color="000000"/>
              <w:right w:val="single" w:sz="4" w:space="0" w:color="000000"/>
            </w:tcBorders>
            <w:shd w:val="clear" w:color="000000" w:fill="E0FFE0"/>
            <w:noWrap/>
          </w:tcPr>
          <w:p w:rsidR="00CB3C0D" w:rsidRPr="00CD7E40" w:rsidRDefault="00CB3C0D" w:rsidP="00F815EA">
            <w:pPr>
              <w:spacing w:before="0" w:after="0" w:line="240" w:lineRule="auto"/>
              <w:ind w:firstLine="0"/>
              <w:rPr>
                <w:sz w:val="20"/>
                <w:szCs w:val="20"/>
              </w:rPr>
            </w:pPr>
            <w:r w:rsidRPr="00CD7E40">
              <w:rPr>
                <w:sz w:val="20"/>
                <w:szCs w:val="20"/>
              </w:rPr>
              <w:t>Часы</w:t>
            </w:r>
          </w:p>
        </w:tc>
        <w:tc>
          <w:tcPr>
            <w:tcW w:w="193" w:type="pct"/>
            <w:gridSpan w:val="2"/>
            <w:tcBorders>
              <w:top w:val="single" w:sz="4" w:space="0" w:color="000000"/>
              <w:left w:val="nil"/>
              <w:bottom w:val="single" w:sz="4" w:space="0" w:color="000000"/>
              <w:right w:val="single" w:sz="4" w:space="0" w:color="000000"/>
            </w:tcBorders>
            <w:shd w:val="clear" w:color="000000" w:fill="E0FFE0"/>
            <w:noWrap/>
          </w:tcPr>
          <w:p w:rsidR="00CB3C0D" w:rsidRPr="00CD7E40" w:rsidRDefault="00CB3C0D" w:rsidP="00F815EA">
            <w:pPr>
              <w:spacing w:before="0" w:after="0" w:line="240" w:lineRule="auto"/>
              <w:ind w:firstLine="0"/>
              <w:rPr>
                <w:sz w:val="20"/>
                <w:szCs w:val="20"/>
              </w:rPr>
            </w:pPr>
            <w:r w:rsidRPr="00CD7E40">
              <w:rPr>
                <w:sz w:val="20"/>
                <w:szCs w:val="20"/>
              </w:rPr>
              <w:t>Дни</w:t>
            </w:r>
          </w:p>
        </w:tc>
        <w:tc>
          <w:tcPr>
            <w:tcW w:w="211" w:type="pct"/>
            <w:gridSpan w:val="2"/>
            <w:tcBorders>
              <w:top w:val="single" w:sz="4" w:space="0" w:color="000000"/>
              <w:left w:val="nil"/>
              <w:bottom w:val="single" w:sz="4" w:space="0" w:color="000000"/>
              <w:right w:val="single" w:sz="4" w:space="0" w:color="000000"/>
            </w:tcBorders>
            <w:shd w:val="clear" w:color="000000" w:fill="E0FFE0"/>
            <w:noWrap/>
          </w:tcPr>
          <w:p w:rsidR="00CB3C0D" w:rsidRPr="00CD7E40" w:rsidRDefault="00CB3C0D" w:rsidP="00F815EA">
            <w:pPr>
              <w:spacing w:before="0" w:after="0" w:line="240" w:lineRule="auto"/>
              <w:ind w:firstLine="0"/>
              <w:rPr>
                <w:sz w:val="20"/>
                <w:szCs w:val="20"/>
              </w:rPr>
            </w:pPr>
            <w:r w:rsidRPr="00CD7E40">
              <w:rPr>
                <w:sz w:val="20"/>
                <w:szCs w:val="20"/>
              </w:rPr>
              <w:t>Часы</w:t>
            </w:r>
          </w:p>
        </w:tc>
        <w:tc>
          <w:tcPr>
            <w:tcW w:w="278" w:type="pct"/>
            <w:vMerge/>
            <w:tcBorders>
              <w:top w:val="single" w:sz="4" w:space="0" w:color="000000"/>
              <w:left w:val="single" w:sz="4" w:space="0" w:color="000000"/>
              <w:bottom w:val="nil"/>
              <w:right w:val="single" w:sz="4" w:space="0" w:color="auto"/>
            </w:tcBorders>
            <w:vAlign w:val="center"/>
          </w:tcPr>
          <w:p w:rsidR="00CB3C0D" w:rsidRPr="00CD7E40" w:rsidRDefault="00CB3C0D" w:rsidP="00F815EA">
            <w:pPr>
              <w:spacing w:before="0" w:after="0" w:line="240" w:lineRule="auto"/>
              <w:ind w:firstLine="0"/>
              <w:rPr>
                <w:sz w:val="20"/>
                <w:szCs w:val="20"/>
              </w:rPr>
            </w:pPr>
          </w:p>
        </w:tc>
        <w:tc>
          <w:tcPr>
            <w:tcW w:w="693" w:type="pct"/>
            <w:gridSpan w:val="2"/>
            <w:vMerge/>
            <w:tcBorders>
              <w:top w:val="single" w:sz="4" w:space="0" w:color="000000"/>
              <w:left w:val="single" w:sz="4" w:space="0" w:color="auto"/>
              <w:bottom w:val="nil"/>
              <w:right w:val="nil"/>
            </w:tcBorders>
            <w:vAlign w:val="center"/>
          </w:tcPr>
          <w:p w:rsidR="00CB3C0D" w:rsidRPr="00CD7E40" w:rsidRDefault="00CB3C0D" w:rsidP="00F815EA">
            <w:pPr>
              <w:spacing w:before="0" w:after="0" w:line="240" w:lineRule="auto"/>
              <w:ind w:firstLine="0"/>
              <w:rPr>
                <w:sz w:val="20"/>
                <w:szCs w:val="20"/>
              </w:rPr>
            </w:pPr>
          </w:p>
        </w:tc>
        <w:tc>
          <w:tcPr>
            <w:tcW w:w="286" w:type="pct"/>
            <w:vMerge/>
            <w:tcBorders>
              <w:top w:val="single" w:sz="4" w:space="0" w:color="000000"/>
              <w:left w:val="single" w:sz="4" w:space="0" w:color="000000"/>
              <w:bottom w:val="nil"/>
              <w:right w:val="nil"/>
            </w:tcBorders>
            <w:vAlign w:val="center"/>
          </w:tcPr>
          <w:p w:rsidR="00CB3C0D" w:rsidRPr="00CD7E40" w:rsidRDefault="00CB3C0D" w:rsidP="00F815EA">
            <w:pPr>
              <w:spacing w:before="0" w:after="0" w:line="240" w:lineRule="auto"/>
              <w:ind w:firstLine="0"/>
              <w:rPr>
                <w:sz w:val="20"/>
                <w:szCs w:val="20"/>
              </w:rPr>
            </w:pPr>
          </w:p>
        </w:tc>
        <w:tc>
          <w:tcPr>
            <w:tcW w:w="798" w:type="pct"/>
            <w:vMerge/>
            <w:tcBorders>
              <w:top w:val="single" w:sz="4" w:space="0" w:color="000000"/>
              <w:left w:val="single" w:sz="4" w:space="0" w:color="000000"/>
              <w:bottom w:val="nil"/>
              <w:right w:val="single" w:sz="4" w:space="0" w:color="auto"/>
            </w:tcBorders>
            <w:vAlign w:val="center"/>
          </w:tcPr>
          <w:p w:rsidR="00CB3C0D" w:rsidRPr="00CD7E40" w:rsidRDefault="00CB3C0D" w:rsidP="00F815EA">
            <w:pPr>
              <w:spacing w:before="0" w:after="0" w:line="240" w:lineRule="auto"/>
              <w:ind w:firstLine="0"/>
              <w:rPr>
                <w:sz w:val="20"/>
                <w:szCs w:val="20"/>
              </w:rPr>
            </w:pPr>
          </w:p>
        </w:tc>
      </w:tr>
      <w:tr w:rsidR="00CB3C0D" w:rsidRPr="00CD7E40" w:rsidTr="00F815EA">
        <w:trPr>
          <w:trHeight w:val="240"/>
        </w:trPr>
        <w:tc>
          <w:tcPr>
            <w:tcW w:w="3222" w:type="pct"/>
            <w:gridSpan w:val="12"/>
            <w:tcBorders>
              <w:top w:val="single" w:sz="4" w:space="0" w:color="000000"/>
              <w:left w:val="single" w:sz="4" w:space="0" w:color="000000"/>
              <w:bottom w:val="nil"/>
              <w:right w:val="single" w:sz="4" w:space="0" w:color="auto"/>
            </w:tcBorders>
            <w:shd w:val="clear" w:color="000000" w:fill="FFFFFF"/>
            <w:noWrap/>
          </w:tcPr>
          <w:p w:rsidR="00CB3C0D" w:rsidRPr="00CD7E40" w:rsidRDefault="00CB3C0D" w:rsidP="00F815EA">
            <w:pPr>
              <w:spacing w:before="0" w:after="0" w:line="240" w:lineRule="auto"/>
              <w:ind w:firstLine="0"/>
              <w:rPr>
                <w:b/>
                <w:bCs/>
                <w:sz w:val="20"/>
                <w:szCs w:val="20"/>
              </w:rPr>
            </w:pPr>
            <w:r w:rsidRPr="00CD7E40">
              <w:rPr>
                <w:b/>
                <w:bCs/>
                <w:sz w:val="20"/>
                <w:szCs w:val="20"/>
              </w:rPr>
              <w:t>1.Начислено</w:t>
            </w:r>
          </w:p>
        </w:tc>
        <w:tc>
          <w:tcPr>
            <w:tcW w:w="1778" w:type="pct"/>
            <w:gridSpan w:val="4"/>
            <w:tcBorders>
              <w:top w:val="single" w:sz="4" w:space="0" w:color="000000"/>
              <w:left w:val="single" w:sz="4" w:space="0" w:color="auto"/>
              <w:bottom w:val="nil"/>
              <w:right w:val="single" w:sz="4" w:space="0" w:color="auto"/>
            </w:tcBorders>
            <w:shd w:val="clear" w:color="000000" w:fill="FFFFFF"/>
            <w:noWrap/>
          </w:tcPr>
          <w:p w:rsidR="00CB3C0D" w:rsidRPr="00CD7E40" w:rsidRDefault="00CB3C0D" w:rsidP="00F815EA">
            <w:pPr>
              <w:spacing w:before="0" w:after="0" w:line="240" w:lineRule="auto"/>
              <w:ind w:firstLine="0"/>
              <w:rPr>
                <w:b/>
                <w:bCs/>
                <w:sz w:val="20"/>
                <w:szCs w:val="20"/>
              </w:rPr>
            </w:pPr>
            <w:r w:rsidRPr="00CD7E40">
              <w:rPr>
                <w:b/>
                <w:bCs/>
                <w:sz w:val="20"/>
                <w:szCs w:val="20"/>
              </w:rPr>
              <w:t>2. Удержано</w:t>
            </w:r>
          </w:p>
        </w:tc>
      </w:tr>
      <w:tr w:rsidR="00CB3C0D" w:rsidRPr="00CD7E40" w:rsidTr="00F815EA">
        <w:trPr>
          <w:trHeight w:val="240"/>
        </w:trPr>
        <w:tc>
          <w:tcPr>
            <w:tcW w:w="1256" w:type="pct"/>
            <w:gridSpan w:val="2"/>
            <w:tcBorders>
              <w:top w:val="single" w:sz="4" w:space="0" w:color="000000"/>
              <w:left w:val="single" w:sz="4" w:space="0" w:color="000000"/>
              <w:bottom w:val="single" w:sz="4" w:space="0" w:color="000000"/>
              <w:right w:val="single" w:sz="4" w:space="0" w:color="000000"/>
            </w:tcBorders>
            <w:shd w:val="clear" w:color="000000" w:fill="FFFFFF"/>
          </w:tcPr>
          <w:p w:rsidR="00CB3C0D" w:rsidRPr="00CD7E40" w:rsidRDefault="00CB3C0D" w:rsidP="00F815EA">
            <w:pPr>
              <w:spacing w:before="0" w:after="0" w:line="240" w:lineRule="auto"/>
              <w:ind w:firstLine="0"/>
              <w:rPr>
                <w:sz w:val="20"/>
                <w:szCs w:val="20"/>
              </w:rPr>
            </w:pPr>
            <w:r w:rsidRPr="00CD7E40">
              <w:rPr>
                <w:sz w:val="20"/>
                <w:szCs w:val="20"/>
              </w:rPr>
              <w:t>Оклад по дням</w:t>
            </w:r>
          </w:p>
        </w:tc>
        <w:tc>
          <w:tcPr>
            <w:tcW w:w="881" w:type="pct"/>
            <w:tcBorders>
              <w:top w:val="single" w:sz="4" w:space="0" w:color="000000"/>
              <w:left w:val="nil"/>
              <w:bottom w:val="nil"/>
              <w:right w:val="nil"/>
            </w:tcBorders>
            <w:shd w:val="clear" w:color="000000" w:fill="FFFFFF"/>
          </w:tcPr>
          <w:p w:rsidR="00CB3C0D" w:rsidRPr="00CD7E40" w:rsidRDefault="00CB3C0D" w:rsidP="00F815EA">
            <w:pPr>
              <w:spacing w:before="0" w:after="0" w:line="240" w:lineRule="auto"/>
              <w:ind w:firstLine="0"/>
              <w:rPr>
                <w:sz w:val="20"/>
                <w:szCs w:val="20"/>
              </w:rPr>
            </w:pPr>
            <w:r w:rsidRPr="00CD7E40">
              <w:rPr>
                <w:sz w:val="20"/>
                <w:szCs w:val="20"/>
              </w:rPr>
              <w:t> </w:t>
            </w:r>
          </w:p>
        </w:tc>
        <w:tc>
          <w:tcPr>
            <w:tcW w:w="193" w:type="pct"/>
            <w:gridSpan w:val="2"/>
            <w:tcBorders>
              <w:top w:val="single" w:sz="4" w:space="0" w:color="000000"/>
              <w:left w:val="single" w:sz="4" w:space="0" w:color="000000"/>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p>
        </w:tc>
        <w:tc>
          <w:tcPr>
            <w:tcW w:w="211" w:type="pct"/>
            <w:gridSpan w:val="2"/>
            <w:tcBorders>
              <w:top w:val="single" w:sz="4" w:space="0" w:color="000000"/>
              <w:left w:val="nil"/>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p>
        </w:tc>
        <w:tc>
          <w:tcPr>
            <w:tcW w:w="193" w:type="pct"/>
            <w:gridSpan w:val="2"/>
            <w:tcBorders>
              <w:top w:val="single" w:sz="4" w:space="0" w:color="000000"/>
              <w:left w:val="nil"/>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p>
        </w:tc>
        <w:tc>
          <w:tcPr>
            <w:tcW w:w="105" w:type="pct"/>
            <w:tcBorders>
              <w:top w:val="single" w:sz="4" w:space="0" w:color="000000"/>
              <w:left w:val="nil"/>
              <w:bottom w:val="single" w:sz="4" w:space="0" w:color="000000"/>
              <w:right w:val="nil"/>
            </w:tcBorders>
            <w:shd w:val="clear" w:color="000000" w:fill="FFFFFF"/>
            <w:noWrap/>
          </w:tcPr>
          <w:p w:rsidR="00CB3C0D" w:rsidRPr="00CD7E40" w:rsidRDefault="00CB3C0D" w:rsidP="00F815EA">
            <w:pPr>
              <w:spacing w:before="0" w:after="0" w:line="240" w:lineRule="auto"/>
              <w:ind w:firstLine="0"/>
              <w:rPr>
                <w:sz w:val="20"/>
                <w:szCs w:val="20"/>
              </w:rPr>
            </w:pPr>
          </w:p>
        </w:tc>
        <w:tc>
          <w:tcPr>
            <w:tcW w:w="105" w:type="pct"/>
            <w:tcBorders>
              <w:top w:val="single" w:sz="4" w:space="0" w:color="000000"/>
              <w:left w:val="nil"/>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p>
        </w:tc>
        <w:tc>
          <w:tcPr>
            <w:tcW w:w="278" w:type="pct"/>
            <w:tcBorders>
              <w:top w:val="single" w:sz="4" w:space="0" w:color="000000"/>
              <w:left w:val="nil"/>
              <w:bottom w:val="nil"/>
              <w:right w:val="single" w:sz="4" w:space="0" w:color="auto"/>
            </w:tcBorders>
            <w:shd w:val="clear" w:color="000000" w:fill="FFFFFF"/>
            <w:noWrap/>
          </w:tcPr>
          <w:p w:rsidR="00CB3C0D" w:rsidRPr="00CD7E40" w:rsidRDefault="00CB3C0D" w:rsidP="00F815EA">
            <w:pPr>
              <w:spacing w:before="0" w:after="0" w:line="240" w:lineRule="auto"/>
              <w:ind w:firstLine="0"/>
              <w:rPr>
                <w:sz w:val="20"/>
                <w:szCs w:val="20"/>
              </w:rPr>
            </w:pPr>
          </w:p>
        </w:tc>
        <w:tc>
          <w:tcPr>
            <w:tcW w:w="693" w:type="pct"/>
            <w:gridSpan w:val="2"/>
            <w:tcBorders>
              <w:top w:val="single" w:sz="4" w:space="0" w:color="000000"/>
              <w:left w:val="single" w:sz="4" w:space="0" w:color="auto"/>
              <w:bottom w:val="nil"/>
              <w:right w:val="nil"/>
            </w:tcBorders>
            <w:shd w:val="clear" w:color="000000" w:fill="FFFFFF"/>
          </w:tcPr>
          <w:p w:rsidR="00CB3C0D" w:rsidRPr="00CD7E40" w:rsidRDefault="00CB3C0D" w:rsidP="00F815EA">
            <w:pPr>
              <w:spacing w:before="0" w:after="0" w:line="240" w:lineRule="auto"/>
              <w:ind w:firstLine="0"/>
              <w:rPr>
                <w:sz w:val="20"/>
                <w:szCs w:val="20"/>
              </w:rPr>
            </w:pPr>
            <w:r w:rsidRPr="00CD7E40">
              <w:rPr>
                <w:sz w:val="20"/>
                <w:szCs w:val="20"/>
              </w:rPr>
              <w:t>НДФЛ исчисленный</w:t>
            </w:r>
          </w:p>
        </w:tc>
        <w:tc>
          <w:tcPr>
            <w:tcW w:w="286" w:type="pct"/>
            <w:tcBorders>
              <w:top w:val="single" w:sz="4" w:space="0" w:color="000000"/>
              <w:left w:val="single" w:sz="4" w:space="0" w:color="000000"/>
              <w:bottom w:val="nil"/>
              <w:right w:val="nil"/>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798" w:type="pct"/>
            <w:tcBorders>
              <w:top w:val="single" w:sz="4" w:space="0" w:color="000000"/>
              <w:left w:val="single" w:sz="4" w:space="0" w:color="000000"/>
              <w:bottom w:val="nil"/>
              <w:right w:val="single" w:sz="4" w:space="0" w:color="auto"/>
            </w:tcBorders>
            <w:shd w:val="clear" w:color="000000" w:fill="FFFFFF"/>
            <w:noWrap/>
          </w:tcPr>
          <w:p w:rsidR="00CB3C0D" w:rsidRPr="00CD7E40" w:rsidRDefault="00CB3C0D" w:rsidP="00F815EA">
            <w:pPr>
              <w:spacing w:before="0" w:after="0" w:line="240" w:lineRule="auto"/>
              <w:ind w:firstLine="0"/>
              <w:rPr>
                <w:sz w:val="20"/>
                <w:szCs w:val="20"/>
              </w:rPr>
            </w:pPr>
          </w:p>
        </w:tc>
      </w:tr>
      <w:tr w:rsidR="00CB3C0D" w:rsidRPr="00CD7E40" w:rsidTr="00F815EA">
        <w:trPr>
          <w:trHeight w:val="438"/>
        </w:trPr>
        <w:tc>
          <w:tcPr>
            <w:tcW w:w="1256" w:type="pct"/>
            <w:gridSpan w:val="2"/>
            <w:tcBorders>
              <w:top w:val="single" w:sz="4" w:space="0" w:color="000000"/>
              <w:left w:val="single" w:sz="4" w:space="0" w:color="000000"/>
              <w:bottom w:val="single" w:sz="4" w:space="0" w:color="000000"/>
              <w:right w:val="single" w:sz="4" w:space="0" w:color="000000"/>
            </w:tcBorders>
            <w:shd w:val="clear" w:color="000000" w:fill="FFFFFF"/>
          </w:tcPr>
          <w:p w:rsidR="00CB3C0D" w:rsidRPr="00CD7E40" w:rsidRDefault="00CB3C0D" w:rsidP="00F815EA">
            <w:pPr>
              <w:spacing w:before="0" w:after="0" w:line="240" w:lineRule="auto"/>
              <w:ind w:firstLine="0"/>
              <w:rPr>
                <w:sz w:val="20"/>
                <w:szCs w:val="20"/>
              </w:rPr>
            </w:pPr>
            <w:r w:rsidRPr="00CD7E40">
              <w:rPr>
                <w:sz w:val="20"/>
                <w:szCs w:val="20"/>
              </w:rPr>
              <w:t>Ежемесячное денежное поощрение</w:t>
            </w:r>
          </w:p>
        </w:tc>
        <w:tc>
          <w:tcPr>
            <w:tcW w:w="881" w:type="pct"/>
            <w:tcBorders>
              <w:top w:val="single" w:sz="4" w:space="0" w:color="000000"/>
              <w:left w:val="nil"/>
              <w:bottom w:val="nil"/>
              <w:right w:val="nil"/>
            </w:tcBorders>
            <w:shd w:val="clear" w:color="000000" w:fill="FFFFFF"/>
          </w:tcPr>
          <w:p w:rsidR="00CB3C0D" w:rsidRPr="00CD7E40" w:rsidRDefault="00CB3C0D" w:rsidP="00F815EA">
            <w:pPr>
              <w:spacing w:before="0" w:after="0" w:line="240" w:lineRule="auto"/>
              <w:ind w:firstLine="0"/>
              <w:rPr>
                <w:sz w:val="20"/>
                <w:szCs w:val="20"/>
              </w:rPr>
            </w:pPr>
            <w:r w:rsidRPr="00CD7E40">
              <w:rPr>
                <w:sz w:val="20"/>
                <w:szCs w:val="20"/>
              </w:rPr>
              <w:t> </w:t>
            </w:r>
          </w:p>
        </w:tc>
        <w:tc>
          <w:tcPr>
            <w:tcW w:w="97" w:type="pct"/>
            <w:tcBorders>
              <w:top w:val="nil"/>
              <w:left w:val="single" w:sz="4" w:space="0" w:color="000000"/>
              <w:bottom w:val="single" w:sz="4" w:space="0" w:color="000000"/>
              <w:right w:val="nil"/>
            </w:tcBorders>
            <w:shd w:val="clear" w:color="000000" w:fill="FFFFFF"/>
            <w:noWrap/>
          </w:tcPr>
          <w:p w:rsidR="00CB3C0D" w:rsidRPr="00CD7E40" w:rsidRDefault="00CB3C0D" w:rsidP="00F815EA">
            <w:pPr>
              <w:spacing w:before="0" w:after="0" w:line="240" w:lineRule="auto"/>
              <w:ind w:firstLine="0"/>
              <w:rPr>
                <w:sz w:val="20"/>
                <w:szCs w:val="20"/>
              </w:rPr>
            </w:pPr>
          </w:p>
        </w:tc>
        <w:tc>
          <w:tcPr>
            <w:tcW w:w="97" w:type="pct"/>
            <w:tcBorders>
              <w:top w:val="nil"/>
              <w:left w:val="nil"/>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p>
        </w:tc>
        <w:tc>
          <w:tcPr>
            <w:tcW w:w="105" w:type="pct"/>
            <w:tcBorders>
              <w:top w:val="nil"/>
              <w:left w:val="nil"/>
              <w:bottom w:val="single" w:sz="4" w:space="0" w:color="000000"/>
              <w:right w:val="nil"/>
            </w:tcBorders>
            <w:shd w:val="clear" w:color="000000" w:fill="FFFFFF"/>
            <w:noWrap/>
          </w:tcPr>
          <w:p w:rsidR="00CB3C0D" w:rsidRPr="00CD7E40" w:rsidRDefault="00CB3C0D" w:rsidP="00F815EA">
            <w:pPr>
              <w:spacing w:before="0" w:after="0" w:line="240" w:lineRule="auto"/>
              <w:ind w:firstLine="0"/>
              <w:rPr>
                <w:sz w:val="20"/>
                <w:szCs w:val="20"/>
              </w:rPr>
            </w:pPr>
          </w:p>
        </w:tc>
        <w:tc>
          <w:tcPr>
            <w:tcW w:w="105" w:type="pct"/>
            <w:tcBorders>
              <w:top w:val="nil"/>
              <w:left w:val="nil"/>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p>
        </w:tc>
        <w:tc>
          <w:tcPr>
            <w:tcW w:w="97" w:type="pct"/>
            <w:tcBorders>
              <w:top w:val="nil"/>
              <w:left w:val="nil"/>
              <w:bottom w:val="single" w:sz="4" w:space="0" w:color="000000"/>
              <w:right w:val="nil"/>
            </w:tcBorders>
            <w:shd w:val="clear" w:color="000000" w:fill="FFFFFF"/>
            <w:noWrap/>
          </w:tcPr>
          <w:p w:rsidR="00CB3C0D" w:rsidRPr="00CD7E40" w:rsidRDefault="00CB3C0D" w:rsidP="00F815EA">
            <w:pPr>
              <w:spacing w:before="0" w:after="0" w:line="240" w:lineRule="auto"/>
              <w:ind w:firstLine="0"/>
              <w:rPr>
                <w:sz w:val="20"/>
                <w:szCs w:val="20"/>
              </w:rPr>
            </w:pPr>
          </w:p>
        </w:tc>
        <w:tc>
          <w:tcPr>
            <w:tcW w:w="97" w:type="pct"/>
            <w:tcBorders>
              <w:top w:val="nil"/>
              <w:left w:val="nil"/>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p>
        </w:tc>
        <w:tc>
          <w:tcPr>
            <w:tcW w:w="105" w:type="pct"/>
            <w:tcBorders>
              <w:top w:val="nil"/>
              <w:left w:val="nil"/>
              <w:bottom w:val="single" w:sz="4" w:space="0" w:color="000000"/>
              <w:right w:val="nil"/>
            </w:tcBorders>
            <w:shd w:val="clear" w:color="000000" w:fill="FFFFFF"/>
            <w:noWrap/>
          </w:tcPr>
          <w:p w:rsidR="00CB3C0D" w:rsidRPr="00CD7E40" w:rsidRDefault="00CB3C0D" w:rsidP="00F815EA">
            <w:pPr>
              <w:spacing w:before="0" w:after="0" w:line="240" w:lineRule="auto"/>
              <w:ind w:firstLine="0"/>
              <w:rPr>
                <w:sz w:val="20"/>
                <w:szCs w:val="20"/>
              </w:rPr>
            </w:pPr>
          </w:p>
        </w:tc>
        <w:tc>
          <w:tcPr>
            <w:tcW w:w="105" w:type="pct"/>
            <w:tcBorders>
              <w:top w:val="nil"/>
              <w:left w:val="nil"/>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p>
        </w:tc>
        <w:tc>
          <w:tcPr>
            <w:tcW w:w="278" w:type="pct"/>
            <w:tcBorders>
              <w:top w:val="single" w:sz="4" w:space="0" w:color="000000"/>
              <w:left w:val="nil"/>
              <w:bottom w:val="nil"/>
              <w:right w:val="single" w:sz="4" w:space="0" w:color="auto"/>
            </w:tcBorders>
            <w:shd w:val="clear" w:color="000000" w:fill="FFFFFF"/>
            <w:noWrap/>
          </w:tcPr>
          <w:p w:rsidR="00CB3C0D" w:rsidRPr="00CD7E40" w:rsidRDefault="00CB3C0D" w:rsidP="00F815EA">
            <w:pPr>
              <w:spacing w:before="0" w:after="0" w:line="240" w:lineRule="auto"/>
              <w:ind w:firstLine="0"/>
              <w:rPr>
                <w:sz w:val="20"/>
                <w:szCs w:val="20"/>
              </w:rPr>
            </w:pPr>
          </w:p>
        </w:tc>
        <w:tc>
          <w:tcPr>
            <w:tcW w:w="693" w:type="pct"/>
            <w:gridSpan w:val="2"/>
            <w:tcBorders>
              <w:top w:val="single" w:sz="4" w:space="0" w:color="000000"/>
              <w:left w:val="single" w:sz="4" w:space="0" w:color="auto"/>
              <w:bottom w:val="nil"/>
              <w:right w:val="nil"/>
            </w:tcBorders>
            <w:shd w:val="clear" w:color="000000" w:fill="FFFFFF"/>
          </w:tcPr>
          <w:p w:rsidR="00CB3C0D" w:rsidRPr="00CD7E40" w:rsidRDefault="00CB3C0D" w:rsidP="00F815EA">
            <w:pPr>
              <w:spacing w:before="0" w:after="0" w:line="240" w:lineRule="auto"/>
              <w:ind w:firstLine="0"/>
              <w:rPr>
                <w:sz w:val="20"/>
                <w:szCs w:val="20"/>
              </w:rPr>
            </w:pPr>
            <w:r w:rsidRPr="00CD7E40">
              <w:rPr>
                <w:sz w:val="20"/>
                <w:szCs w:val="20"/>
              </w:rPr>
              <w:t> </w:t>
            </w:r>
          </w:p>
        </w:tc>
        <w:tc>
          <w:tcPr>
            <w:tcW w:w="286" w:type="pct"/>
            <w:tcBorders>
              <w:top w:val="single" w:sz="4" w:space="0" w:color="000000"/>
              <w:left w:val="single" w:sz="4" w:space="0" w:color="000000"/>
              <w:bottom w:val="nil"/>
              <w:right w:val="nil"/>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798" w:type="pct"/>
            <w:tcBorders>
              <w:top w:val="single" w:sz="4" w:space="0" w:color="000000"/>
              <w:left w:val="single" w:sz="4" w:space="0" w:color="000000"/>
              <w:bottom w:val="nil"/>
              <w:right w:val="single" w:sz="4" w:space="0" w:color="auto"/>
            </w:tcBorders>
            <w:shd w:val="clear" w:color="000000" w:fill="FFFFFF"/>
            <w:noWrap/>
          </w:tcPr>
          <w:p w:rsidR="00CB3C0D" w:rsidRPr="00CD7E40" w:rsidRDefault="00CB3C0D" w:rsidP="00F815EA">
            <w:pPr>
              <w:spacing w:before="0" w:after="0" w:line="240" w:lineRule="auto"/>
              <w:ind w:firstLine="0"/>
              <w:rPr>
                <w:sz w:val="20"/>
                <w:szCs w:val="20"/>
              </w:rPr>
            </w:pPr>
          </w:p>
        </w:tc>
      </w:tr>
      <w:tr w:rsidR="00CB3C0D" w:rsidRPr="00CD7E40" w:rsidTr="00F815EA">
        <w:trPr>
          <w:trHeight w:val="240"/>
        </w:trPr>
        <w:tc>
          <w:tcPr>
            <w:tcW w:w="1256" w:type="pct"/>
            <w:gridSpan w:val="2"/>
            <w:tcBorders>
              <w:top w:val="single" w:sz="4" w:space="0" w:color="000000"/>
              <w:left w:val="single" w:sz="4" w:space="0" w:color="000000"/>
              <w:bottom w:val="single" w:sz="4" w:space="0" w:color="000000"/>
              <w:right w:val="single" w:sz="4" w:space="0" w:color="000000"/>
            </w:tcBorders>
            <w:shd w:val="clear" w:color="000000" w:fill="FFFFFF"/>
          </w:tcPr>
          <w:p w:rsidR="00CB3C0D" w:rsidRPr="00CD7E40" w:rsidRDefault="00CB3C0D" w:rsidP="00F815EA">
            <w:pPr>
              <w:spacing w:before="0" w:after="0" w:line="240" w:lineRule="auto"/>
              <w:ind w:firstLine="0"/>
              <w:rPr>
                <w:sz w:val="20"/>
                <w:szCs w:val="20"/>
              </w:rPr>
            </w:pPr>
            <w:r w:rsidRPr="00CD7E40">
              <w:rPr>
                <w:sz w:val="20"/>
                <w:szCs w:val="20"/>
              </w:rPr>
              <w:t>Надбавка за выслугу лет</w:t>
            </w:r>
          </w:p>
        </w:tc>
        <w:tc>
          <w:tcPr>
            <w:tcW w:w="881" w:type="pct"/>
            <w:tcBorders>
              <w:top w:val="single" w:sz="4" w:space="0" w:color="000000"/>
              <w:left w:val="nil"/>
              <w:bottom w:val="nil"/>
              <w:right w:val="nil"/>
            </w:tcBorders>
            <w:shd w:val="clear" w:color="000000" w:fill="FFFFFF"/>
          </w:tcPr>
          <w:p w:rsidR="00CB3C0D" w:rsidRPr="00CD7E40" w:rsidRDefault="00CB3C0D" w:rsidP="00F815EA">
            <w:pPr>
              <w:spacing w:before="0" w:after="0" w:line="240" w:lineRule="auto"/>
              <w:ind w:firstLine="0"/>
              <w:rPr>
                <w:sz w:val="20"/>
                <w:szCs w:val="20"/>
              </w:rPr>
            </w:pPr>
            <w:r w:rsidRPr="00CD7E40">
              <w:rPr>
                <w:sz w:val="20"/>
                <w:szCs w:val="20"/>
              </w:rPr>
              <w:t> </w:t>
            </w:r>
          </w:p>
        </w:tc>
        <w:tc>
          <w:tcPr>
            <w:tcW w:w="97" w:type="pct"/>
            <w:tcBorders>
              <w:top w:val="nil"/>
              <w:left w:val="single" w:sz="4" w:space="0" w:color="000000"/>
              <w:bottom w:val="single" w:sz="4" w:space="0" w:color="000000"/>
              <w:right w:val="nil"/>
            </w:tcBorders>
            <w:shd w:val="clear" w:color="000000" w:fill="FFFFFF"/>
            <w:noWrap/>
          </w:tcPr>
          <w:p w:rsidR="00CB3C0D" w:rsidRPr="00CD7E40" w:rsidRDefault="00CB3C0D" w:rsidP="00F815EA">
            <w:pPr>
              <w:spacing w:before="0" w:after="0" w:line="240" w:lineRule="auto"/>
              <w:ind w:firstLine="0"/>
              <w:rPr>
                <w:sz w:val="20"/>
                <w:szCs w:val="20"/>
              </w:rPr>
            </w:pPr>
          </w:p>
        </w:tc>
        <w:tc>
          <w:tcPr>
            <w:tcW w:w="97" w:type="pct"/>
            <w:tcBorders>
              <w:top w:val="nil"/>
              <w:left w:val="nil"/>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p>
        </w:tc>
        <w:tc>
          <w:tcPr>
            <w:tcW w:w="105" w:type="pct"/>
            <w:tcBorders>
              <w:top w:val="nil"/>
              <w:left w:val="nil"/>
              <w:bottom w:val="single" w:sz="4" w:space="0" w:color="000000"/>
              <w:right w:val="nil"/>
            </w:tcBorders>
            <w:shd w:val="clear" w:color="000000" w:fill="FFFFFF"/>
            <w:noWrap/>
          </w:tcPr>
          <w:p w:rsidR="00CB3C0D" w:rsidRPr="00CD7E40" w:rsidRDefault="00CB3C0D" w:rsidP="00F815EA">
            <w:pPr>
              <w:spacing w:before="0" w:after="0" w:line="240" w:lineRule="auto"/>
              <w:ind w:firstLine="0"/>
              <w:rPr>
                <w:sz w:val="20"/>
                <w:szCs w:val="20"/>
              </w:rPr>
            </w:pPr>
          </w:p>
        </w:tc>
        <w:tc>
          <w:tcPr>
            <w:tcW w:w="105" w:type="pct"/>
            <w:tcBorders>
              <w:top w:val="nil"/>
              <w:left w:val="nil"/>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p>
        </w:tc>
        <w:tc>
          <w:tcPr>
            <w:tcW w:w="97" w:type="pct"/>
            <w:tcBorders>
              <w:top w:val="nil"/>
              <w:left w:val="nil"/>
              <w:bottom w:val="single" w:sz="4" w:space="0" w:color="000000"/>
              <w:right w:val="nil"/>
            </w:tcBorders>
            <w:shd w:val="clear" w:color="000000" w:fill="FFFFFF"/>
            <w:noWrap/>
          </w:tcPr>
          <w:p w:rsidR="00CB3C0D" w:rsidRPr="00CD7E40" w:rsidRDefault="00CB3C0D" w:rsidP="00F815EA">
            <w:pPr>
              <w:spacing w:before="0" w:after="0" w:line="240" w:lineRule="auto"/>
              <w:ind w:firstLine="0"/>
              <w:rPr>
                <w:sz w:val="20"/>
                <w:szCs w:val="20"/>
              </w:rPr>
            </w:pPr>
          </w:p>
        </w:tc>
        <w:tc>
          <w:tcPr>
            <w:tcW w:w="97" w:type="pct"/>
            <w:tcBorders>
              <w:top w:val="nil"/>
              <w:left w:val="nil"/>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p>
        </w:tc>
        <w:tc>
          <w:tcPr>
            <w:tcW w:w="105" w:type="pct"/>
            <w:tcBorders>
              <w:top w:val="nil"/>
              <w:left w:val="nil"/>
              <w:bottom w:val="single" w:sz="4" w:space="0" w:color="000000"/>
              <w:right w:val="nil"/>
            </w:tcBorders>
            <w:shd w:val="clear" w:color="000000" w:fill="FFFFFF"/>
            <w:noWrap/>
          </w:tcPr>
          <w:p w:rsidR="00CB3C0D" w:rsidRPr="00CD7E40" w:rsidRDefault="00CB3C0D" w:rsidP="00F815EA">
            <w:pPr>
              <w:spacing w:before="0" w:after="0" w:line="240" w:lineRule="auto"/>
              <w:ind w:firstLine="0"/>
              <w:rPr>
                <w:sz w:val="20"/>
                <w:szCs w:val="20"/>
              </w:rPr>
            </w:pPr>
          </w:p>
        </w:tc>
        <w:tc>
          <w:tcPr>
            <w:tcW w:w="105" w:type="pct"/>
            <w:tcBorders>
              <w:top w:val="nil"/>
              <w:left w:val="nil"/>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p>
        </w:tc>
        <w:tc>
          <w:tcPr>
            <w:tcW w:w="278" w:type="pct"/>
            <w:tcBorders>
              <w:top w:val="single" w:sz="4" w:space="0" w:color="000000"/>
              <w:left w:val="nil"/>
              <w:bottom w:val="nil"/>
              <w:right w:val="single" w:sz="4" w:space="0" w:color="auto"/>
            </w:tcBorders>
            <w:shd w:val="clear" w:color="000000" w:fill="FFFFFF"/>
            <w:noWrap/>
          </w:tcPr>
          <w:p w:rsidR="00CB3C0D" w:rsidRPr="00CD7E40" w:rsidRDefault="00CB3C0D" w:rsidP="00F815EA">
            <w:pPr>
              <w:spacing w:before="0" w:after="0" w:line="240" w:lineRule="auto"/>
              <w:ind w:firstLine="0"/>
              <w:rPr>
                <w:sz w:val="20"/>
                <w:szCs w:val="20"/>
              </w:rPr>
            </w:pPr>
          </w:p>
        </w:tc>
        <w:tc>
          <w:tcPr>
            <w:tcW w:w="693" w:type="pct"/>
            <w:gridSpan w:val="2"/>
            <w:tcBorders>
              <w:top w:val="single" w:sz="4" w:space="0" w:color="000000"/>
              <w:left w:val="single" w:sz="4" w:space="0" w:color="auto"/>
              <w:bottom w:val="nil"/>
              <w:right w:val="nil"/>
            </w:tcBorders>
            <w:shd w:val="clear" w:color="000000" w:fill="FFFFFF"/>
          </w:tcPr>
          <w:p w:rsidR="00CB3C0D" w:rsidRPr="00CD7E40" w:rsidRDefault="00CB3C0D" w:rsidP="00F815EA">
            <w:pPr>
              <w:spacing w:before="0" w:after="0" w:line="240" w:lineRule="auto"/>
              <w:ind w:firstLine="0"/>
              <w:rPr>
                <w:sz w:val="20"/>
                <w:szCs w:val="20"/>
              </w:rPr>
            </w:pPr>
            <w:r w:rsidRPr="00CD7E40">
              <w:rPr>
                <w:sz w:val="20"/>
                <w:szCs w:val="20"/>
              </w:rPr>
              <w:t> </w:t>
            </w:r>
          </w:p>
        </w:tc>
        <w:tc>
          <w:tcPr>
            <w:tcW w:w="286" w:type="pct"/>
            <w:tcBorders>
              <w:top w:val="single" w:sz="4" w:space="0" w:color="000000"/>
              <w:left w:val="single" w:sz="4" w:space="0" w:color="000000"/>
              <w:bottom w:val="nil"/>
              <w:right w:val="nil"/>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798" w:type="pct"/>
            <w:tcBorders>
              <w:top w:val="single" w:sz="4" w:space="0" w:color="000000"/>
              <w:left w:val="single" w:sz="4" w:space="0" w:color="000000"/>
              <w:bottom w:val="nil"/>
              <w:right w:val="single" w:sz="4" w:space="0" w:color="auto"/>
            </w:tcBorders>
            <w:shd w:val="clear" w:color="000000" w:fill="FFFFFF"/>
            <w:noWrap/>
          </w:tcPr>
          <w:p w:rsidR="00CB3C0D" w:rsidRPr="00CD7E40" w:rsidRDefault="00CB3C0D" w:rsidP="00F815EA">
            <w:pPr>
              <w:spacing w:before="0" w:after="0" w:line="240" w:lineRule="auto"/>
              <w:ind w:firstLine="0"/>
              <w:rPr>
                <w:sz w:val="20"/>
                <w:szCs w:val="20"/>
              </w:rPr>
            </w:pPr>
          </w:p>
        </w:tc>
      </w:tr>
      <w:tr w:rsidR="00CB3C0D" w:rsidRPr="00CD7E40" w:rsidTr="00F815EA">
        <w:trPr>
          <w:trHeight w:val="240"/>
        </w:trPr>
        <w:tc>
          <w:tcPr>
            <w:tcW w:w="1256" w:type="pct"/>
            <w:gridSpan w:val="2"/>
            <w:tcBorders>
              <w:top w:val="single" w:sz="4" w:space="0" w:color="000000"/>
              <w:left w:val="single" w:sz="4" w:space="0" w:color="000000"/>
              <w:bottom w:val="single" w:sz="4" w:space="0" w:color="000000"/>
              <w:right w:val="single" w:sz="4" w:space="0" w:color="000000"/>
            </w:tcBorders>
            <w:shd w:val="clear" w:color="000000" w:fill="FFFFFF"/>
          </w:tcPr>
          <w:p w:rsidR="00CB3C0D" w:rsidRPr="00CD7E40" w:rsidRDefault="00CB3C0D" w:rsidP="00F815EA">
            <w:pPr>
              <w:spacing w:before="0" w:after="0" w:line="240" w:lineRule="auto"/>
              <w:ind w:firstLine="0"/>
              <w:rPr>
                <w:sz w:val="20"/>
                <w:szCs w:val="20"/>
              </w:rPr>
            </w:pPr>
            <w:r w:rsidRPr="00CD7E40">
              <w:rPr>
                <w:sz w:val="20"/>
                <w:szCs w:val="20"/>
              </w:rPr>
              <w:t>Надбавка за сложность</w:t>
            </w:r>
          </w:p>
        </w:tc>
        <w:tc>
          <w:tcPr>
            <w:tcW w:w="881" w:type="pct"/>
            <w:tcBorders>
              <w:top w:val="single" w:sz="4" w:space="0" w:color="000000"/>
              <w:left w:val="nil"/>
              <w:bottom w:val="nil"/>
              <w:right w:val="nil"/>
            </w:tcBorders>
            <w:shd w:val="clear" w:color="000000" w:fill="FFFFFF"/>
          </w:tcPr>
          <w:p w:rsidR="00CB3C0D" w:rsidRPr="00CD7E40" w:rsidRDefault="00CB3C0D" w:rsidP="00F815EA">
            <w:pPr>
              <w:spacing w:before="0" w:after="0" w:line="240" w:lineRule="auto"/>
              <w:ind w:firstLine="0"/>
              <w:rPr>
                <w:sz w:val="20"/>
                <w:szCs w:val="20"/>
              </w:rPr>
            </w:pPr>
            <w:r w:rsidRPr="00CD7E40">
              <w:rPr>
                <w:sz w:val="20"/>
                <w:szCs w:val="20"/>
              </w:rPr>
              <w:t> </w:t>
            </w:r>
          </w:p>
        </w:tc>
        <w:tc>
          <w:tcPr>
            <w:tcW w:w="97" w:type="pct"/>
            <w:tcBorders>
              <w:top w:val="nil"/>
              <w:left w:val="single" w:sz="4" w:space="0" w:color="000000"/>
              <w:bottom w:val="single" w:sz="4" w:space="0" w:color="000000"/>
              <w:right w:val="nil"/>
            </w:tcBorders>
            <w:shd w:val="clear" w:color="000000" w:fill="FFFFFF"/>
            <w:noWrap/>
          </w:tcPr>
          <w:p w:rsidR="00CB3C0D" w:rsidRPr="00CD7E40" w:rsidRDefault="00CB3C0D" w:rsidP="00F815EA">
            <w:pPr>
              <w:spacing w:before="0" w:after="0" w:line="240" w:lineRule="auto"/>
              <w:ind w:firstLine="0"/>
              <w:rPr>
                <w:sz w:val="20"/>
                <w:szCs w:val="20"/>
              </w:rPr>
            </w:pPr>
          </w:p>
        </w:tc>
        <w:tc>
          <w:tcPr>
            <w:tcW w:w="97" w:type="pct"/>
            <w:tcBorders>
              <w:top w:val="nil"/>
              <w:left w:val="nil"/>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p>
        </w:tc>
        <w:tc>
          <w:tcPr>
            <w:tcW w:w="105" w:type="pct"/>
            <w:tcBorders>
              <w:top w:val="nil"/>
              <w:left w:val="nil"/>
              <w:bottom w:val="single" w:sz="4" w:space="0" w:color="000000"/>
              <w:right w:val="nil"/>
            </w:tcBorders>
            <w:shd w:val="clear" w:color="000000" w:fill="FFFFFF"/>
            <w:noWrap/>
          </w:tcPr>
          <w:p w:rsidR="00CB3C0D" w:rsidRPr="00CD7E40" w:rsidRDefault="00CB3C0D" w:rsidP="00F815EA">
            <w:pPr>
              <w:spacing w:before="0" w:after="0" w:line="240" w:lineRule="auto"/>
              <w:ind w:firstLine="0"/>
              <w:rPr>
                <w:sz w:val="20"/>
                <w:szCs w:val="20"/>
              </w:rPr>
            </w:pPr>
          </w:p>
        </w:tc>
        <w:tc>
          <w:tcPr>
            <w:tcW w:w="105" w:type="pct"/>
            <w:tcBorders>
              <w:top w:val="nil"/>
              <w:left w:val="nil"/>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p>
        </w:tc>
        <w:tc>
          <w:tcPr>
            <w:tcW w:w="97" w:type="pct"/>
            <w:tcBorders>
              <w:top w:val="nil"/>
              <w:left w:val="nil"/>
              <w:bottom w:val="single" w:sz="4" w:space="0" w:color="000000"/>
              <w:right w:val="nil"/>
            </w:tcBorders>
            <w:shd w:val="clear" w:color="000000" w:fill="FFFFFF"/>
            <w:noWrap/>
          </w:tcPr>
          <w:p w:rsidR="00CB3C0D" w:rsidRPr="00CD7E40" w:rsidRDefault="00CB3C0D" w:rsidP="00F815EA">
            <w:pPr>
              <w:spacing w:before="0" w:after="0" w:line="240" w:lineRule="auto"/>
              <w:ind w:firstLine="0"/>
              <w:rPr>
                <w:sz w:val="20"/>
                <w:szCs w:val="20"/>
              </w:rPr>
            </w:pPr>
          </w:p>
        </w:tc>
        <w:tc>
          <w:tcPr>
            <w:tcW w:w="97" w:type="pct"/>
            <w:tcBorders>
              <w:top w:val="nil"/>
              <w:left w:val="nil"/>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p>
        </w:tc>
        <w:tc>
          <w:tcPr>
            <w:tcW w:w="105" w:type="pct"/>
            <w:tcBorders>
              <w:top w:val="nil"/>
              <w:left w:val="nil"/>
              <w:bottom w:val="single" w:sz="4" w:space="0" w:color="000000"/>
              <w:right w:val="nil"/>
            </w:tcBorders>
            <w:shd w:val="clear" w:color="000000" w:fill="FFFFFF"/>
            <w:noWrap/>
          </w:tcPr>
          <w:p w:rsidR="00CB3C0D" w:rsidRPr="00CD7E40" w:rsidRDefault="00CB3C0D" w:rsidP="00F815EA">
            <w:pPr>
              <w:spacing w:before="0" w:after="0" w:line="240" w:lineRule="auto"/>
              <w:ind w:firstLine="0"/>
              <w:rPr>
                <w:sz w:val="20"/>
                <w:szCs w:val="20"/>
              </w:rPr>
            </w:pPr>
          </w:p>
        </w:tc>
        <w:tc>
          <w:tcPr>
            <w:tcW w:w="105" w:type="pct"/>
            <w:tcBorders>
              <w:top w:val="nil"/>
              <w:left w:val="nil"/>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p>
        </w:tc>
        <w:tc>
          <w:tcPr>
            <w:tcW w:w="278" w:type="pct"/>
            <w:tcBorders>
              <w:top w:val="single" w:sz="4" w:space="0" w:color="000000"/>
              <w:left w:val="nil"/>
              <w:bottom w:val="nil"/>
              <w:right w:val="single" w:sz="4" w:space="0" w:color="auto"/>
            </w:tcBorders>
            <w:shd w:val="clear" w:color="000000" w:fill="FFFFFF"/>
            <w:noWrap/>
          </w:tcPr>
          <w:p w:rsidR="00CB3C0D" w:rsidRPr="00CD7E40" w:rsidRDefault="00CB3C0D" w:rsidP="00F815EA">
            <w:pPr>
              <w:spacing w:before="0" w:after="0" w:line="240" w:lineRule="auto"/>
              <w:ind w:firstLine="0"/>
              <w:rPr>
                <w:sz w:val="20"/>
                <w:szCs w:val="20"/>
              </w:rPr>
            </w:pPr>
          </w:p>
        </w:tc>
        <w:tc>
          <w:tcPr>
            <w:tcW w:w="693" w:type="pct"/>
            <w:gridSpan w:val="2"/>
            <w:tcBorders>
              <w:top w:val="single" w:sz="4" w:space="0" w:color="000000"/>
              <w:left w:val="single" w:sz="4" w:space="0" w:color="auto"/>
              <w:bottom w:val="nil"/>
              <w:right w:val="nil"/>
            </w:tcBorders>
            <w:shd w:val="clear" w:color="000000" w:fill="FFFFFF"/>
          </w:tcPr>
          <w:p w:rsidR="00CB3C0D" w:rsidRPr="00CD7E40" w:rsidRDefault="00CB3C0D" w:rsidP="00F815EA">
            <w:pPr>
              <w:spacing w:before="0" w:after="0" w:line="240" w:lineRule="auto"/>
              <w:ind w:firstLine="0"/>
              <w:rPr>
                <w:sz w:val="20"/>
                <w:szCs w:val="20"/>
              </w:rPr>
            </w:pPr>
            <w:r w:rsidRPr="00CD7E40">
              <w:rPr>
                <w:sz w:val="20"/>
                <w:szCs w:val="20"/>
              </w:rPr>
              <w:t> </w:t>
            </w:r>
          </w:p>
        </w:tc>
        <w:tc>
          <w:tcPr>
            <w:tcW w:w="286" w:type="pct"/>
            <w:tcBorders>
              <w:top w:val="single" w:sz="4" w:space="0" w:color="000000"/>
              <w:left w:val="single" w:sz="4" w:space="0" w:color="000000"/>
              <w:bottom w:val="nil"/>
              <w:right w:val="nil"/>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798" w:type="pct"/>
            <w:tcBorders>
              <w:top w:val="single" w:sz="4" w:space="0" w:color="000000"/>
              <w:left w:val="single" w:sz="4" w:space="0" w:color="000000"/>
              <w:bottom w:val="nil"/>
              <w:right w:val="single" w:sz="4" w:space="0" w:color="auto"/>
            </w:tcBorders>
            <w:shd w:val="clear" w:color="000000" w:fill="FFFFFF"/>
            <w:noWrap/>
          </w:tcPr>
          <w:p w:rsidR="00CB3C0D" w:rsidRPr="00CD7E40" w:rsidRDefault="00CB3C0D" w:rsidP="00F815EA">
            <w:pPr>
              <w:spacing w:before="0" w:after="0" w:line="240" w:lineRule="auto"/>
              <w:ind w:firstLine="0"/>
              <w:rPr>
                <w:sz w:val="20"/>
                <w:szCs w:val="20"/>
              </w:rPr>
            </w:pPr>
          </w:p>
        </w:tc>
      </w:tr>
      <w:tr w:rsidR="00CB3C0D" w:rsidRPr="00CD7E40" w:rsidTr="00F815EA">
        <w:trPr>
          <w:trHeight w:val="240"/>
        </w:trPr>
        <w:tc>
          <w:tcPr>
            <w:tcW w:w="1256" w:type="pct"/>
            <w:gridSpan w:val="2"/>
            <w:tcBorders>
              <w:top w:val="single" w:sz="4" w:space="0" w:color="000000"/>
              <w:left w:val="single" w:sz="4" w:space="0" w:color="000000"/>
              <w:bottom w:val="single" w:sz="4" w:space="0" w:color="000000"/>
              <w:right w:val="single" w:sz="4" w:space="0" w:color="000000"/>
            </w:tcBorders>
            <w:shd w:val="clear" w:color="000000" w:fill="FFFFFF"/>
          </w:tcPr>
          <w:p w:rsidR="00CB3C0D" w:rsidRPr="00CD7E40" w:rsidRDefault="00CB3C0D" w:rsidP="00F815EA">
            <w:pPr>
              <w:spacing w:before="0" w:after="0" w:line="240" w:lineRule="auto"/>
              <w:ind w:firstLine="0"/>
              <w:rPr>
                <w:sz w:val="20"/>
                <w:szCs w:val="20"/>
              </w:rPr>
            </w:pPr>
            <w:r w:rsidRPr="00CD7E40">
              <w:rPr>
                <w:sz w:val="20"/>
                <w:szCs w:val="20"/>
              </w:rPr>
              <w:t>На премирование работников</w:t>
            </w:r>
          </w:p>
        </w:tc>
        <w:tc>
          <w:tcPr>
            <w:tcW w:w="881" w:type="pct"/>
            <w:tcBorders>
              <w:top w:val="single" w:sz="4" w:space="0" w:color="000000"/>
              <w:left w:val="nil"/>
              <w:bottom w:val="nil"/>
              <w:right w:val="nil"/>
            </w:tcBorders>
            <w:shd w:val="clear" w:color="000000" w:fill="FFFFFF"/>
          </w:tcPr>
          <w:p w:rsidR="00CB3C0D" w:rsidRPr="00CD7E40" w:rsidRDefault="00CB3C0D" w:rsidP="00F815EA">
            <w:pPr>
              <w:spacing w:before="0" w:after="0" w:line="240" w:lineRule="auto"/>
              <w:ind w:firstLine="0"/>
              <w:rPr>
                <w:sz w:val="20"/>
                <w:szCs w:val="20"/>
              </w:rPr>
            </w:pPr>
            <w:r w:rsidRPr="00CD7E40">
              <w:rPr>
                <w:sz w:val="20"/>
                <w:szCs w:val="20"/>
              </w:rPr>
              <w:t> </w:t>
            </w:r>
          </w:p>
        </w:tc>
        <w:tc>
          <w:tcPr>
            <w:tcW w:w="97" w:type="pct"/>
            <w:tcBorders>
              <w:top w:val="nil"/>
              <w:left w:val="single" w:sz="4" w:space="0" w:color="000000"/>
              <w:bottom w:val="single" w:sz="4" w:space="0" w:color="000000"/>
              <w:right w:val="nil"/>
            </w:tcBorders>
            <w:shd w:val="clear" w:color="000000" w:fill="FFFFFF"/>
            <w:noWrap/>
          </w:tcPr>
          <w:p w:rsidR="00CB3C0D" w:rsidRPr="00CD7E40" w:rsidRDefault="00CB3C0D" w:rsidP="00F815EA">
            <w:pPr>
              <w:spacing w:before="0" w:after="0" w:line="240" w:lineRule="auto"/>
              <w:ind w:firstLine="0"/>
              <w:rPr>
                <w:sz w:val="20"/>
                <w:szCs w:val="20"/>
              </w:rPr>
            </w:pPr>
          </w:p>
        </w:tc>
        <w:tc>
          <w:tcPr>
            <w:tcW w:w="97" w:type="pct"/>
            <w:tcBorders>
              <w:top w:val="nil"/>
              <w:left w:val="nil"/>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p>
        </w:tc>
        <w:tc>
          <w:tcPr>
            <w:tcW w:w="105" w:type="pct"/>
            <w:tcBorders>
              <w:top w:val="nil"/>
              <w:left w:val="nil"/>
              <w:bottom w:val="single" w:sz="4" w:space="0" w:color="000000"/>
              <w:right w:val="nil"/>
            </w:tcBorders>
            <w:shd w:val="clear" w:color="000000" w:fill="FFFFFF"/>
            <w:noWrap/>
          </w:tcPr>
          <w:p w:rsidR="00CB3C0D" w:rsidRPr="00CD7E40" w:rsidRDefault="00CB3C0D" w:rsidP="00F815EA">
            <w:pPr>
              <w:spacing w:before="0" w:after="0" w:line="240" w:lineRule="auto"/>
              <w:ind w:firstLine="0"/>
              <w:rPr>
                <w:sz w:val="20"/>
                <w:szCs w:val="20"/>
              </w:rPr>
            </w:pPr>
          </w:p>
        </w:tc>
        <w:tc>
          <w:tcPr>
            <w:tcW w:w="105" w:type="pct"/>
            <w:tcBorders>
              <w:top w:val="nil"/>
              <w:left w:val="nil"/>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p>
        </w:tc>
        <w:tc>
          <w:tcPr>
            <w:tcW w:w="97" w:type="pct"/>
            <w:tcBorders>
              <w:top w:val="nil"/>
              <w:left w:val="nil"/>
              <w:bottom w:val="single" w:sz="4" w:space="0" w:color="000000"/>
              <w:right w:val="nil"/>
            </w:tcBorders>
            <w:shd w:val="clear" w:color="000000" w:fill="FFFFFF"/>
            <w:noWrap/>
          </w:tcPr>
          <w:p w:rsidR="00CB3C0D" w:rsidRPr="00CD7E40" w:rsidRDefault="00CB3C0D" w:rsidP="00F815EA">
            <w:pPr>
              <w:spacing w:before="0" w:after="0" w:line="240" w:lineRule="auto"/>
              <w:ind w:firstLine="0"/>
              <w:rPr>
                <w:sz w:val="20"/>
                <w:szCs w:val="20"/>
              </w:rPr>
            </w:pPr>
          </w:p>
        </w:tc>
        <w:tc>
          <w:tcPr>
            <w:tcW w:w="97" w:type="pct"/>
            <w:tcBorders>
              <w:top w:val="nil"/>
              <w:left w:val="nil"/>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p>
        </w:tc>
        <w:tc>
          <w:tcPr>
            <w:tcW w:w="105" w:type="pct"/>
            <w:tcBorders>
              <w:top w:val="nil"/>
              <w:left w:val="nil"/>
              <w:bottom w:val="single" w:sz="4" w:space="0" w:color="000000"/>
              <w:right w:val="nil"/>
            </w:tcBorders>
            <w:shd w:val="clear" w:color="000000" w:fill="FFFFFF"/>
            <w:noWrap/>
          </w:tcPr>
          <w:p w:rsidR="00CB3C0D" w:rsidRPr="00CD7E40" w:rsidRDefault="00CB3C0D" w:rsidP="00F815EA">
            <w:pPr>
              <w:spacing w:before="0" w:after="0" w:line="240" w:lineRule="auto"/>
              <w:ind w:firstLine="0"/>
              <w:rPr>
                <w:sz w:val="20"/>
                <w:szCs w:val="20"/>
              </w:rPr>
            </w:pPr>
          </w:p>
        </w:tc>
        <w:tc>
          <w:tcPr>
            <w:tcW w:w="105" w:type="pct"/>
            <w:tcBorders>
              <w:top w:val="nil"/>
              <w:left w:val="nil"/>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p>
        </w:tc>
        <w:tc>
          <w:tcPr>
            <w:tcW w:w="278" w:type="pct"/>
            <w:tcBorders>
              <w:top w:val="single" w:sz="4" w:space="0" w:color="000000"/>
              <w:left w:val="nil"/>
              <w:bottom w:val="nil"/>
              <w:right w:val="single" w:sz="4" w:space="0" w:color="auto"/>
            </w:tcBorders>
            <w:shd w:val="clear" w:color="000000" w:fill="FFFFFF"/>
            <w:noWrap/>
          </w:tcPr>
          <w:p w:rsidR="00CB3C0D" w:rsidRPr="00CD7E40" w:rsidRDefault="00CB3C0D" w:rsidP="00F815EA">
            <w:pPr>
              <w:spacing w:before="0" w:after="0" w:line="240" w:lineRule="auto"/>
              <w:ind w:firstLine="0"/>
              <w:rPr>
                <w:sz w:val="20"/>
                <w:szCs w:val="20"/>
              </w:rPr>
            </w:pPr>
          </w:p>
        </w:tc>
        <w:tc>
          <w:tcPr>
            <w:tcW w:w="693" w:type="pct"/>
            <w:gridSpan w:val="2"/>
            <w:tcBorders>
              <w:top w:val="single" w:sz="4" w:space="0" w:color="000000"/>
              <w:left w:val="single" w:sz="4" w:space="0" w:color="auto"/>
              <w:bottom w:val="nil"/>
              <w:right w:val="nil"/>
            </w:tcBorders>
            <w:shd w:val="clear" w:color="000000" w:fill="FFFFFF"/>
          </w:tcPr>
          <w:p w:rsidR="00CB3C0D" w:rsidRPr="00CD7E40" w:rsidRDefault="00CB3C0D" w:rsidP="00F815EA">
            <w:pPr>
              <w:spacing w:before="0" w:after="0" w:line="240" w:lineRule="auto"/>
              <w:ind w:firstLine="0"/>
              <w:rPr>
                <w:sz w:val="20"/>
                <w:szCs w:val="20"/>
              </w:rPr>
            </w:pPr>
            <w:r w:rsidRPr="00CD7E40">
              <w:rPr>
                <w:sz w:val="20"/>
                <w:szCs w:val="20"/>
              </w:rPr>
              <w:t> </w:t>
            </w:r>
          </w:p>
        </w:tc>
        <w:tc>
          <w:tcPr>
            <w:tcW w:w="286" w:type="pct"/>
            <w:tcBorders>
              <w:top w:val="single" w:sz="4" w:space="0" w:color="000000"/>
              <w:left w:val="single" w:sz="4" w:space="0" w:color="000000"/>
              <w:bottom w:val="nil"/>
              <w:right w:val="nil"/>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798" w:type="pct"/>
            <w:tcBorders>
              <w:top w:val="single" w:sz="4" w:space="0" w:color="000000"/>
              <w:left w:val="single" w:sz="4" w:space="0" w:color="000000"/>
              <w:bottom w:val="nil"/>
              <w:right w:val="single" w:sz="4" w:space="0" w:color="auto"/>
            </w:tcBorders>
            <w:shd w:val="clear" w:color="000000" w:fill="FFFFFF"/>
            <w:noWrap/>
          </w:tcPr>
          <w:p w:rsidR="00CB3C0D" w:rsidRPr="00CD7E40" w:rsidRDefault="00CB3C0D" w:rsidP="00F815EA">
            <w:pPr>
              <w:spacing w:before="0" w:after="0" w:line="240" w:lineRule="auto"/>
              <w:ind w:firstLine="0"/>
              <w:rPr>
                <w:sz w:val="20"/>
                <w:szCs w:val="20"/>
              </w:rPr>
            </w:pPr>
          </w:p>
        </w:tc>
      </w:tr>
      <w:tr w:rsidR="00CB3C0D" w:rsidRPr="00CD7E40" w:rsidTr="00F815EA">
        <w:trPr>
          <w:trHeight w:val="240"/>
        </w:trPr>
        <w:tc>
          <w:tcPr>
            <w:tcW w:w="1256" w:type="pct"/>
            <w:gridSpan w:val="2"/>
            <w:tcBorders>
              <w:top w:val="single" w:sz="4" w:space="0" w:color="000000"/>
              <w:left w:val="single" w:sz="4" w:space="0" w:color="000000"/>
              <w:bottom w:val="single" w:sz="4" w:space="0" w:color="000000"/>
              <w:right w:val="single" w:sz="4" w:space="0" w:color="000000"/>
            </w:tcBorders>
            <w:shd w:val="clear" w:color="000000" w:fill="FFFFFF"/>
          </w:tcPr>
          <w:p w:rsidR="00CB3C0D" w:rsidRPr="00CD7E40" w:rsidRDefault="00CB3C0D" w:rsidP="00F815EA">
            <w:pPr>
              <w:spacing w:before="0" w:after="0" w:line="240" w:lineRule="auto"/>
              <w:ind w:firstLine="0"/>
              <w:rPr>
                <w:sz w:val="20"/>
                <w:szCs w:val="20"/>
              </w:rPr>
            </w:pPr>
            <w:r w:rsidRPr="00CD7E40">
              <w:rPr>
                <w:sz w:val="20"/>
                <w:szCs w:val="20"/>
              </w:rPr>
              <w:t>Районный коэффициент</w:t>
            </w:r>
          </w:p>
        </w:tc>
        <w:tc>
          <w:tcPr>
            <w:tcW w:w="881" w:type="pct"/>
            <w:tcBorders>
              <w:top w:val="single" w:sz="4" w:space="0" w:color="000000"/>
              <w:left w:val="nil"/>
              <w:bottom w:val="nil"/>
              <w:right w:val="nil"/>
            </w:tcBorders>
            <w:shd w:val="clear" w:color="000000" w:fill="FFFFFF"/>
          </w:tcPr>
          <w:p w:rsidR="00CB3C0D" w:rsidRPr="00CD7E40" w:rsidRDefault="00CB3C0D" w:rsidP="00F815EA">
            <w:pPr>
              <w:spacing w:before="0" w:after="0" w:line="240" w:lineRule="auto"/>
              <w:ind w:firstLine="0"/>
              <w:rPr>
                <w:sz w:val="20"/>
                <w:szCs w:val="20"/>
              </w:rPr>
            </w:pPr>
            <w:r w:rsidRPr="00CD7E40">
              <w:rPr>
                <w:sz w:val="20"/>
                <w:szCs w:val="20"/>
              </w:rPr>
              <w:t> </w:t>
            </w:r>
          </w:p>
        </w:tc>
        <w:tc>
          <w:tcPr>
            <w:tcW w:w="97" w:type="pct"/>
            <w:tcBorders>
              <w:top w:val="nil"/>
              <w:left w:val="single" w:sz="4" w:space="0" w:color="000000"/>
              <w:bottom w:val="single" w:sz="4" w:space="0" w:color="000000"/>
              <w:right w:val="nil"/>
            </w:tcBorders>
            <w:shd w:val="clear" w:color="000000" w:fill="FFFFFF"/>
            <w:noWrap/>
          </w:tcPr>
          <w:p w:rsidR="00CB3C0D" w:rsidRPr="00CD7E40" w:rsidRDefault="00CB3C0D" w:rsidP="00F815EA">
            <w:pPr>
              <w:spacing w:before="0" w:after="0" w:line="240" w:lineRule="auto"/>
              <w:ind w:firstLine="0"/>
              <w:rPr>
                <w:sz w:val="20"/>
                <w:szCs w:val="20"/>
              </w:rPr>
            </w:pPr>
          </w:p>
        </w:tc>
        <w:tc>
          <w:tcPr>
            <w:tcW w:w="97" w:type="pct"/>
            <w:tcBorders>
              <w:top w:val="nil"/>
              <w:left w:val="nil"/>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p>
        </w:tc>
        <w:tc>
          <w:tcPr>
            <w:tcW w:w="105" w:type="pct"/>
            <w:tcBorders>
              <w:top w:val="nil"/>
              <w:left w:val="nil"/>
              <w:bottom w:val="single" w:sz="4" w:space="0" w:color="000000"/>
              <w:right w:val="nil"/>
            </w:tcBorders>
            <w:shd w:val="clear" w:color="000000" w:fill="FFFFFF"/>
            <w:noWrap/>
          </w:tcPr>
          <w:p w:rsidR="00CB3C0D" w:rsidRPr="00CD7E40" w:rsidRDefault="00CB3C0D" w:rsidP="00F815EA">
            <w:pPr>
              <w:spacing w:before="0" w:after="0" w:line="240" w:lineRule="auto"/>
              <w:ind w:firstLine="0"/>
              <w:rPr>
                <w:sz w:val="20"/>
                <w:szCs w:val="20"/>
              </w:rPr>
            </w:pPr>
          </w:p>
        </w:tc>
        <w:tc>
          <w:tcPr>
            <w:tcW w:w="105" w:type="pct"/>
            <w:tcBorders>
              <w:top w:val="nil"/>
              <w:left w:val="nil"/>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p>
        </w:tc>
        <w:tc>
          <w:tcPr>
            <w:tcW w:w="97" w:type="pct"/>
            <w:tcBorders>
              <w:top w:val="nil"/>
              <w:left w:val="nil"/>
              <w:bottom w:val="single" w:sz="4" w:space="0" w:color="000000"/>
              <w:right w:val="nil"/>
            </w:tcBorders>
            <w:shd w:val="clear" w:color="000000" w:fill="FFFFFF"/>
            <w:noWrap/>
          </w:tcPr>
          <w:p w:rsidR="00CB3C0D" w:rsidRPr="00CD7E40" w:rsidRDefault="00CB3C0D" w:rsidP="00F815EA">
            <w:pPr>
              <w:spacing w:before="0" w:after="0" w:line="240" w:lineRule="auto"/>
              <w:ind w:firstLine="0"/>
              <w:rPr>
                <w:sz w:val="20"/>
                <w:szCs w:val="20"/>
              </w:rPr>
            </w:pPr>
          </w:p>
        </w:tc>
        <w:tc>
          <w:tcPr>
            <w:tcW w:w="97" w:type="pct"/>
            <w:tcBorders>
              <w:top w:val="nil"/>
              <w:left w:val="nil"/>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p>
        </w:tc>
        <w:tc>
          <w:tcPr>
            <w:tcW w:w="105" w:type="pct"/>
            <w:tcBorders>
              <w:top w:val="nil"/>
              <w:left w:val="nil"/>
              <w:bottom w:val="single" w:sz="4" w:space="0" w:color="000000"/>
              <w:right w:val="nil"/>
            </w:tcBorders>
            <w:shd w:val="clear" w:color="000000" w:fill="FFFFFF"/>
            <w:noWrap/>
          </w:tcPr>
          <w:p w:rsidR="00CB3C0D" w:rsidRPr="00CD7E40" w:rsidRDefault="00CB3C0D" w:rsidP="00F815EA">
            <w:pPr>
              <w:spacing w:before="0" w:after="0" w:line="240" w:lineRule="auto"/>
              <w:ind w:firstLine="0"/>
              <w:rPr>
                <w:sz w:val="20"/>
                <w:szCs w:val="20"/>
              </w:rPr>
            </w:pPr>
          </w:p>
        </w:tc>
        <w:tc>
          <w:tcPr>
            <w:tcW w:w="105" w:type="pct"/>
            <w:tcBorders>
              <w:top w:val="nil"/>
              <w:left w:val="nil"/>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p>
        </w:tc>
        <w:tc>
          <w:tcPr>
            <w:tcW w:w="278" w:type="pct"/>
            <w:tcBorders>
              <w:top w:val="single" w:sz="4" w:space="0" w:color="000000"/>
              <w:left w:val="nil"/>
              <w:bottom w:val="nil"/>
              <w:right w:val="single" w:sz="4" w:space="0" w:color="auto"/>
            </w:tcBorders>
            <w:shd w:val="clear" w:color="000000" w:fill="FFFFFF"/>
            <w:noWrap/>
          </w:tcPr>
          <w:p w:rsidR="00CB3C0D" w:rsidRPr="00CD7E40" w:rsidRDefault="00CB3C0D" w:rsidP="00F815EA">
            <w:pPr>
              <w:spacing w:before="0" w:after="0" w:line="240" w:lineRule="auto"/>
              <w:ind w:firstLine="0"/>
              <w:rPr>
                <w:sz w:val="20"/>
                <w:szCs w:val="20"/>
              </w:rPr>
            </w:pPr>
          </w:p>
        </w:tc>
        <w:tc>
          <w:tcPr>
            <w:tcW w:w="693" w:type="pct"/>
            <w:gridSpan w:val="2"/>
            <w:tcBorders>
              <w:top w:val="single" w:sz="4" w:space="0" w:color="000000"/>
              <w:left w:val="single" w:sz="4" w:space="0" w:color="auto"/>
              <w:bottom w:val="nil"/>
              <w:right w:val="nil"/>
            </w:tcBorders>
            <w:shd w:val="clear" w:color="000000" w:fill="FFFFFF"/>
          </w:tcPr>
          <w:p w:rsidR="00CB3C0D" w:rsidRPr="00CD7E40" w:rsidRDefault="00CB3C0D" w:rsidP="00F815EA">
            <w:pPr>
              <w:spacing w:before="0" w:after="0" w:line="240" w:lineRule="auto"/>
              <w:ind w:firstLine="0"/>
              <w:rPr>
                <w:sz w:val="20"/>
                <w:szCs w:val="20"/>
              </w:rPr>
            </w:pPr>
            <w:r w:rsidRPr="00CD7E40">
              <w:rPr>
                <w:sz w:val="20"/>
                <w:szCs w:val="20"/>
              </w:rPr>
              <w:t> </w:t>
            </w:r>
          </w:p>
        </w:tc>
        <w:tc>
          <w:tcPr>
            <w:tcW w:w="286" w:type="pct"/>
            <w:tcBorders>
              <w:top w:val="single" w:sz="4" w:space="0" w:color="000000"/>
              <w:left w:val="single" w:sz="4" w:space="0" w:color="000000"/>
              <w:bottom w:val="nil"/>
              <w:right w:val="nil"/>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798" w:type="pct"/>
            <w:tcBorders>
              <w:top w:val="single" w:sz="4" w:space="0" w:color="000000"/>
              <w:left w:val="single" w:sz="4" w:space="0" w:color="000000"/>
              <w:bottom w:val="nil"/>
              <w:right w:val="single" w:sz="4" w:space="0" w:color="auto"/>
            </w:tcBorders>
            <w:shd w:val="clear" w:color="000000" w:fill="FFFFFF"/>
            <w:noWrap/>
          </w:tcPr>
          <w:p w:rsidR="00CB3C0D" w:rsidRPr="00CD7E40" w:rsidRDefault="00CB3C0D" w:rsidP="00F815EA">
            <w:pPr>
              <w:spacing w:before="0" w:after="0" w:line="240" w:lineRule="auto"/>
              <w:ind w:firstLine="0"/>
              <w:rPr>
                <w:sz w:val="20"/>
                <w:szCs w:val="20"/>
              </w:rPr>
            </w:pPr>
          </w:p>
        </w:tc>
      </w:tr>
      <w:tr w:rsidR="00CB3C0D" w:rsidRPr="00CD7E40" w:rsidTr="00F815EA">
        <w:trPr>
          <w:trHeight w:val="240"/>
        </w:trPr>
        <w:tc>
          <w:tcPr>
            <w:tcW w:w="2945" w:type="pct"/>
            <w:gridSpan w:val="11"/>
            <w:tcBorders>
              <w:top w:val="single" w:sz="4" w:space="0" w:color="000000"/>
              <w:left w:val="single" w:sz="4" w:space="0" w:color="000000"/>
              <w:bottom w:val="nil"/>
              <w:right w:val="nil"/>
            </w:tcBorders>
            <w:shd w:val="clear" w:color="000000" w:fill="FFFFFF"/>
            <w:noWrap/>
          </w:tcPr>
          <w:p w:rsidR="00CB3C0D" w:rsidRPr="00CD7E40" w:rsidRDefault="00CB3C0D" w:rsidP="00F815EA">
            <w:pPr>
              <w:spacing w:before="0" w:after="0" w:line="240" w:lineRule="auto"/>
              <w:ind w:firstLine="0"/>
              <w:rPr>
                <w:sz w:val="20"/>
                <w:szCs w:val="20"/>
              </w:rPr>
            </w:pPr>
          </w:p>
        </w:tc>
        <w:tc>
          <w:tcPr>
            <w:tcW w:w="278" w:type="pct"/>
            <w:tcBorders>
              <w:top w:val="single" w:sz="4" w:space="0" w:color="000000"/>
              <w:left w:val="single" w:sz="4" w:space="0" w:color="000000"/>
              <w:bottom w:val="nil"/>
              <w:right w:val="single" w:sz="4" w:space="0" w:color="auto"/>
            </w:tcBorders>
            <w:shd w:val="clear" w:color="000000" w:fill="FFFFFF"/>
            <w:noWrap/>
          </w:tcPr>
          <w:p w:rsidR="00CB3C0D" w:rsidRPr="00CD7E40" w:rsidRDefault="00CB3C0D" w:rsidP="00F815EA">
            <w:pPr>
              <w:spacing w:before="0" w:after="0" w:line="240" w:lineRule="auto"/>
              <w:ind w:firstLine="0"/>
              <w:rPr>
                <w:sz w:val="20"/>
                <w:szCs w:val="20"/>
              </w:rPr>
            </w:pPr>
          </w:p>
        </w:tc>
        <w:tc>
          <w:tcPr>
            <w:tcW w:w="979" w:type="pct"/>
            <w:gridSpan w:val="3"/>
            <w:tcBorders>
              <w:top w:val="single" w:sz="4" w:space="0" w:color="000000"/>
              <w:left w:val="single" w:sz="4" w:space="0" w:color="auto"/>
              <w:bottom w:val="nil"/>
              <w:right w:val="nil"/>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Всего удержано</w:t>
            </w:r>
          </w:p>
        </w:tc>
        <w:tc>
          <w:tcPr>
            <w:tcW w:w="798" w:type="pct"/>
            <w:tcBorders>
              <w:top w:val="single" w:sz="4" w:space="0" w:color="000000"/>
              <w:left w:val="single" w:sz="4" w:space="0" w:color="000000"/>
              <w:bottom w:val="nil"/>
              <w:right w:val="single" w:sz="4" w:space="0" w:color="auto"/>
            </w:tcBorders>
            <w:shd w:val="clear" w:color="000000" w:fill="FFFFFF"/>
            <w:noWrap/>
          </w:tcPr>
          <w:p w:rsidR="00CB3C0D" w:rsidRPr="00CD7E40" w:rsidRDefault="00CB3C0D" w:rsidP="00F815EA">
            <w:pPr>
              <w:spacing w:before="0" w:after="0" w:line="240" w:lineRule="auto"/>
              <w:ind w:firstLine="0"/>
              <w:rPr>
                <w:sz w:val="20"/>
                <w:szCs w:val="20"/>
              </w:rPr>
            </w:pPr>
          </w:p>
        </w:tc>
      </w:tr>
      <w:tr w:rsidR="00CB3C0D" w:rsidRPr="00CD7E40" w:rsidTr="00F815EA">
        <w:trPr>
          <w:trHeight w:val="240"/>
        </w:trPr>
        <w:tc>
          <w:tcPr>
            <w:tcW w:w="3222" w:type="pct"/>
            <w:gridSpan w:val="12"/>
            <w:tcBorders>
              <w:top w:val="single" w:sz="4" w:space="0" w:color="000000"/>
              <w:left w:val="single" w:sz="4" w:space="0" w:color="000000"/>
              <w:bottom w:val="nil"/>
              <w:right w:val="single" w:sz="4" w:space="0" w:color="auto"/>
            </w:tcBorders>
            <w:shd w:val="clear" w:color="000000" w:fill="FFFFFF"/>
            <w:noWrap/>
          </w:tcPr>
          <w:p w:rsidR="00CB3C0D" w:rsidRPr="00CD7E40" w:rsidRDefault="00CB3C0D" w:rsidP="00F815EA">
            <w:pPr>
              <w:spacing w:before="0" w:after="0" w:line="240" w:lineRule="auto"/>
              <w:ind w:firstLine="0"/>
              <w:rPr>
                <w:b/>
                <w:bCs/>
                <w:sz w:val="20"/>
                <w:szCs w:val="20"/>
              </w:rPr>
            </w:pPr>
            <w:r w:rsidRPr="00CD7E40">
              <w:rPr>
                <w:b/>
                <w:bCs/>
                <w:sz w:val="20"/>
                <w:szCs w:val="20"/>
              </w:rPr>
              <w:t>3. Доходы в натуральной форме</w:t>
            </w:r>
          </w:p>
        </w:tc>
        <w:tc>
          <w:tcPr>
            <w:tcW w:w="1778" w:type="pct"/>
            <w:gridSpan w:val="4"/>
            <w:tcBorders>
              <w:top w:val="single" w:sz="4" w:space="0" w:color="000000"/>
              <w:left w:val="single" w:sz="4" w:space="0" w:color="auto"/>
              <w:bottom w:val="nil"/>
              <w:right w:val="single" w:sz="4" w:space="0" w:color="auto"/>
            </w:tcBorders>
            <w:shd w:val="clear" w:color="000000" w:fill="FFFFFF"/>
            <w:noWrap/>
          </w:tcPr>
          <w:p w:rsidR="00CB3C0D" w:rsidRPr="00CD7E40" w:rsidRDefault="00CB3C0D" w:rsidP="00F815EA">
            <w:pPr>
              <w:spacing w:before="0" w:after="0" w:line="240" w:lineRule="auto"/>
              <w:ind w:firstLine="0"/>
              <w:rPr>
                <w:b/>
                <w:bCs/>
                <w:sz w:val="20"/>
                <w:szCs w:val="20"/>
              </w:rPr>
            </w:pPr>
            <w:r w:rsidRPr="00CD7E40">
              <w:rPr>
                <w:b/>
                <w:bCs/>
                <w:sz w:val="20"/>
                <w:szCs w:val="20"/>
              </w:rPr>
              <w:t>4. Выплачено</w:t>
            </w:r>
          </w:p>
        </w:tc>
      </w:tr>
      <w:tr w:rsidR="00CB3C0D" w:rsidRPr="00CD7E40" w:rsidTr="00F815EA">
        <w:trPr>
          <w:trHeight w:val="438"/>
        </w:trPr>
        <w:tc>
          <w:tcPr>
            <w:tcW w:w="505" w:type="pct"/>
            <w:tcBorders>
              <w:top w:val="single" w:sz="4" w:space="0" w:color="000000"/>
              <w:left w:val="single" w:sz="4" w:space="0" w:color="000000"/>
              <w:bottom w:val="single" w:sz="4" w:space="0" w:color="000000"/>
              <w:right w:val="nil"/>
            </w:tcBorders>
            <w:shd w:val="clear" w:color="000000" w:fill="FFFFFF"/>
          </w:tcPr>
          <w:p w:rsidR="00CB3C0D" w:rsidRPr="00CD7E40" w:rsidRDefault="00CB3C0D" w:rsidP="00F815EA">
            <w:pPr>
              <w:spacing w:before="0" w:after="0" w:line="240" w:lineRule="auto"/>
              <w:ind w:firstLine="0"/>
              <w:rPr>
                <w:sz w:val="20"/>
                <w:szCs w:val="20"/>
              </w:rPr>
            </w:pPr>
            <w:r w:rsidRPr="00CD7E40">
              <w:rPr>
                <w:sz w:val="20"/>
                <w:szCs w:val="20"/>
              </w:rPr>
              <w:t> </w:t>
            </w:r>
          </w:p>
        </w:tc>
        <w:tc>
          <w:tcPr>
            <w:tcW w:w="750" w:type="pct"/>
            <w:tcBorders>
              <w:top w:val="single" w:sz="4" w:space="0" w:color="000000"/>
              <w:left w:val="nil"/>
              <w:bottom w:val="single" w:sz="4" w:space="0" w:color="000000"/>
              <w:right w:val="single" w:sz="4" w:space="0" w:color="000000"/>
            </w:tcBorders>
            <w:shd w:val="clear" w:color="000000" w:fill="FFFFFF"/>
          </w:tcPr>
          <w:p w:rsidR="00CB3C0D" w:rsidRPr="00CD7E40" w:rsidRDefault="00CB3C0D" w:rsidP="00F815EA">
            <w:pPr>
              <w:spacing w:before="0" w:after="0" w:line="240" w:lineRule="auto"/>
              <w:ind w:firstLine="0"/>
              <w:rPr>
                <w:sz w:val="20"/>
                <w:szCs w:val="20"/>
              </w:rPr>
            </w:pPr>
            <w:r w:rsidRPr="00CD7E40">
              <w:rPr>
                <w:sz w:val="20"/>
                <w:szCs w:val="20"/>
              </w:rPr>
              <w:t> </w:t>
            </w:r>
          </w:p>
        </w:tc>
        <w:tc>
          <w:tcPr>
            <w:tcW w:w="881" w:type="pct"/>
            <w:tcBorders>
              <w:top w:val="single" w:sz="4" w:space="0" w:color="000000"/>
              <w:left w:val="nil"/>
              <w:bottom w:val="nil"/>
              <w:right w:val="nil"/>
            </w:tcBorders>
            <w:shd w:val="clear" w:color="000000" w:fill="FFFFFF"/>
          </w:tcPr>
          <w:p w:rsidR="00CB3C0D" w:rsidRPr="00CD7E40" w:rsidRDefault="00CB3C0D" w:rsidP="00F815EA">
            <w:pPr>
              <w:spacing w:before="0" w:after="0" w:line="240" w:lineRule="auto"/>
              <w:ind w:firstLine="0"/>
              <w:rPr>
                <w:sz w:val="20"/>
                <w:szCs w:val="20"/>
              </w:rPr>
            </w:pPr>
            <w:r w:rsidRPr="00CD7E40">
              <w:rPr>
                <w:sz w:val="20"/>
                <w:szCs w:val="20"/>
              </w:rPr>
              <w:t> </w:t>
            </w:r>
          </w:p>
        </w:tc>
        <w:tc>
          <w:tcPr>
            <w:tcW w:w="97" w:type="pct"/>
            <w:tcBorders>
              <w:top w:val="single" w:sz="4" w:space="0" w:color="000000"/>
              <w:left w:val="single" w:sz="4" w:space="0" w:color="000000"/>
              <w:bottom w:val="single" w:sz="4" w:space="0" w:color="000000"/>
              <w:right w:val="nil"/>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97" w:type="pct"/>
            <w:tcBorders>
              <w:top w:val="single" w:sz="4" w:space="0" w:color="000000"/>
              <w:left w:val="nil"/>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105" w:type="pct"/>
            <w:tcBorders>
              <w:top w:val="single" w:sz="4" w:space="0" w:color="000000"/>
              <w:left w:val="nil"/>
              <w:bottom w:val="single" w:sz="4" w:space="0" w:color="000000"/>
              <w:right w:val="nil"/>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105" w:type="pct"/>
            <w:tcBorders>
              <w:top w:val="single" w:sz="4" w:space="0" w:color="000000"/>
              <w:left w:val="nil"/>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97" w:type="pct"/>
            <w:tcBorders>
              <w:top w:val="single" w:sz="4" w:space="0" w:color="000000"/>
              <w:left w:val="nil"/>
              <w:bottom w:val="single" w:sz="4" w:space="0" w:color="000000"/>
              <w:right w:val="nil"/>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97" w:type="pct"/>
            <w:tcBorders>
              <w:top w:val="single" w:sz="4" w:space="0" w:color="000000"/>
              <w:left w:val="nil"/>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105" w:type="pct"/>
            <w:tcBorders>
              <w:top w:val="single" w:sz="4" w:space="0" w:color="000000"/>
              <w:left w:val="nil"/>
              <w:bottom w:val="single" w:sz="4" w:space="0" w:color="000000"/>
              <w:right w:val="nil"/>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105" w:type="pct"/>
            <w:tcBorders>
              <w:top w:val="single" w:sz="4" w:space="0" w:color="000000"/>
              <w:left w:val="nil"/>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278" w:type="pct"/>
            <w:tcBorders>
              <w:top w:val="single" w:sz="4" w:space="0" w:color="000000"/>
              <w:left w:val="nil"/>
              <w:bottom w:val="nil"/>
              <w:right w:val="single" w:sz="4" w:space="0" w:color="auto"/>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693" w:type="pct"/>
            <w:gridSpan w:val="2"/>
            <w:tcBorders>
              <w:top w:val="single" w:sz="4" w:space="0" w:color="000000"/>
              <w:left w:val="single" w:sz="4" w:space="0" w:color="auto"/>
              <w:bottom w:val="nil"/>
              <w:right w:val="nil"/>
            </w:tcBorders>
            <w:shd w:val="clear" w:color="000000" w:fill="FFFFFF"/>
          </w:tcPr>
          <w:p w:rsidR="00CB3C0D" w:rsidRPr="00CD7E40" w:rsidRDefault="00CB3C0D" w:rsidP="00F815EA">
            <w:pPr>
              <w:spacing w:before="0" w:after="0" w:line="240" w:lineRule="auto"/>
              <w:ind w:firstLine="0"/>
              <w:rPr>
                <w:sz w:val="20"/>
                <w:szCs w:val="20"/>
              </w:rPr>
            </w:pPr>
            <w:r w:rsidRPr="00CD7E40">
              <w:rPr>
                <w:sz w:val="20"/>
                <w:szCs w:val="20"/>
              </w:rPr>
              <w:t>Перечислено в банк (аванс)</w:t>
            </w:r>
          </w:p>
        </w:tc>
        <w:tc>
          <w:tcPr>
            <w:tcW w:w="286" w:type="pct"/>
            <w:tcBorders>
              <w:top w:val="single" w:sz="4" w:space="0" w:color="000000"/>
              <w:left w:val="single" w:sz="4" w:space="0" w:color="000000"/>
              <w:bottom w:val="nil"/>
              <w:right w:val="nil"/>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798" w:type="pct"/>
            <w:tcBorders>
              <w:top w:val="single" w:sz="4" w:space="0" w:color="000000"/>
              <w:left w:val="single" w:sz="4" w:space="0" w:color="000000"/>
              <w:bottom w:val="nil"/>
              <w:right w:val="single" w:sz="4" w:space="0" w:color="auto"/>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r>
      <w:tr w:rsidR="00CB3C0D" w:rsidRPr="00CD7E40" w:rsidTr="00F815EA">
        <w:trPr>
          <w:trHeight w:val="438"/>
        </w:trPr>
        <w:tc>
          <w:tcPr>
            <w:tcW w:w="505" w:type="pct"/>
            <w:tcBorders>
              <w:top w:val="nil"/>
              <w:left w:val="single" w:sz="4" w:space="0" w:color="000000"/>
              <w:bottom w:val="single" w:sz="4" w:space="0" w:color="000000"/>
              <w:right w:val="nil"/>
            </w:tcBorders>
            <w:shd w:val="clear" w:color="000000" w:fill="FFFFFF"/>
          </w:tcPr>
          <w:p w:rsidR="00CB3C0D" w:rsidRPr="00CD7E40" w:rsidRDefault="00CB3C0D" w:rsidP="00F815EA">
            <w:pPr>
              <w:spacing w:before="0" w:after="0" w:line="240" w:lineRule="auto"/>
              <w:ind w:firstLine="0"/>
              <w:rPr>
                <w:sz w:val="20"/>
                <w:szCs w:val="20"/>
              </w:rPr>
            </w:pPr>
            <w:r w:rsidRPr="00CD7E40">
              <w:rPr>
                <w:sz w:val="20"/>
                <w:szCs w:val="20"/>
              </w:rPr>
              <w:t> </w:t>
            </w:r>
          </w:p>
        </w:tc>
        <w:tc>
          <w:tcPr>
            <w:tcW w:w="750" w:type="pct"/>
            <w:tcBorders>
              <w:top w:val="nil"/>
              <w:left w:val="nil"/>
              <w:bottom w:val="single" w:sz="4" w:space="0" w:color="000000"/>
              <w:right w:val="single" w:sz="4" w:space="0" w:color="000000"/>
            </w:tcBorders>
            <w:shd w:val="clear" w:color="000000" w:fill="FFFFFF"/>
          </w:tcPr>
          <w:p w:rsidR="00CB3C0D" w:rsidRPr="00CD7E40" w:rsidRDefault="00CB3C0D" w:rsidP="00F815EA">
            <w:pPr>
              <w:spacing w:before="0" w:after="0" w:line="240" w:lineRule="auto"/>
              <w:ind w:firstLine="0"/>
              <w:rPr>
                <w:sz w:val="20"/>
                <w:szCs w:val="20"/>
              </w:rPr>
            </w:pPr>
            <w:r w:rsidRPr="00CD7E40">
              <w:rPr>
                <w:sz w:val="20"/>
                <w:szCs w:val="20"/>
              </w:rPr>
              <w:t> </w:t>
            </w:r>
          </w:p>
        </w:tc>
        <w:tc>
          <w:tcPr>
            <w:tcW w:w="881" w:type="pct"/>
            <w:tcBorders>
              <w:top w:val="single" w:sz="4" w:space="0" w:color="000000"/>
              <w:left w:val="nil"/>
              <w:bottom w:val="nil"/>
              <w:right w:val="nil"/>
            </w:tcBorders>
            <w:shd w:val="clear" w:color="000000" w:fill="FFFFFF"/>
          </w:tcPr>
          <w:p w:rsidR="00CB3C0D" w:rsidRPr="00CD7E40" w:rsidRDefault="00CB3C0D" w:rsidP="00F815EA">
            <w:pPr>
              <w:spacing w:before="0" w:after="0" w:line="240" w:lineRule="auto"/>
              <w:ind w:firstLine="0"/>
              <w:rPr>
                <w:sz w:val="20"/>
                <w:szCs w:val="20"/>
              </w:rPr>
            </w:pPr>
            <w:r w:rsidRPr="00CD7E40">
              <w:rPr>
                <w:sz w:val="20"/>
                <w:szCs w:val="20"/>
              </w:rPr>
              <w:t> </w:t>
            </w:r>
          </w:p>
        </w:tc>
        <w:tc>
          <w:tcPr>
            <w:tcW w:w="97" w:type="pct"/>
            <w:tcBorders>
              <w:top w:val="nil"/>
              <w:left w:val="single" w:sz="4" w:space="0" w:color="000000"/>
              <w:bottom w:val="single" w:sz="4" w:space="0" w:color="000000"/>
              <w:right w:val="nil"/>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97" w:type="pct"/>
            <w:tcBorders>
              <w:top w:val="nil"/>
              <w:left w:val="nil"/>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105" w:type="pct"/>
            <w:tcBorders>
              <w:top w:val="nil"/>
              <w:left w:val="nil"/>
              <w:bottom w:val="single" w:sz="4" w:space="0" w:color="000000"/>
              <w:right w:val="nil"/>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105" w:type="pct"/>
            <w:tcBorders>
              <w:top w:val="nil"/>
              <w:left w:val="nil"/>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97" w:type="pct"/>
            <w:tcBorders>
              <w:top w:val="nil"/>
              <w:left w:val="nil"/>
              <w:bottom w:val="single" w:sz="4" w:space="0" w:color="000000"/>
              <w:right w:val="nil"/>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97" w:type="pct"/>
            <w:tcBorders>
              <w:top w:val="nil"/>
              <w:left w:val="nil"/>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105" w:type="pct"/>
            <w:tcBorders>
              <w:top w:val="nil"/>
              <w:left w:val="nil"/>
              <w:bottom w:val="single" w:sz="4" w:space="0" w:color="000000"/>
              <w:right w:val="nil"/>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105" w:type="pct"/>
            <w:tcBorders>
              <w:top w:val="nil"/>
              <w:left w:val="nil"/>
              <w:bottom w:val="single" w:sz="4" w:space="0" w:color="000000"/>
              <w:right w:val="single" w:sz="4" w:space="0" w:color="000000"/>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278" w:type="pct"/>
            <w:tcBorders>
              <w:top w:val="single" w:sz="4" w:space="0" w:color="000000"/>
              <w:left w:val="nil"/>
              <w:bottom w:val="nil"/>
              <w:right w:val="single" w:sz="4" w:space="0" w:color="auto"/>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693" w:type="pct"/>
            <w:gridSpan w:val="2"/>
            <w:tcBorders>
              <w:top w:val="single" w:sz="4" w:space="0" w:color="000000"/>
              <w:left w:val="single" w:sz="4" w:space="0" w:color="auto"/>
              <w:bottom w:val="nil"/>
              <w:right w:val="nil"/>
            </w:tcBorders>
            <w:shd w:val="clear" w:color="000000" w:fill="FFFFFF"/>
          </w:tcPr>
          <w:p w:rsidR="00CB3C0D" w:rsidRPr="00CD7E40" w:rsidRDefault="00CB3C0D" w:rsidP="00F815EA">
            <w:pPr>
              <w:spacing w:before="0" w:after="0" w:line="240" w:lineRule="auto"/>
              <w:ind w:firstLine="0"/>
              <w:rPr>
                <w:sz w:val="20"/>
                <w:szCs w:val="20"/>
              </w:rPr>
            </w:pPr>
            <w:r w:rsidRPr="00CD7E40">
              <w:rPr>
                <w:sz w:val="20"/>
                <w:szCs w:val="20"/>
              </w:rPr>
              <w:t>Перечислено в банк (под расчет)</w:t>
            </w:r>
          </w:p>
        </w:tc>
        <w:tc>
          <w:tcPr>
            <w:tcW w:w="286" w:type="pct"/>
            <w:tcBorders>
              <w:top w:val="single" w:sz="4" w:space="0" w:color="000000"/>
              <w:left w:val="single" w:sz="4" w:space="0" w:color="000000"/>
              <w:bottom w:val="nil"/>
              <w:right w:val="nil"/>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798" w:type="pct"/>
            <w:tcBorders>
              <w:top w:val="single" w:sz="4" w:space="0" w:color="000000"/>
              <w:left w:val="single" w:sz="4" w:space="0" w:color="000000"/>
              <w:bottom w:val="nil"/>
              <w:right w:val="single" w:sz="4" w:space="0" w:color="auto"/>
            </w:tcBorders>
            <w:shd w:val="clear" w:color="000000" w:fill="FFFFFF"/>
            <w:noWrap/>
          </w:tcPr>
          <w:p w:rsidR="00CB3C0D" w:rsidRPr="00CD7E40" w:rsidRDefault="00CB3C0D" w:rsidP="00F815EA">
            <w:pPr>
              <w:spacing w:before="0" w:after="0" w:line="240" w:lineRule="auto"/>
              <w:ind w:firstLine="0"/>
              <w:rPr>
                <w:sz w:val="20"/>
                <w:szCs w:val="20"/>
              </w:rPr>
            </w:pPr>
          </w:p>
        </w:tc>
      </w:tr>
      <w:tr w:rsidR="00CB3C0D" w:rsidRPr="00CD7E40" w:rsidTr="00F815EA">
        <w:trPr>
          <w:trHeight w:val="240"/>
        </w:trPr>
        <w:tc>
          <w:tcPr>
            <w:tcW w:w="2945" w:type="pct"/>
            <w:gridSpan w:val="11"/>
            <w:tcBorders>
              <w:top w:val="single" w:sz="4" w:space="0" w:color="000000"/>
              <w:left w:val="single" w:sz="4" w:space="0" w:color="000000"/>
              <w:bottom w:val="single" w:sz="4" w:space="0" w:color="000000"/>
              <w:right w:val="nil"/>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Всего натуральных доходов</w:t>
            </w:r>
          </w:p>
        </w:tc>
        <w:tc>
          <w:tcPr>
            <w:tcW w:w="278" w:type="pct"/>
            <w:tcBorders>
              <w:top w:val="single" w:sz="4" w:space="0" w:color="000000"/>
              <w:left w:val="single" w:sz="4" w:space="0" w:color="000000"/>
              <w:bottom w:val="single" w:sz="4" w:space="0" w:color="000000"/>
              <w:right w:val="single" w:sz="4" w:space="0" w:color="auto"/>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979" w:type="pct"/>
            <w:gridSpan w:val="3"/>
            <w:tcBorders>
              <w:top w:val="single" w:sz="4" w:space="0" w:color="000000"/>
              <w:left w:val="single" w:sz="4" w:space="0" w:color="auto"/>
              <w:bottom w:val="single" w:sz="4" w:space="0" w:color="000000"/>
              <w:right w:val="nil"/>
            </w:tcBorders>
            <w:shd w:val="clear" w:color="000000" w:fill="FFFFFF"/>
            <w:noWrap/>
          </w:tcPr>
          <w:p w:rsidR="00CB3C0D" w:rsidRPr="00CD7E40" w:rsidRDefault="00CB3C0D" w:rsidP="00F815EA">
            <w:pPr>
              <w:spacing w:before="0" w:after="0" w:line="240" w:lineRule="auto"/>
              <w:ind w:firstLine="0"/>
              <w:rPr>
                <w:sz w:val="20"/>
                <w:szCs w:val="20"/>
              </w:rPr>
            </w:pPr>
            <w:r w:rsidRPr="00CD7E40">
              <w:rPr>
                <w:sz w:val="20"/>
                <w:szCs w:val="20"/>
              </w:rPr>
              <w:t>Всего выплат</w:t>
            </w:r>
          </w:p>
        </w:tc>
        <w:tc>
          <w:tcPr>
            <w:tcW w:w="798" w:type="pct"/>
            <w:tcBorders>
              <w:top w:val="single" w:sz="4" w:space="0" w:color="000000"/>
              <w:left w:val="single" w:sz="4" w:space="0" w:color="000000"/>
              <w:bottom w:val="single" w:sz="4" w:space="0" w:color="000000"/>
              <w:right w:val="single" w:sz="4" w:space="0" w:color="auto"/>
            </w:tcBorders>
            <w:shd w:val="clear" w:color="000000" w:fill="FFFFFF"/>
            <w:noWrap/>
          </w:tcPr>
          <w:p w:rsidR="00CB3C0D" w:rsidRPr="00CD7E40" w:rsidRDefault="00CB3C0D" w:rsidP="00F815EA">
            <w:pPr>
              <w:spacing w:before="0" w:after="0" w:line="240" w:lineRule="auto"/>
              <w:ind w:firstLine="0"/>
              <w:rPr>
                <w:sz w:val="20"/>
                <w:szCs w:val="20"/>
              </w:rPr>
            </w:pPr>
          </w:p>
        </w:tc>
      </w:tr>
      <w:tr w:rsidR="00CB3C0D" w:rsidRPr="00CD7E40" w:rsidTr="00F815EA">
        <w:trPr>
          <w:trHeight w:val="480"/>
        </w:trPr>
        <w:tc>
          <w:tcPr>
            <w:tcW w:w="2945" w:type="pct"/>
            <w:gridSpan w:val="11"/>
            <w:tcBorders>
              <w:top w:val="single" w:sz="4" w:space="0" w:color="000000"/>
              <w:left w:val="single" w:sz="4" w:space="0" w:color="000000"/>
              <w:bottom w:val="single" w:sz="4" w:space="0" w:color="auto"/>
              <w:right w:val="nil"/>
            </w:tcBorders>
            <w:shd w:val="clear" w:color="000000" w:fill="FFFBF0"/>
            <w:noWrap/>
          </w:tcPr>
          <w:p w:rsidR="00CB3C0D" w:rsidRPr="00CD7E40" w:rsidRDefault="00CB3C0D" w:rsidP="00F815EA">
            <w:pPr>
              <w:spacing w:before="0" w:after="0" w:line="240" w:lineRule="auto"/>
              <w:ind w:firstLine="0"/>
              <w:rPr>
                <w:sz w:val="20"/>
                <w:szCs w:val="20"/>
              </w:rPr>
            </w:pPr>
            <w:r w:rsidRPr="00CD7E40">
              <w:rPr>
                <w:sz w:val="20"/>
                <w:szCs w:val="20"/>
              </w:rPr>
              <w:t>Долг за учреждением на начало месяца</w:t>
            </w:r>
          </w:p>
        </w:tc>
        <w:tc>
          <w:tcPr>
            <w:tcW w:w="278" w:type="pct"/>
            <w:tcBorders>
              <w:top w:val="single" w:sz="4" w:space="0" w:color="000000"/>
              <w:left w:val="single" w:sz="4" w:space="0" w:color="000000"/>
              <w:bottom w:val="single" w:sz="4" w:space="0" w:color="auto"/>
              <w:right w:val="single" w:sz="4" w:space="0" w:color="auto"/>
            </w:tcBorders>
            <w:shd w:val="clear" w:color="000000" w:fill="FFFBF0"/>
            <w:noWrap/>
          </w:tcPr>
          <w:p w:rsidR="00CB3C0D" w:rsidRPr="00CD7E40" w:rsidRDefault="00CB3C0D" w:rsidP="00F815EA">
            <w:pPr>
              <w:spacing w:before="0" w:after="0" w:line="240" w:lineRule="auto"/>
              <w:ind w:firstLine="0"/>
              <w:rPr>
                <w:sz w:val="20"/>
                <w:szCs w:val="20"/>
              </w:rPr>
            </w:pPr>
            <w:r w:rsidRPr="00CD7E40">
              <w:rPr>
                <w:sz w:val="20"/>
                <w:szCs w:val="20"/>
              </w:rPr>
              <w:t> </w:t>
            </w:r>
          </w:p>
        </w:tc>
        <w:tc>
          <w:tcPr>
            <w:tcW w:w="979" w:type="pct"/>
            <w:gridSpan w:val="3"/>
            <w:tcBorders>
              <w:top w:val="single" w:sz="4" w:space="0" w:color="000000"/>
              <w:left w:val="single" w:sz="4" w:space="0" w:color="auto"/>
              <w:bottom w:val="single" w:sz="4" w:space="0" w:color="auto"/>
              <w:right w:val="nil"/>
            </w:tcBorders>
            <w:shd w:val="clear" w:color="000000" w:fill="FFFBF0"/>
            <w:noWrap/>
          </w:tcPr>
          <w:p w:rsidR="00CB3C0D" w:rsidRPr="00CD7E40" w:rsidRDefault="00CB3C0D" w:rsidP="00F815EA">
            <w:pPr>
              <w:spacing w:before="0" w:after="0" w:line="240" w:lineRule="auto"/>
              <w:ind w:firstLine="0"/>
              <w:rPr>
                <w:sz w:val="20"/>
                <w:szCs w:val="20"/>
              </w:rPr>
            </w:pPr>
            <w:r w:rsidRPr="00CD7E40">
              <w:rPr>
                <w:sz w:val="20"/>
                <w:szCs w:val="20"/>
              </w:rPr>
              <w:t>Долг за учреждением на конец месяца</w:t>
            </w:r>
          </w:p>
        </w:tc>
        <w:tc>
          <w:tcPr>
            <w:tcW w:w="798" w:type="pct"/>
            <w:tcBorders>
              <w:top w:val="single" w:sz="4" w:space="0" w:color="000000"/>
              <w:left w:val="single" w:sz="4" w:space="0" w:color="000000"/>
              <w:bottom w:val="single" w:sz="4" w:space="0" w:color="auto"/>
              <w:right w:val="single" w:sz="4" w:space="0" w:color="auto"/>
            </w:tcBorders>
            <w:shd w:val="clear" w:color="000000" w:fill="FFFBF0"/>
            <w:noWrap/>
          </w:tcPr>
          <w:p w:rsidR="00CB3C0D" w:rsidRPr="00CD7E40" w:rsidRDefault="00CB3C0D" w:rsidP="00F815EA">
            <w:pPr>
              <w:spacing w:before="0" w:after="0" w:line="240" w:lineRule="auto"/>
              <w:ind w:firstLine="0"/>
              <w:rPr>
                <w:sz w:val="20"/>
                <w:szCs w:val="20"/>
              </w:rPr>
            </w:pPr>
            <w:r w:rsidRPr="00CD7E40">
              <w:rPr>
                <w:sz w:val="20"/>
                <w:szCs w:val="20"/>
              </w:rPr>
              <w:t> </w:t>
            </w:r>
          </w:p>
        </w:tc>
      </w:tr>
    </w:tbl>
    <w:p w:rsidR="00CB3C0D" w:rsidRPr="00CD7E40" w:rsidRDefault="00CB3C0D" w:rsidP="000524DA">
      <w:pPr>
        <w:spacing w:before="0" w:after="0" w:line="240" w:lineRule="auto"/>
        <w:ind w:firstLine="0"/>
        <w:rPr>
          <w:sz w:val="20"/>
          <w:szCs w:val="20"/>
        </w:rPr>
      </w:pPr>
    </w:p>
    <w:p w:rsidR="00CB3C0D" w:rsidRPr="00CD7E40" w:rsidRDefault="00CB3C0D" w:rsidP="000524DA">
      <w:pPr>
        <w:keepNext/>
        <w:keepLines/>
        <w:spacing w:before="0" w:after="0" w:line="240" w:lineRule="auto"/>
        <w:ind w:firstLine="709"/>
        <w:jc w:val="right"/>
        <w:rPr>
          <w:sz w:val="20"/>
          <w:szCs w:val="20"/>
        </w:rPr>
      </w:pPr>
    </w:p>
    <w:sectPr w:rsidR="00CB3C0D" w:rsidRPr="00CD7E40" w:rsidSect="000A234D">
      <w:headerReference w:type="default" r:id="rId279"/>
      <w:footerReference w:type="default" r:id="rId280"/>
      <w:footerReference w:type="first" r:id="rId281"/>
      <w:footnotePr>
        <w:numRestart w:val="eachSect"/>
      </w:footnotePr>
      <w:pgSz w:w="11907" w:h="16839" w:code="9"/>
      <w:pgMar w:top="568" w:right="850"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C0D" w:rsidRDefault="00CB3C0D">
      <w:pPr>
        <w:spacing w:before="0" w:after="0" w:line="240" w:lineRule="auto"/>
      </w:pPr>
      <w:r>
        <w:separator/>
      </w:r>
    </w:p>
  </w:endnote>
  <w:endnote w:type="continuationSeparator" w:id="0">
    <w:p w:rsidR="00CB3C0D" w:rsidRDefault="00CB3C0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0D" w:rsidRDefault="00CB3C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0D" w:rsidRDefault="00CB3C0D">
    <w:pPr>
      <w:pStyle w:val="Footer"/>
    </w:pPr>
    <w:r>
      <w:t xml:space="preserve">страница </w:t>
    </w:r>
    <w:fldSimple w:instr=" PAGE \* MERGEFORMAT ">
      <w:r>
        <w:rPr>
          <w:noProof/>
        </w:rPr>
        <w:t>10</w:t>
      </w:r>
    </w:fldSimple>
    <w:r>
      <w:t xml:space="preserve"> из </w:t>
    </w:r>
    <w:fldSimple w:instr=" SECTIONPAGES ">
      <w:r>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0D" w:rsidRDefault="00CB3C0D">
    <w:pPr>
      <w:pStyle w:val="Footer"/>
    </w:pPr>
    <w:r>
      <w:t xml:space="preserve">страница </w:t>
    </w:r>
    <w:fldSimple w:instr=" PAGE \* MERGEFORMAT ">
      <w:r>
        <w:rPr>
          <w:noProof/>
        </w:rPr>
        <w:t>1</w:t>
      </w:r>
    </w:fldSimple>
    <w:r>
      <w:t xml:space="preserve"> из </w:t>
    </w:r>
    <w:fldSimple w:instr=" SECTIONPAGES ">
      <w:r>
        <w:rPr>
          <w:noProof/>
        </w:rPr>
        <w:t>23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0D" w:rsidRDefault="00CB3C0D">
    <w:pPr>
      <w:pStyle w:val="Footer"/>
    </w:pPr>
    <w:r>
      <w:t xml:space="preserve">страница </w:t>
    </w:r>
    <w:fldSimple w:instr=" PAGE \* MERGEFORMAT ">
      <w:r>
        <w:rPr>
          <w:noProof/>
        </w:rPr>
        <w:t>36</w:t>
      </w:r>
    </w:fldSimple>
    <w:r>
      <w:t xml:space="preserve"> из </w:t>
    </w:r>
    <w:fldSimple w:instr=" SECTIONPAGES ">
      <w:r>
        <w:rPr>
          <w:noProof/>
        </w:rPr>
        <w:t>37</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0D" w:rsidRDefault="00CB3C0D">
    <w:pPr>
      <w:pStyle w:val="Footer"/>
    </w:pPr>
    <w:r>
      <w:t xml:space="preserve">страница </w:t>
    </w:r>
    <w:fldSimple w:instr=" PAGE \* MERGEFORMAT ">
      <w:r>
        <w:rPr>
          <w:noProof/>
        </w:rPr>
        <w:t>1</w:t>
      </w:r>
    </w:fldSimple>
    <w:r>
      <w:t xml:space="preserve"> из </w:t>
    </w:r>
    <w:fldSimple w:instr=" SECTIONPAGES ">
      <w:r>
        <w:rPr>
          <w:noProof/>
        </w:rPr>
        <w:t>1</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0D" w:rsidRPr="000A234D" w:rsidRDefault="00CB3C0D" w:rsidP="000A234D">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0D" w:rsidRDefault="00CB3C0D">
    <w:pPr>
      <w:pStyle w:val="Footer"/>
    </w:pPr>
    <w:r>
      <w:t xml:space="preserve">страница </w:t>
    </w:r>
    <w:fldSimple w:instr=" PAGE \* MERGEFORMAT ">
      <w:r>
        <w:rPr>
          <w:noProof/>
        </w:rPr>
        <w:t>1</w:t>
      </w:r>
    </w:fldSimple>
    <w:r>
      <w:t xml:space="preserve"> из </w:t>
    </w:r>
    <w:fldSimple w:instr=" SECTIONPAGES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C0D" w:rsidRDefault="00CB3C0D">
      <w:pPr>
        <w:spacing w:before="0" w:after="0" w:line="240" w:lineRule="auto"/>
      </w:pPr>
      <w:r>
        <w:separator/>
      </w:r>
    </w:p>
  </w:footnote>
  <w:footnote w:type="continuationSeparator" w:id="0">
    <w:p w:rsidR="00CB3C0D" w:rsidRDefault="00CB3C0D">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0D" w:rsidRDefault="00CB3C0D" w:rsidP="001C10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3C0D" w:rsidRDefault="00CB3C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0D" w:rsidRDefault="00CB3C0D" w:rsidP="001C10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B3C0D" w:rsidRDefault="00CB3C0D">
    <w:pPr>
      <w:pStyle w:val="Header"/>
    </w:pPr>
    <w:r>
      <w:t>Учетная политика</w:t>
    </w:r>
    <w:r w:rsidRPr="007D49ED">
      <w:t xml:space="preserve"> </w:t>
    </w:r>
  </w:p>
  <w:p w:rsidR="00CB3C0D" w:rsidRDefault="00CB3C0D">
    <w:pPr>
      <w:pStyle w:val="Header"/>
    </w:pPr>
    <w:r>
      <w:t>Администрации Пановского сельсовета Ребрихинского района Алтайского края для целей бюджетного учета</w:t>
    </w:r>
    <w: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0D" w:rsidRDefault="00CB3C0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0D" w:rsidRDefault="00CB3C0D">
    <w:pPr>
      <w:pStyle w:val="Header"/>
    </w:pPr>
    <w:r>
      <w:t>Рабочий план счетов</w:t>
    </w:r>
    <w:r>
      <w:b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0D" w:rsidRPr="000A234D" w:rsidRDefault="00CB3C0D" w:rsidP="000A23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none"/>
      <w:suff w:val="space"/>
      <w:lvlText w:val=""/>
      <w:lvlJc w:val="left"/>
      <w:rPr>
        <w:rFonts w:cs="Times New Roman"/>
      </w:rPr>
    </w:lvl>
  </w:abstractNum>
  <w:abstractNum w:abstractNumId="1">
    <w:nsid w:val="00000002"/>
    <w:multiLevelType w:val="singleLevel"/>
    <w:tmpl w:val="00000000"/>
    <w:lvl w:ilvl="0">
      <w:numFmt w:val="bullet"/>
      <w:suff w:val="space"/>
      <w:lvlText w:val="•"/>
      <w:lvlJc w:val="left"/>
    </w:lvl>
  </w:abstractNum>
  <w:abstractNum w:abstractNumId="2">
    <w:nsid w:val="00000003"/>
    <w:multiLevelType w:val="singleLevel"/>
    <w:tmpl w:val="00000000"/>
    <w:lvl w:ilvl="0">
      <w:numFmt w:val="bullet"/>
      <w:suff w:val="space"/>
      <w:lvlText w:val="o"/>
      <w:lvlJc w:val="left"/>
    </w:lvl>
  </w:abstractNum>
  <w:abstractNum w:abstractNumId="3">
    <w:nsid w:val="00000004"/>
    <w:multiLevelType w:val="singleLevel"/>
    <w:tmpl w:val="00000000"/>
    <w:lvl w:ilvl="0">
      <w:numFmt w:val="bullet"/>
      <w:suff w:val="space"/>
      <w:lvlText w:val="■"/>
      <w:lvlJc w:val="left"/>
    </w:lvl>
  </w:abstractNum>
  <w:abstractNum w:abstractNumId="4">
    <w:nsid w:val="00000005"/>
    <w:multiLevelType w:val="singleLevel"/>
    <w:tmpl w:val="00000000"/>
    <w:lvl w:ilvl="0">
      <w:start w:val="1"/>
      <w:numFmt w:val="bullet"/>
      <w:suff w:val="space"/>
      <w:lvlText w:val="-"/>
      <w:lvlJc w:val="left"/>
    </w:lvl>
  </w:abstractNum>
  <w:abstractNum w:abstractNumId="5">
    <w:nsid w:val="00000006"/>
    <w:multiLevelType w:val="singleLevel"/>
    <w:tmpl w:val="00000000"/>
    <w:lvl w:ilvl="0">
      <w:start w:val="1"/>
      <w:numFmt w:val="decimal"/>
      <w:suff w:val="space"/>
      <w:lvlText w:val="%1."/>
      <w:lvlJc w:val="left"/>
      <w:rPr>
        <w:rFonts w:cs="Times New Roman"/>
      </w:rPr>
    </w:lvl>
  </w:abstractNum>
  <w:abstractNum w:abstractNumId="6">
    <w:nsid w:val="00000007"/>
    <w:multiLevelType w:val="singleLevel"/>
    <w:tmpl w:val="00000000"/>
    <w:lvl w:ilvl="0">
      <w:start w:val="1"/>
      <w:numFmt w:val="decimal"/>
      <w:suff w:val="space"/>
      <w:lvlText w:val="%1)"/>
      <w:lvlJc w:val="left"/>
      <w:rPr>
        <w:rFonts w:cs="Times New Roman"/>
      </w:rPr>
    </w:lvl>
  </w:abstractNum>
  <w:abstractNum w:abstractNumId="7">
    <w:nsid w:val="00000008"/>
    <w:multiLevelType w:val="singleLevel"/>
    <w:tmpl w:val="00000000"/>
    <w:lvl w:ilvl="0">
      <w:start w:val="1"/>
      <w:numFmt w:val="upperRoman"/>
      <w:suff w:val="space"/>
      <w:lvlText w:val="%1."/>
      <w:lvlJc w:val="left"/>
      <w:rPr>
        <w:rFonts w:cs="Times New Roman"/>
      </w:rPr>
    </w:lvl>
  </w:abstractNum>
  <w:abstractNum w:abstractNumId="8">
    <w:nsid w:val="00000009"/>
    <w:multiLevelType w:val="singleLevel"/>
    <w:tmpl w:val="00000000"/>
    <w:lvl w:ilvl="0">
      <w:start w:val="1"/>
      <w:numFmt w:val="lowerRoman"/>
      <w:suff w:val="space"/>
      <w:lvlText w:val="%1."/>
      <w:lvlJc w:val="left"/>
      <w:rPr>
        <w:rFonts w:cs="Times New Roman"/>
      </w:rPr>
    </w:lvl>
  </w:abstractNum>
  <w:abstractNum w:abstractNumId="9">
    <w:nsid w:val="0000000A"/>
    <w:multiLevelType w:val="singleLevel"/>
    <w:tmpl w:val="00000000"/>
    <w:lvl w:ilvl="0">
      <w:start w:val="1"/>
      <w:numFmt w:val="upperLetter"/>
      <w:suff w:val="space"/>
      <w:lvlText w:val="%1."/>
      <w:lvlJc w:val="left"/>
      <w:rPr>
        <w:rFonts w:cs="Times New Roman"/>
      </w:rPr>
    </w:lvl>
  </w:abstractNum>
  <w:abstractNum w:abstractNumId="10">
    <w:nsid w:val="0000000B"/>
    <w:multiLevelType w:val="singleLevel"/>
    <w:tmpl w:val="00000000"/>
    <w:lvl w:ilvl="0">
      <w:start w:val="1"/>
      <w:numFmt w:val="lowerLetter"/>
      <w:suff w:val="space"/>
      <w:lvlText w:val="%1."/>
      <w:lvlJc w:val="left"/>
      <w:rPr>
        <w:rFonts w:cs="Times New Roman"/>
      </w:rPr>
    </w:lvl>
  </w:abstractNum>
  <w:abstractNum w:abstractNumId="11">
    <w:nsid w:val="18AA5CEB"/>
    <w:multiLevelType w:val="hybridMultilevel"/>
    <w:tmpl w:val="C6DEEA9E"/>
    <w:lvl w:ilvl="0" w:tplc="00000000">
      <w:start w:val="1"/>
      <w:numFmt w:val="bullet"/>
      <w:lvlText w:val="-"/>
      <w:lvlJc w:val="left"/>
      <w:pPr>
        <w:ind w:left="720" w:hanging="360"/>
      </w:pPr>
    </w:lvl>
    <w:lvl w:ilvl="1" w:tplc="00000000">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65345F"/>
    <w:multiLevelType w:val="hybridMultilevel"/>
    <w:tmpl w:val="CC52071A"/>
    <w:lvl w:ilvl="0" w:tplc="942864BA">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F3F7700"/>
    <w:multiLevelType w:val="multilevel"/>
    <w:tmpl w:val="52005730"/>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4">
    <w:nsid w:val="4F3F770A"/>
    <w:multiLevelType w:val="multilevel"/>
    <w:tmpl w:val="8CECCD06"/>
    <w:lvl w:ilvl="0">
      <w:start w:val="1"/>
      <w:numFmt w:val="decimal"/>
      <w:pStyle w:val="Heading1"/>
      <w:suff w:val="space"/>
      <w:lvlText w:val="%1."/>
      <w:lvlJc w:val="left"/>
      <w:rPr>
        <w:rFonts w:cs="Times New Roman" w:hint="default"/>
      </w:rPr>
    </w:lvl>
    <w:lvl w:ilvl="1">
      <w:start w:val="1"/>
      <w:numFmt w:val="decimal"/>
      <w:pStyle w:val="Heading2"/>
      <w:suff w:val="space"/>
      <w:lvlText w:val="%1.%2."/>
      <w:lvlJc w:val="left"/>
      <w:pPr>
        <w:ind w:left="1560"/>
      </w:pPr>
      <w:rPr>
        <w:rFonts w:cs="Times New Roman" w:hint="default"/>
      </w:rPr>
    </w:lvl>
    <w:lvl w:ilvl="2">
      <w:start w:val="1"/>
      <w:numFmt w:val="decimal"/>
      <w:pStyle w:val="Heading3"/>
      <w:suff w:val="space"/>
      <w:lvlText w:val="%1.%2.%3."/>
      <w:lvlJc w:val="left"/>
      <w:rPr>
        <w:rFonts w:cs="Times New Roman" w:hint="default"/>
      </w:rPr>
    </w:lvl>
    <w:lvl w:ilvl="3">
      <w:start w:val="1"/>
      <w:numFmt w:val="decimal"/>
      <w:pStyle w:val="Heading4"/>
      <w:suff w:val="space"/>
      <w:lvlText w:val="%1.%2.%3.%4."/>
      <w:lvlJc w:val="left"/>
      <w:rPr>
        <w:rFonts w:cs="Times New Roman" w:hint="default"/>
      </w:rPr>
    </w:lvl>
    <w:lvl w:ilvl="4">
      <w:start w:val="1"/>
      <w:numFmt w:val="decimal"/>
      <w:pStyle w:val="Heading5"/>
      <w:suff w:val="space"/>
      <w:lvlText w:val="%1.%2.%3.%4.%5."/>
      <w:lvlJc w:val="left"/>
      <w:rPr>
        <w:rFonts w:cs="Times New Roman" w:hint="default"/>
      </w:rPr>
    </w:lvl>
    <w:lvl w:ilvl="5">
      <w:start w:val="1"/>
      <w:numFmt w:val="decimal"/>
      <w:pStyle w:val="Heading6"/>
      <w:suff w:val="space"/>
      <w:lvlText w:val="%1.%2.%3.%4.%5.%6."/>
      <w:lvlJc w:val="left"/>
      <w:rPr>
        <w:rFonts w:cs="Times New Roman" w:hint="default"/>
      </w:rPr>
    </w:lvl>
    <w:lvl w:ilvl="6">
      <w:start w:val="1"/>
      <w:numFmt w:val="decimal"/>
      <w:pStyle w:val="Heading7"/>
      <w:suff w:val="space"/>
      <w:lvlText w:val="%1.%2.%3.%4.%5.%6.%7."/>
      <w:lvlJc w:val="left"/>
      <w:rPr>
        <w:rFonts w:cs="Times New Roman" w:hint="default"/>
      </w:rPr>
    </w:lvl>
    <w:lvl w:ilvl="7">
      <w:start w:val="1"/>
      <w:numFmt w:val="decimal"/>
      <w:pStyle w:val="Heading8"/>
      <w:suff w:val="space"/>
      <w:lvlText w:val="%1.%2.%3.%4.%5.%6.%7.%8."/>
      <w:lvlJc w:val="left"/>
      <w:rPr>
        <w:rFonts w:cs="Times New Roman" w:hint="default"/>
      </w:rPr>
    </w:lvl>
    <w:lvl w:ilvl="8">
      <w:start w:val="1"/>
      <w:numFmt w:val="decimal"/>
      <w:pStyle w:val="Heading9"/>
      <w:suff w:val="space"/>
      <w:lvlText w:val="%1.%2.%3.%4.%5.%6.%7.%8.%9."/>
      <w:lvlJc w:val="left"/>
      <w:rPr>
        <w:rFonts w:cs="Times New Roman" w:hint="default"/>
      </w:rPr>
    </w:lvl>
  </w:abstractNum>
  <w:abstractNum w:abstractNumId="15">
    <w:nsid w:val="71AE68B9"/>
    <w:multiLevelType w:val="hybridMultilevel"/>
    <w:tmpl w:val="834EF162"/>
    <w:lvl w:ilvl="0" w:tplc="0000000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num>
  <w:num w:numId="34">
    <w:abstractNumId w:val="14"/>
    <w:lvlOverride w:ilvl="0">
      <w:startOverride w:val="4"/>
    </w:lvlOverride>
  </w:num>
  <w:num w:numId="35">
    <w:abstractNumId w:val="14"/>
    <w:lvlOverride w:ilvl="0">
      <w:startOverride w:val="2"/>
    </w:lvlOverride>
    <w:lvlOverride w:ilvl="1">
      <w:startOverride w:val="1"/>
    </w:lvlOverride>
  </w:num>
  <w:num w:numId="36">
    <w:abstractNumId w:val="14"/>
    <w:lvlOverride w:ilvl="0">
      <w:startOverride w:val="2"/>
    </w:lvlOverride>
    <w:lvlOverride w:ilvl="1">
      <w:startOverride w:val="1"/>
    </w:lvlOverride>
  </w:num>
  <w:num w:numId="3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4"/>
    </w:lvlOverride>
  </w:num>
  <w:num w:numId="39">
    <w:abstractNumId w:val="15"/>
  </w:num>
  <w:num w:numId="40">
    <w:abstractNumId w:val="12"/>
  </w:num>
  <w:num w:numId="41">
    <w:abstractNumId w:val="14"/>
    <w:lvlOverride w:ilvl="0">
      <w:startOverride w:val="3"/>
    </w:lvlOverride>
    <w:lvlOverride w:ilvl="1">
      <w:startOverride w:val="1"/>
    </w:lvlOverride>
  </w:num>
  <w:num w:numId="42">
    <w:abstractNumId w:val="14"/>
    <w:lvlOverride w:ilvl="0">
      <w:startOverride w:val="3"/>
    </w:lvlOverride>
    <w:lvlOverride w:ilvl="1">
      <w:startOverride w:val="4"/>
    </w:lvlOverride>
  </w:num>
  <w:num w:numId="43">
    <w:abstractNumId w:val="11"/>
  </w:num>
  <w:num w:numId="44">
    <w:abstractNumId w:val="13"/>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F92"/>
    <w:rsid w:val="000055B2"/>
    <w:rsid w:val="000524DA"/>
    <w:rsid w:val="000737E3"/>
    <w:rsid w:val="00082F92"/>
    <w:rsid w:val="000A234D"/>
    <w:rsid w:val="000B1934"/>
    <w:rsid w:val="000E737B"/>
    <w:rsid w:val="00183EBF"/>
    <w:rsid w:val="001957B2"/>
    <w:rsid w:val="001B6EB2"/>
    <w:rsid w:val="001C10DC"/>
    <w:rsid w:val="001E0A8D"/>
    <w:rsid w:val="002526DC"/>
    <w:rsid w:val="00271892"/>
    <w:rsid w:val="00281018"/>
    <w:rsid w:val="002976D5"/>
    <w:rsid w:val="002B1A7A"/>
    <w:rsid w:val="002C1700"/>
    <w:rsid w:val="002C259D"/>
    <w:rsid w:val="002D1E3E"/>
    <w:rsid w:val="00327261"/>
    <w:rsid w:val="00391E3A"/>
    <w:rsid w:val="003C45EF"/>
    <w:rsid w:val="0043097F"/>
    <w:rsid w:val="0043778F"/>
    <w:rsid w:val="00441217"/>
    <w:rsid w:val="004413E0"/>
    <w:rsid w:val="00452A16"/>
    <w:rsid w:val="00472EC3"/>
    <w:rsid w:val="004D3825"/>
    <w:rsid w:val="0050394E"/>
    <w:rsid w:val="005646CE"/>
    <w:rsid w:val="00577829"/>
    <w:rsid w:val="00577BEF"/>
    <w:rsid w:val="005D7310"/>
    <w:rsid w:val="00602257"/>
    <w:rsid w:val="006024E8"/>
    <w:rsid w:val="00621C97"/>
    <w:rsid w:val="00644D41"/>
    <w:rsid w:val="00647ACA"/>
    <w:rsid w:val="006A692F"/>
    <w:rsid w:val="006B2A70"/>
    <w:rsid w:val="006C7F2F"/>
    <w:rsid w:val="006E0577"/>
    <w:rsid w:val="006F6DA4"/>
    <w:rsid w:val="00715B02"/>
    <w:rsid w:val="00734BA4"/>
    <w:rsid w:val="0077345E"/>
    <w:rsid w:val="007865E5"/>
    <w:rsid w:val="00790AC1"/>
    <w:rsid w:val="00793C35"/>
    <w:rsid w:val="007C26DF"/>
    <w:rsid w:val="007D49ED"/>
    <w:rsid w:val="007E0BAF"/>
    <w:rsid w:val="007E5220"/>
    <w:rsid w:val="007F7206"/>
    <w:rsid w:val="00846007"/>
    <w:rsid w:val="0085414E"/>
    <w:rsid w:val="00855FEE"/>
    <w:rsid w:val="008B49B9"/>
    <w:rsid w:val="008B578A"/>
    <w:rsid w:val="008C1DD3"/>
    <w:rsid w:val="008E1352"/>
    <w:rsid w:val="00905939"/>
    <w:rsid w:val="00907B2A"/>
    <w:rsid w:val="00923167"/>
    <w:rsid w:val="00941F91"/>
    <w:rsid w:val="0096771E"/>
    <w:rsid w:val="009C1794"/>
    <w:rsid w:val="00A34656"/>
    <w:rsid w:val="00A5728E"/>
    <w:rsid w:val="00A64E46"/>
    <w:rsid w:val="00A70C83"/>
    <w:rsid w:val="00A83FA5"/>
    <w:rsid w:val="00A84A0E"/>
    <w:rsid w:val="00AD0479"/>
    <w:rsid w:val="00B106B9"/>
    <w:rsid w:val="00B23BA2"/>
    <w:rsid w:val="00B3696C"/>
    <w:rsid w:val="00B83E1F"/>
    <w:rsid w:val="00B9288A"/>
    <w:rsid w:val="00B940C8"/>
    <w:rsid w:val="00BA4D15"/>
    <w:rsid w:val="00BF6847"/>
    <w:rsid w:val="00C312BB"/>
    <w:rsid w:val="00C618E9"/>
    <w:rsid w:val="00C83757"/>
    <w:rsid w:val="00C8392C"/>
    <w:rsid w:val="00CB3C0D"/>
    <w:rsid w:val="00CC1D33"/>
    <w:rsid w:val="00CC5687"/>
    <w:rsid w:val="00CC6068"/>
    <w:rsid w:val="00CD7E40"/>
    <w:rsid w:val="00CE762E"/>
    <w:rsid w:val="00D17BF6"/>
    <w:rsid w:val="00D445DC"/>
    <w:rsid w:val="00D66903"/>
    <w:rsid w:val="00DA7F31"/>
    <w:rsid w:val="00E36A7E"/>
    <w:rsid w:val="00E801EB"/>
    <w:rsid w:val="00EC003A"/>
    <w:rsid w:val="00F079D6"/>
    <w:rsid w:val="00F14C0E"/>
    <w:rsid w:val="00F24BFD"/>
    <w:rsid w:val="00F64FBD"/>
    <w:rsid w:val="00F815EA"/>
    <w:rsid w:val="00F81B65"/>
    <w:rsid w:val="00F82BFC"/>
    <w:rsid w:val="00FA5479"/>
    <w:rsid w:val="00FC1621"/>
    <w:rsid w:val="00FC5CEA"/>
    <w:rsid w:val="00FD6E6A"/>
    <w:rsid w:val="00FF2A7E"/>
    <w:rsid w:val="00FF4A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055B2"/>
    <w:pPr>
      <w:spacing w:before="120" w:after="120" w:line="276" w:lineRule="auto"/>
      <w:ind w:firstLine="482"/>
      <w:jc w:val="both"/>
    </w:pPr>
  </w:style>
  <w:style w:type="paragraph" w:styleId="Heading1">
    <w:name w:val="heading 1"/>
    <w:basedOn w:val="Normal"/>
    <w:next w:val="Normal"/>
    <w:link w:val="Heading1Char"/>
    <w:uiPriority w:val="99"/>
    <w:qFormat/>
    <w:rsid w:val="000055B2"/>
    <w:pPr>
      <w:keepNext/>
      <w:keepLines/>
      <w:numPr>
        <w:numId w:val="1"/>
      </w:numPr>
      <w:spacing w:before="240"/>
      <w:ind w:firstLine="0"/>
      <w:jc w:val="center"/>
      <w:outlineLvl w:val="0"/>
    </w:pPr>
    <w:rPr>
      <w:b/>
      <w:bCs/>
      <w:sz w:val="24"/>
      <w:szCs w:val="28"/>
    </w:rPr>
  </w:style>
  <w:style w:type="paragraph" w:styleId="Heading2">
    <w:name w:val="heading 2"/>
    <w:basedOn w:val="Normal"/>
    <w:next w:val="Normal"/>
    <w:link w:val="Heading2Char"/>
    <w:uiPriority w:val="99"/>
    <w:qFormat/>
    <w:rsid w:val="000055B2"/>
    <w:pPr>
      <w:numPr>
        <w:ilvl w:val="1"/>
        <w:numId w:val="1"/>
      </w:numPr>
      <w:ind w:left="1135" w:firstLine="0"/>
      <w:outlineLvl w:val="1"/>
    </w:pPr>
    <w:rPr>
      <w:bCs/>
      <w:szCs w:val="26"/>
    </w:rPr>
  </w:style>
  <w:style w:type="paragraph" w:styleId="Heading3">
    <w:name w:val="heading 3"/>
    <w:basedOn w:val="Normal"/>
    <w:next w:val="Normal"/>
    <w:link w:val="Heading3Char"/>
    <w:uiPriority w:val="99"/>
    <w:qFormat/>
    <w:rsid w:val="000055B2"/>
    <w:pPr>
      <w:numPr>
        <w:ilvl w:val="2"/>
        <w:numId w:val="1"/>
      </w:numPr>
      <w:ind w:firstLine="0"/>
      <w:outlineLvl w:val="2"/>
    </w:pPr>
    <w:rPr>
      <w:bCs/>
    </w:rPr>
  </w:style>
  <w:style w:type="paragraph" w:styleId="Heading4">
    <w:name w:val="heading 4"/>
    <w:basedOn w:val="Normal"/>
    <w:next w:val="Normal"/>
    <w:link w:val="Heading4Char"/>
    <w:uiPriority w:val="99"/>
    <w:qFormat/>
    <w:rsid w:val="000055B2"/>
    <w:pPr>
      <w:numPr>
        <w:ilvl w:val="3"/>
        <w:numId w:val="1"/>
      </w:numPr>
      <w:ind w:firstLine="0"/>
      <w:outlineLvl w:val="3"/>
    </w:pPr>
    <w:rPr>
      <w:bCs/>
      <w:iCs/>
    </w:rPr>
  </w:style>
  <w:style w:type="paragraph" w:styleId="Heading5">
    <w:name w:val="heading 5"/>
    <w:basedOn w:val="Normal"/>
    <w:next w:val="Normal"/>
    <w:link w:val="Heading5Char"/>
    <w:uiPriority w:val="99"/>
    <w:qFormat/>
    <w:rsid w:val="000055B2"/>
    <w:pPr>
      <w:keepNext/>
      <w:keepLines/>
      <w:numPr>
        <w:ilvl w:val="4"/>
        <w:numId w:val="1"/>
      </w:numPr>
      <w:spacing w:before="200" w:after="0"/>
      <w:ind w:firstLine="0"/>
      <w:outlineLvl w:val="4"/>
    </w:pPr>
  </w:style>
  <w:style w:type="paragraph" w:styleId="Heading6">
    <w:name w:val="heading 6"/>
    <w:basedOn w:val="Normal"/>
    <w:next w:val="Normal"/>
    <w:link w:val="Heading6Char"/>
    <w:uiPriority w:val="99"/>
    <w:qFormat/>
    <w:rsid w:val="000055B2"/>
    <w:pPr>
      <w:keepNext/>
      <w:keepLines/>
      <w:numPr>
        <w:ilvl w:val="5"/>
        <w:numId w:val="1"/>
      </w:numPr>
      <w:spacing w:before="200" w:after="0"/>
      <w:ind w:firstLine="0"/>
      <w:outlineLvl w:val="5"/>
    </w:pPr>
    <w:rPr>
      <w:i/>
      <w:iCs/>
      <w:color w:val="243F60"/>
    </w:rPr>
  </w:style>
  <w:style w:type="paragraph" w:styleId="Heading7">
    <w:name w:val="heading 7"/>
    <w:basedOn w:val="Normal"/>
    <w:next w:val="Normal"/>
    <w:link w:val="Heading7Char"/>
    <w:uiPriority w:val="99"/>
    <w:qFormat/>
    <w:rsid w:val="000055B2"/>
    <w:pPr>
      <w:keepNext/>
      <w:keepLines/>
      <w:numPr>
        <w:ilvl w:val="6"/>
        <w:numId w:val="1"/>
      </w:numPr>
      <w:spacing w:before="200" w:after="0"/>
      <w:ind w:firstLine="0"/>
      <w:outlineLvl w:val="6"/>
    </w:pPr>
    <w:rPr>
      <w:i/>
      <w:iCs/>
      <w:color w:val="404040"/>
    </w:rPr>
  </w:style>
  <w:style w:type="paragraph" w:styleId="Heading8">
    <w:name w:val="heading 8"/>
    <w:basedOn w:val="Normal"/>
    <w:next w:val="Normal"/>
    <w:link w:val="Heading8Char"/>
    <w:uiPriority w:val="99"/>
    <w:qFormat/>
    <w:rsid w:val="000055B2"/>
    <w:pPr>
      <w:keepNext/>
      <w:keepLines/>
      <w:numPr>
        <w:ilvl w:val="7"/>
        <w:numId w:val="1"/>
      </w:numPr>
      <w:spacing w:before="200" w:after="0"/>
      <w:ind w:firstLine="0"/>
      <w:outlineLvl w:val="7"/>
    </w:pPr>
    <w:rPr>
      <w:color w:val="4F81BD"/>
      <w:szCs w:val="20"/>
    </w:rPr>
  </w:style>
  <w:style w:type="paragraph" w:styleId="Heading9">
    <w:name w:val="heading 9"/>
    <w:basedOn w:val="Normal"/>
    <w:next w:val="Normal"/>
    <w:link w:val="Heading9Char"/>
    <w:uiPriority w:val="99"/>
    <w:qFormat/>
    <w:rsid w:val="000055B2"/>
    <w:pPr>
      <w:keepNext/>
      <w:keepLines/>
      <w:numPr>
        <w:ilvl w:val="8"/>
        <w:numId w:val="1"/>
      </w:numPr>
      <w:spacing w:before="200" w:after="0"/>
      <w:ind w:firstLine="0"/>
      <w:outlineLvl w:val="8"/>
    </w:pPr>
    <w:rPr>
      <w:i/>
      <w:iCs/>
      <w:color w:val="4040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5FEE"/>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0055B2"/>
    <w:rPr>
      <w:rFonts w:cs="Times New Roman"/>
      <w:bCs/>
      <w:sz w:val="26"/>
      <w:szCs w:val="26"/>
    </w:rPr>
  </w:style>
  <w:style w:type="character" w:customStyle="1" w:styleId="Heading3Char">
    <w:name w:val="Heading 3 Char"/>
    <w:basedOn w:val="DefaultParagraphFont"/>
    <w:link w:val="Heading3"/>
    <w:uiPriority w:val="99"/>
    <w:locked/>
    <w:rsid w:val="000055B2"/>
    <w:rPr>
      <w:rFonts w:cs="Times New Roman"/>
      <w:bCs/>
      <w:sz w:val="22"/>
      <w:szCs w:val="22"/>
    </w:rPr>
  </w:style>
  <w:style w:type="character" w:customStyle="1" w:styleId="Heading4Char">
    <w:name w:val="Heading 4 Char"/>
    <w:basedOn w:val="DefaultParagraphFont"/>
    <w:link w:val="Heading4"/>
    <w:uiPriority w:val="99"/>
    <w:locked/>
    <w:rsid w:val="000055B2"/>
    <w:rPr>
      <w:rFonts w:cs="Times New Roman"/>
      <w:bCs/>
      <w:iCs/>
      <w:sz w:val="22"/>
      <w:szCs w:val="22"/>
    </w:rPr>
  </w:style>
  <w:style w:type="character" w:customStyle="1" w:styleId="Heading5Char">
    <w:name w:val="Heading 5 Char"/>
    <w:basedOn w:val="DefaultParagraphFont"/>
    <w:link w:val="Heading5"/>
    <w:uiPriority w:val="99"/>
    <w:locked/>
    <w:rsid w:val="000055B2"/>
    <w:rPr>
      <w:rFonts w:cs="Times New Roman"/>
      <w:sz w:val="22"/>
      <w:szCs w:val="22"/>
    </w:rPr>
  </w:style>
  <w:style w:type="character" w:customStyle="1" w:styleId="Heading6Char">
    <w:name w:val="Heading 6 Char"/>
    <w:basedOn w:val="DefaultParagraphFont"/>
    <w:link w:val="Heading6"/>
    <w:uiPriority w:val="99"/>
    <w:locked/>
    <w:rsid w:val="000055B2"/>
    <w:rPr>
      <w:rFonts w:cs="Times New Roman"/>
      <w:i/>
      <w:iCs/>
      <w:color w:val="243F60"/>
      <w:sz w:val="22"/>
      <w:szCs w:val="22"/>
    </w:rPr>
  </w:style>
  <w:style w:type="character" w:customStyle="1" w:styleId="Heading7Char">
    <w:name w:val="Heading 7 Char"/>
    <w:basedOn w:val="DefaultParagraphFont"/>
    <w:link w:val="Heading7"/>
    <w:uiPriority w:val="99"/>
    <w:locked/>
    <w:rsid w:val="000055B2"/>
    <w:rPr>
      <w:rFonts w:cs="Times New Roman"/>
      <w:i/>
      <w:iCs/>
      <w:color w:val="404040"/>
      <w:sz w:val="22"/>
      <w:szCs w:val="22"/>
    </w:rPr>
  </w:style>
  <w:style w:type="character" w:customStyle="1" w:styleId="Heading8Char">
    <w:name w:val="Heading 8 Char"/>
    <w:basedOn w:val="DefaultParagraphFont"/>
    <w:link w:val="Heading8"/>
    <w:uiPriority w:val="99"/>
    <w:locked/>
    <w:rsid w:val="000055B2"/>
    <w:rPr>
      <w:rFonts w:cs="Times New Roman"/>
      <w:color w:val="4F81BD"/>
      <w:sz w:val="22"/>
    </w:rPr>
  </w:style>
  <w:style w:type="character" w:customStyle="1" w:styleId="Heading9Char">
    <w:name w:val="Heading 9 Char"/>
    <w:basedOn w:val="DefaultParagraphFont"/>
    <w:link w:val="Heading9"/>
    <w:uiPriority w:val="99"/>
    <w:locked/>
    <w:rsid w:val="000055B2"/>
    <w:rPr>
      <w:rFonts w:cs="Times New Roman"/>
      <w:i/>
      <w:iCs/>
      <w:color w:val="404040"/>
      <w:sz w:val="22"/>
    </w:rPr>
  </w:style>
  <w:style w:type="paragraph" w:customStyle="1" w:styleId="Normalunindented">
    <w:name w:val="Normal unindented"/>
    <w:aliases w:val="Обычный Без отступа"/>
    <w:uiPriority w:val="99"/>
    <w:rsid w:val="000055B2"/>
    <w:pPr>
      <w:spacing w:before="120" w:after="120" w:line="276" w:lineRule="auto"/>
      <w:jc w:val="both"/>
    </w:pPr>
  </w:style>
  <w:style w:type="paragraph" w:customStyle="1" w:styleId="heading1unnumbered">
    <w:name w:val="heading 1 unnumbered"/>
    <w:aliases w:val="Заголовок 1 Ненумерованный"/>
    <w:basedOn w:val="Normal"/>
    <w:next w:val="Normal"/>
    <w:uiPriority w:val="99"/>
    <w:rsid w:val="000055B2"/>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Normal"/>
    <w:next w:val="Normal"/>
    <w:uiPriority w:val="99"/>
    <w:rsid w:val="000055B2"/>
    <w:pPr>
      <w:outlineLvl w:val="0"/>
    </w:pPr>
  </w:style>
  <w:style w:type="paragraph" w:customStyle="1" w:styleId="heading1normalunnumbered">
    <w:name w:val="heading 1 normal unnumbered"/>
    <w:aliases w:val="Заголовок 1 Обычный Ненумерованный"/>
    <w:basedOn w:val="Normal"/>
    <w:next w:val="Normal"/>
    <w:link w:val="1"/>
    <w:uiPriority w:val="99"/>
    <w:rsid w:val="000055B2"/>
    <w:pPr>
      <w:outlineLvl w:val="0"/>
    </w:pPr>
  </w:style>
  <w:style w:type="character" w:customStyle="1" w:styleId="1">
    <w:name w:val="Заголовок 1 Знак"/>
    <w:basedOn w:val="DefaultParagraphFont"/>
    <w:link w:val="heading1normalunnumbered"/>
    <w:uiPriority w:val="99"/>
    <w:locked/>
    <w:rsid w:val="000055B2"/>
    <w:rPr>
      <w:rFonts w:cs="Times New Roman"/>
      <w:b/>
      <w:bCs/>
      <w:sz w:val="28"/>
      <w:szCs w:val="28"/>
    </w:rPr>
  </w:style>
  <w:style w:type="paragraph" w:styleId="Caption">
    <w:name w:val="caption"/>
    <w:basedOn w:val="Normal"/>
    <w:next w:val="Normal"/>
    <w:uiPriority w:val="99"/>
    <w:qFormat/>
    <w:rsid w:val="000055B2"/>
    <w:pPr>
      <w:spacing w:line="240" w:lineRule="auto"/>
    </w:pPr>
    <w:rPr>
      <w:b/>
      <w:bCs/>
      <w:color w:val="4F81BD"/>
      <w:sz w:val="18"/>
      <w:szCs w:val="18"/>
    </w:rPr>
  </w:style>
  <w:style w:type="paragraph" w:styleId="Title">
    <w:name w:val="Title"/>
    <w:aliases w:val="Текст сноски Знак"/>
    <w:basedOn w:val="Normal"/>
    <w:next w:val="Normal"/>
    <w:link w:val="TitleChar"/>
    <w:uiPriority w:val="99"/>
    <w:qFormat/>
    <w:rsid w:val="000055B2"/>
    <w:pPr>
      <w:keepNext/>
      <w:keepLines/>
      <w:spacing w:after="300" w:line="240" w:lineRule="auto"/>
      <w:ind w:firstLine="0"/>
      <w:contextualSpacing/>
      <w:jc w:val="center"/>
      <w:outlineLvl w:val="0"/>
    </w:pPr>
    <w:rPr>
      <w:b/>
      <w:spacing w:val="5"/>
      <w:kern w:val="28"/>
      <w:sz w:val="28"/>
      <w:szCs w:val="52"/>
    </w:rPr>
  </w:style>
  <w:style w:type="character" w:customStyle="1" w:styleId="TitleChar">
    <w:name w:val="Title Char"/>
    <w:aliases w:val="Текст сноски Знак Char"/>
    <w:basedOn w:val="DefaultParagraphFont"/>
    <w:link w:val="Title"/>
    <w:uiPriority w:val="99"/>
    <w:locked/>
    <w:rsid w:val="000055B2"/>
    <w:rPr>
      <w:rFonts w:ascii="Times New Roman" w:hAnsi="Times New Roman" w:cs="Times New Roman"/>
      <w:b/>
      <w:spacing w:val="5"/>
      <w:kern w:val="28"/>
      <w:sz w:val="52"/>
      <w:szCs w:val="52"/>
    </w:rPr>
  </w:style>
  <w:style w:type="paragraph" w:styleId="Subtitle">
    <w:name w:val="Subtitle"/>
    <w:basedOn w:val="Normal"/>
    <w:next w:val="Normal"/>
    <w:link w:val="SubtitleChar"/>
    <w:uiPriority w:val="99"/>
    <w:qFormat/>
    <w:rsid w:val="000055B2"/>
    <w:pPr>
      <w:numPr>
        <w:ilvl w:val="1"/>
      </w:numPr>
      <w:ind w:firstLine="482"/>
    </w:pPr>
    <w:rPr>
      <w:i/>
      <w:iCs/>
      <w:color w:val="4F81BD"/>
      <w:spacing w:val="15"/>
      <w:sz w:val="24"/>
      <w:szCs w:val="24"/>
    </w:rPr>
  </w:style>
  <w:style w:type="character" w:customStyle="1" w:styleId="SubtitleChar">
    <w:name w:val="Subtitle Char"/>
    <w:basedOn w:val="DefaultParagraphFont"/>
    <w:link w:val="Subtitle"/>
    <w:uiPriority w:val="99"/>
    <w:locked/>
    <w:rsid w:val="000055B2"/>
    <w:rPr>
      <w:rFonts w:cs="Times New Roman"/>
      <w:i/>
      <w:iCs/>
      <w:color w:val="4F81BD"/>
      <w:spacing w:val="15"/>
      <w:sz w:val="24"/>
      <w:szCs w:val="24"/>
    </w:rPr>
  </w:style>
  <w:style w:type="character" w:styleId="Strong">
    <w:name w:val="Strong"/>
    <w:basedOn w:val="DefaultParagraphFont"/>
    <w:uiPriority w:val="99"/>
    <w:qFormat/>
    <w:rsid w:val="000055B2"/>
    <w:rPr>
      <w:rFonts w:cs="Times New Roman"/>
      <w:b/>
      <w:bCs/>
    </w:rPr>
  </w:style>
  <w:style w:type="character" w:styleId="Emphasis">
    <w:name w:val="Emphasis"/>
    <w:basedOn w:val="DefaultParagraphFont"/>
    <w:uiPriority w:val="99"/>
    <w:qFormat/>
    <w:rsid w:val="000055B2"/>
    <w:rPr>
      <w:rFonts w:cs="Times New Roman"/>
      <w:i/>
      <w:iCs/>
    </w:rPr>
  </w:style>
  <w:style w:type="paragraph" w:styleId="NoSpacing">
    <w:name w:val="No Spacing"/>
    <w:uiPriority w:val="99"/>
    <w:qFormat/>
    <w:rsid w:val="000055B2"/>
  </w:style>
  <w:style w:type="paragraph" w:styleId="ListParagraph">
    <w:name w:val="List Paragraph"/>
    <w:basedOn w:val="Normal"/>
    <w:uiPriority w:val="99"/>
    <w:qFormat/>
    <w:rsid w:val="000055B2"/>
    <w:pPr>
      <w:contextualSpacing/>
      <w:jc w:val="left"/>
    </w:pPr>
  </w:style>
  <w:style w:type="paragraph" w:styleId="Quote">
    <w:name w:val="Quote"/>
    <w:basedOn w:val="Normal"/>
    <w:next w:val="Normal"/>
    <w:link w:val="QuoteChar"/>
    <w:uiPriority w:val="99"/>
    <w:qFormat/>
    <w:rsid w:val="000055B2"/>
    <w:pPr>
      <w:pBdr>
        <w:left w:val="single" w:sz="24" w:space="10" w:color="999999"/>
      </w:pBdr>
      <w:spacing w:after="0"/>
      <w:ind w:left="964" w:firstLine="0"/>
    </w:pPr>
    <w:rPr>
      <w:i/>
      <w:iCs/>
      <w:color w:val="8064A2"/>
    </w:rPr>
  </w:style>
  <w:style w:type="character" w:customStyle="1" w:styleId="QuoteChar">
    <w:name w:val="Quote Char"/>
    <w:basedOn w:val="DefaultParagraphFont"/>
    <w:link w:val="Quote"/>
    <w:uiPriority w:val="99"/>
    <w:locked/>
    <w:rsid w:val="00855FEE"/>
    <w:rPr>
      <w:rFonts w:cs="Times New Roman"/>
      <w:i/>
      <w:iCs/>
      <w:color w:val="000000"/>
    </w:rPr>
  </w:style>
  <w:style w:type="paragraph" w:customStyle="1" w:styleId="DeletedPlaceholder">
    <w:name w:val="DeletedPlaceholder"/>
    <w:aliases w:val="Подстановка"/>
    <w:basedOn w:val="Normal"/>
    <w:next w:val="Normal"/>
    <w:link w:val="DeletedPlaceholder0"/>
    <w:uiPriority w:val="99"/>
    <w:rsid w:val="000055B2"/>
    <w:pPr>
      <w:pBdr>
        <w:left w:val="single" w:sz="24" w:space="10" w:color="999999"/>
      </w:pBdr>
      <w:spacing w:after="0"/>
      <w:ind w:left="964" w:firstLine="0"/>
    </w:pPr>
    <w:rPr>
      <w:i/>
      <w:iCs/>
      <w:color w:val="FF3F1F"/>
    </w:rPr>
  </w:style>
  <w:style w:type="character" w:customStyle="1" w:styleId="DeletedPlaceholder0">
    <w:name w:val="DeletedPlaceholder Знак"/>
    <w:basedOn w:val="DefaultParagraphFont"/>
    <w:link w:val="DeletedPlaceholder"/>
    <w:uiPriority w:val="99"/>
    <w:locked/>
    <w:rsid w:val="000055B2"/>
    <w:rPr>
      <w:rFonts w:ascii="Times New Roman" w:hAnsi="Times New Roman" w:cs="Times New Roman"/>
      <w:i/>
      <w:iCs/>
      <w:color w:val="FF3F1F"/>
    </w:rPr>
  </w:style>
  <w:style w:type="paragraph" w:customStyle="1" w:styleId="Warning">
    <w:name w:val="Warning"/>
    <w:aliases w:val="Предупреждение"/>
    <w:basedOn w:val="Normal"/>
    <w:next w:val="Normal"/>
    <w:link w:val="2"/>
    <w:uiPriority w:val="99"/>
    <w:rsid w:val="000055B2"/>
    <w:pPr>
      <w:pBdr>
        <w:left w:val="single" w:sz="24" w:space="10" w:color="999999"/>
      </w:pBdr>
      <w:spacing w:after="0"/>
      <w:ind w:left="964" w:firstLine="0"/>
    </w:pPr>
    <w:rPr>
      <w:i/>
      <w:iCs/>
      <w:color w:val="E36C0A"/>
    </w:rPr>
  </w:style>
  <w:style w:type="character" w:customStyle="1" w:styleId="2">
    <w:name w:val="Цитата 2 Знак"/>
    <w:basedOn w:val="DefaultParagraphFont"/>
    <w:link w:val="Warning"/>
    <w:uiPriority w:val="99"/>
    <w:locked/>
    <w:rsid w:val="000055B2"/>
    <w:rPr>
      <w:rFonts w:cs="Times New Roman"/>
      <w:i/>
      <w:iCs/>
      <w:color w:val="000000"/>
    </w:rPr>
  </w:style>
  <w:style w:type="paragraph" w:customStyle="1" w:styleId="QuoteMargin">
    <w:name w:val="QuoteMargin"/>
    <w:aliases w:val="Предупреждение Отступ"/>
    <w:uiPriority w:val="99"/>
    <w:rsid w:val="000055B2"/>
    <w:pPr>
      <w:spacing w:before="120" w:line="276" w:lineRule="auto"/>
      <w:ind w:firstLine="482"/>
      <w:jc w:val="both"/>
    </w:pPr>
  </w:style>
  <w:style w:type="paragraph" w:styleId="IntenseQuote">
    <w:name w:val="Intense Quote"/>
    <w:basedOn w:val="Normal"/>
    <w:next w:val="Normal"/>
    <w:link w:val="IntenseQuoteChar"/>
    <w:uiPriority w:val="99"/>
    <w:qFormat/>
    <w:rsid w:val="000055B2"/>
    <w:pPr>
      <w:pBdr>
        <w:bottom w:val="single" w:sz="4" w:space="4" w:color="4F81BD"/>
      </w:pBdr>
      <w:spacing w:before="200" w:after="0"/>
      <w:ind w:left="936" w:right="936"/>
    </w:pPr>
    <w:rPr>
      <w:b/>
      <w:bCs/>
      <w:i/>
      <w:iCs/>
      <w:color w:val="4F81BD"/>
    </w:rPr>
  </w:style>
  <w:style w:type="character" w:customStyle="1" w:styleId="IntenseQuoteChar">
    <w:name w:val="Intense Quote Char"/>
    <w:basedOn w:val="DefaultParagraphFont"/>
    <w:link w:val="IntenseQuote"/>
    <w:uiPriority w:val="99"/>
    <w:locked/>
    <w:rsid w:val="000055B2"/>
    <w:rPr>
      <w:rFonts w:cs="Times New Roman"/>
      <w:b/>
      <w:bCs/>
      <w:i/>
      <w:iCs/>
      <w:color w:val="4F81BD"/>
    </w:rPr>
  </w:style>
  <w:style w:type="character" w:styleId="SubtleEmphasis">
    <w:name w:val="Subtle Emphasis"/>
    <w:basedOn w:val="DefaultParagraphFont"/>
    <w:uiPriority w:val="99"/>
    <w:qFormat/>
    <w:rsid w:val="000055B2"/>
    <w:rPr>
      <w:rFonts w:cs="Times New Roman"/>
      <w:i/>
      <w:iCs/>
      <w:color w:val="808080"/>
    </w:rPr>
  </w:style>
  <w:style w:type="character" w:styleId="IntenseEmphasis">
    <w:name w:val="Intense Emphasis"/>
    <w:basedOn w:val="DefaultParagraphFont"/>
    <w:uiPriority w:val="99"/>
    <w:qFormat/>
    <w:rsid w:val="000055B2"/>
    <w:rPr>
      <w:rFonts w:cs="Times New Roman"/>
      <w:b/>
      <w:bCs/>
      <w:i/>
      <w:iCs/>
      <w:color w:val="4F81BD"/>
    </w:rPr>
  </w:style>
  <w:style w:type="character" w:styleId="SubtleReference">
    <w:name w:val="Subtle Reference"/>
    <w:basedOn w:val="DefaultParagraphFont"/>
    <w:uiPriority w:val="99"/>
    <w:qFormat/>
    <w:rsid w:val="000055B2"/>
    <w:rPr>
      <w:rFonts w:cs="Times New Roman"/>
      <w:smallCaps/>
      <w:color w:val="C0504D"/>
      <w:u w:val="single"/>
    </w:rPr>
  </w:style>
  <w:style w:type="character" w:styleId="IntenseReference">
    <w:name w:val="Intense Reference"/>
    <w:basedOn w:val="DefaultParagraphFont"/>
    <w:uiPriority w:val="99"/>
    <w:qFormat/>
    <w:rsid w:val="000055B2"/>
    <w:rPr>
      <w:rFonts w:cs="Times New Roman"/>
      <w:b/>
      <w:bCs/>
      <w:smallCaps/>
      <w:color w:val="C0504D"/>
      <w:spacing w:val="5"/>
      <w:u w:val="single"/>
    </w:rPr>
  </w:style>
  <w:style w:type="character" w:styleId="BookTitle">
    <w:name w:val="Book Title"/>
    <w:basedOn w:val="DefaultParagraphFont"/>
    <w:uiPriority w:val="99"/>
    <w:qFormat/>
    <w:rsid w:val="000055B2"/>
    <w:rPr>
      <w:rFonts w:cs="Times New Roman"/>
      <w:b/>
      <w:bCs/>
      <w:smallCaps/>
      <w:spacing w:val="5"/>
    </w:rPr>
  </w:style>
  <w:style w:type="paragraph" w:styleId="TOCHeading">
    <w:name w:val="TOC Heading"/>
    <w:basedOn w:val="Heading1"/>
    <w:next w:val="Normal"/>
    <w:uiPriority w:val="99"/>
    <w:qFormat/>
    <w:rsid w:val="000055B2"/>
    <w:pPr>
      <w:outlineLvl w:val="9"/>
    </w:pPr>
  </w:style>
  <w:style w:type="paragraph" w:styleId="DocumentMap">
    <w:name w:val="Document Map"/>
    <w:basedOn w:val="Normal"/>
    <w:link w:val="DocumentMapChar"/>
    <w:uiPriority w:val="99"/>
    <w:semiHidden/>
    <w:rsid w:val="000055B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055B2"/>
    <w:rPr>
      <w:rFonts w:ascii="Tahoma" w:hAnsi="Tahoma" w:cs="Tahoma"/>
      <w:sz w:val="16"/>
      <w:szCs w:val="16"/>
    </w:rPr>
  </w:style>
  <w:style w:type="paragraph" w:styleId="Header">
    <w:name w:val="header"/>
    <w:basedOn w:val="Normal"/>
    <w:link w:val="HeaderChar"/>
    <w:uiPriority w:val="99"/>
    <w:rsid w:val="000055B2"/>
    <w:pPr>
      <w:tabs>
        <w:tab w:val="center" w:pos="4677"/>
        <w:tab w:val="right" w:pos="9355"/>
      </w:tabs>
      <w:spacing w:before="0" w:after="0" w:line="240" w:lineRule="auto"/>
      <w:jc w:val="center"/>
    </w:pPr>
    <w:rPr>
      <w:sz w:val="16"/>
      <w:szCs w:val="20"/>
    </w:rPr>
  </w:style>
  <w:style w:type="character" w:customStyle="1" w:styleId="HeaderChar">
    <w:name w:val="Header Char"/>
    <w:basedOn w:val="DefaultParagraphFont"/>
    <w:link w:val="Header"/>
    <w:uiPriority w:val="99"/>
    <w:locked/>
    <w:rsid w:val="000055B2"/>
    <w:rPr>
      <w:rFonts w:ascii="Times New Roman" w:hAnsi="Times New Roman" w:cs="Times New Roman"/>
      <w:sz w:val="16"/>
      <w:lang w:val="ru-RU"/>
    </w:rPr>
  </w:style>
  <w:style w:type="paragraph" w:styleId="Footer">
    <w:name w:val="footer"/>
    <w:basedOn w:val="Normal"/>
    <w:link w:val="FooterChar"/>
    <w:uiPriority w:val="99"/>
    <w:rsid w:val="000055B2"/>
    <w:pPr>
      <w:tabs>
        <w:tab w:val="center" w:pos="4677"/>
        <w:tab w:val="right" w:pos="9355"/>
      </w:tabs>
      <w:spacing w:before="0" w:after="0" w:line="240" w:lineRule="auto"/>
      <w:jc w:val="center"/>
    </w:pPr>
    <w:rPr>
      <w:sz w:val="16"/>
      <w:szCs w:val="20"/>
    </w:rPr>
  </w:style>
  <w:style w:type="character" w:customStyle="1" w:styleId="FooterChar">
    <w:name w:val="Footer Char"/>
    <w:basedOn w:val="DefaultParagraphFont"/>
    <w:link w:val="Footer"/>
    <w:uiPriority w:val="99"/>
    <w:locked/>
    <w:rsid w:val="000055B2"/>
    <w:rPr>
      <w:rFonts w:ascii="Times New Roman" w:hAnsi="Times New Roman" w:cs="Times New Roman"/>
      <w:sz w:val="16"/>
      <w:lang w:val="ru-RU"/>
    </w:rPr>
  </w:style>
  <w:style w:type="character" w:styleId="FootnoteReference">
    <w:name w:val="footnote reference"/>
    <w:basedOn w:val="DefaultParagraphFont"/>
    <w:uiPriority w:val="99"/>
    <w:rsid w:val="000055B2"/>
    <w:rPr>
      <w:rFonts w:cs="Times New Roman"/>
      <w:vertAlign w:val="superscript"/>
    </w:rPr>
  </w:style>
  <w:style w:type="paragraph" w:styleId="FootnoteText">
    <w:name w:val="footnote text"/>
    <w:basedOn w:val="Normal"/>
    <w:link w:val="FootnoteTextChar"/>
    <w:uiPriority w:val="99"/>
    <w:rsid w:val="000055B2"/>
    <w:pPr>
      <w:spacing w:line="216" w:lineRule="auto"/>
    </w:pPr>
    <w:rPr>
      <w:sz w:val="20"/>
      <w:szCs w:val="20"/>
    </w:rPr>
  </w:style>
  <w:style w:type="character" w:customStyle="1" w:styleId="FootnoteTextChar">
    <w:name w:val="Footnote Text Char"/>
    <w:basedOn w:val="DefaultParagraphFont"/>
    <w:link w:val="FootnoteText"/>
    <w:uiPriority w:val="99"/>
    <w:semiHidden/>
    <w:locked/>
    <w:rsid w:val="00855FEE"/>
    <w:rPr>
      <w:rFonts w:cs="Times New Roman"/>
      <w:sz w:val="20"/>
      <w:szCs w:val="20"/>
    </w:rPr>
  </w:style>
  <w:style w:type="paragraph" w:customStyle="1" w:styleId="footnotetextunindented">
    <w:name w:val="footnote text unindented"/>
    <w:aliases w:val="Текст сноски Без отступа"/>
    <w:basedOn w:val="Normalunindented"/>
    <w:uiPriority w:val="99"/>
    <w:rsid w:val="000055B2"/>
    <w:pPr>
      <w:spacing w:line="216" w:lineRule="auto"/>
    </w:pPr>
    <w:rPr>
      <w:sz w:val="20"/>
      <w:szCs w:val="20"/>
    </w:rPr>
  </w:style>
  <w:style w:type="paragraph" w:customStyle="1" w:styleId="listfootnotetext">
    <w:name w:val="list footnote text"/>
    <w:aliases w:val="Текст сноски Абзац списка"/>
    <w:basedOn w:val="ListParagraph"/>
    <w:uiPriority w:val="99"/>
    <w:rsid w:val="000055B2"/>
    <w:pPr>
      <w:spacing w:line="216" w:lineRule="auto"/>
    </w:pPr>
    <w:rPr>
      <w:sz w:val="20"/>
      <w:szCs w:val="20"/>
    </w:rPr>
  </w:style>
  <w:style w:type="character" w:styleId="Hyperlink">
    <w:name w:val="Hyperlink"/>
    <w:basedOn w:val="DefaultParagraphFont"/>
    <w:uiPriority w:val="99"/>
    <w:rsid w:val="006C7F2F"/>
    <w:rPr>
      <w:rFonts w:cs="Times New Roman"/>
      <w:color w:val="0000FF"/>
      <w:u w:val="single"/>
    </w:rPr>
  </w:style>
  <w:style w:type="paragraph" w:customStyle="1" w:styleId="ConsPlusNormal">
    <w:name w:val="ConsPlusNormal"/>
    <w:uiPriority w:val="99"/>
    <w:rsid w:val="00CC1D33"/>
    <w:pPr>
      <w:widowControl w:val="0"/>
      <w:autoSpaceDE w:val="0"/>
      <w:autoSpaceDN w:val="0"/>
    </w:pPr>
    <w:rPr>
      <w:rFonts w:ascii="Calibri" w:hAnsi="Calibri" w:cs="Calibri"/>
      <w:szCs w:val="20"/>
    </w:rPr>
  </w:style>
  <w:style w:type="paragraph" w:styleId="NormalWeb">
    <w:name w:val="Normal (Web)"/>
    <w:basedOn w:val="Normal"/>
    <w:uiPriority w:val="99"/>
    <w:semiHidden/>
    <w:rsid w:val="00D17BF6"/>
    <w:pPr>
      <w:spacing w:before="100" w:beforeAutospacing="1" w:after="100" w:afterAutospacing="1" w:line="240" w:lineRule="auto"/>
      <w:ind w:firstLine="0"/>
      <w:jc w:val="left"/>
    </w:pPr>
    <w:rPr>
      <w:sz w:val="24"/>
      <w:szCs w:val="24"/>
    </w:rPr>
  </w:style>
  <w:style w:type="character" w:customStyle="1" w:styleId="placeholder">
    <w:name w:val="placeholder"/>
    <w:basedOn w:val="DefaultParagraphFont"/>
    <w:uiPriority w:val="99"/>
    <w:rsid w:val="00D17BF6"/>
    <w:rPr>
      <w:rFonts w:cs="Times New Roman"/>
    </w:rPr>
  </w:style>
  <w:style w:type="character" w:customStyle="1" w:styleId="apple-converted-space">
    <w:name w:val="apple-converted-space"/>
    <w:basedOn w:val="DefaultParagraphFont"/>
    <w:uiPriority w:val="99"/>
    <w:rsid w:val="00D17BF6"/>
    <w:rPr>
      <w:rFonts w:cs="Times New Roman"/>
    </w:rPr>
  </w:style>
  <w:style w:type="paragraph" w:customStyle="1" w:styleId="ConsPlusNonformat">
    <w:name w:val="ConsPlusNonformat"/>
    <w:uiPriority w:val="99"/>
    <w:rsid w:val="000E737B"/>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0E737B"/>
    <w:pPr>
      <w:widowControl w:val="0"/>
      <w:autoSpaceDE w:val="0"/>
      <w:autoSpaceDN w:val="0"/>
    </w:pPr>
    <w:rPr>
      <w:rFonts w:ascii="Calibri" w:hAnsi="Calibri" w:cs="Calibri"/>
      <w:b/>
      <w:szCs w:val="20"/>
    </w:rPr>
  </w:style>
  <w:style w:type="paragraph" w:customStyle="1" w:styleId="ConsPlusCell">
    <w:name w:val="ConsPlusCell"/>
    <w:uiPriority w:val="99"/>
    <w:rsid w:val="000E737B"/>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0E737B"/>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0E737B"/>
    <w:pPr>
      <w:widowControl w:val="0"/>
      <w:autoSpaceDE w:val="0"/>
      <w:autoSpaceDN w:val="0"/>
    </w:pPr>
    <w:rPr>
      <w:rFonts w:ascii="Tahoma" w:hAnsi="Tahoma" w:cs="Tahoma"/>
      <w:sz w:val="20"/>
      <w:szCs w:val="20"/>
    </w:rPr>
  </w:style>
  <w:style w:type="paragraph" w:customStyle="1" w:styleId="ConsPlusJurTerm">
    <w:name w:val="ConsPlusJurTerm"/>
    <w:uiPriority w:val="99"/>
    <w:rsid w:val="000E737B"/>
    <w:pPr>
      <w:widowControl w:val="0"/>
      <w:autoSpaceDE w:val="0"/>
      <w:autoSpaceDN w:val="0"/>
    </w:pPr>
    <w:rPr>
      <w:rFonts w:ascii="Tahoma" w:hAnsi="Tahoma" w:cs="Tahoma"/>
      <w:sz w:val="26"/>
      <w:szCs w:val="20"/>
    </w:rPr>
  </w:style>
  <w:style w:type="paragraph" w:customStyle="1" w:styleId="ConsPlusTextList">
    <w:name w:val="ConsPlusTextList"/>
    <w:uiPriority w:val="99"/>
    <w:rsid w:val="000E737B"/>
    <w:pPr>
      <w:widowControl w:val="0"/>
      <w:autoSpaceDE w:val="0"/>
      <w:autoSpaceDN w:val="0"/>
    </w:pPr>
    <w:rPr>
      <w:rFonts w:ascii="Arial" w:hAnsi="Arial" w:cs="Arial"/>
      <w:sz w:val="20"/>
      <w:szCs w:val="20"/>
    </w:rPr>
  </w:style>
  <w:style w:type="paragraph" w:customStyle="1" w:styleId="heading2normal">
    <w:name w:val="heading 2 normal"/>
    <w:aliases w:val="Заголовок 2 Обычный"/>
    <w:basedOn w:val="Normal"/>
    <w:next w:val="Normal"/>
    <w:uiPriority w:val="99"/>
    <w:rsid w:val="000524DA"/>
    <w:pPr>
      <w:outlineLvl w:val="1"/>
    </w:pPr>
  </w:style>
  <w:style w:type="paragraph" w:customStyle="1" w:styleId="heading3normal">
    <w:name w:val="heading 3 normal"/>
    <w:aliases w:val="Заголовок 3 Обычный"/>
    <w:basedOn w:val="Normal"/>
    <w:next w:val="Normal"/>
    <w:uiPriority w:val="99"/>
    <w:rsid w:val="000524DA"/>
    <w:pPr>
      <w:outlineLvl w:val="2"/>
    </w:pPr>
  </w:style>
  <w:style w:type="paragraph" w:customStyle="1" w:styleId="heading4normal">
    <w:name w:val="heading 4 normal"/>
    <w:aliases w:val="Заголовок 4 Обычный"/>
    <w:basedOn w:val="Normal"/>
    <w:next w:val="Normal"/>
    <w:uiPriority w:val="99"/>
    <w:rsid w:val="000524DA"/>
    <w:pPr>
      <w:outlineLvl w:val="3"/>
    </w:pPr>
  </w:style>
  <w:style w:type="paragraph" w:customStyle="1" w:styleId="heading5normal">
    <w:name w:val="heading 5 normal"/>
    <w:aliases w:val="Заголовок 5 Обычный"/>
    <w:basedOn w:val="Normal"/>
    <w:next w:val="Normal"/>
    <w:uiPriority w:val="99"/>
    <w:rsid w:val="000524DA"/>
    <w:pPr>
      <w:outlineLvl w:val="4"/>
    </w:pPr>
  </w:style>
  <w:style w:type="paragraph" w:customStyle="1" w:styleId="heading6normal">
    <w:name w:val="heading 6 normal"/>
    <w:aliases w:val="Заголовок 6 Обычный"/>
    <w:basedOn w:val="Normal"/>
    <w:next w:val="Normal"/>
    <w:uiPriority w:val="99"/>
    <w:rsid w:val="000524DA"/>
    <w:pPr>
      <w:outlineLvl w:val="5"/>
    </w:pPr>
  </w:style>
  <w:style w:type="paragraph" w:customStyle="1" w:styleId="heading7normal">
    <w:name w:val="heading 7 normal"/>
    <w:aliases w:val="Заголовок 7 Обычный"/>
    <w:basedOn w:val="Normal"/>
    <w:next w:val="Normal"/>
    <w:uiPriority w:val="99"/>
    <w:rsid w:val="000524DA"/>
    <w:pPr>
      <w:outlineLvl w:val="6"/>
    </w:pPr>
  </w:style>
  <w:style w:type="paragraph" w:customStyle="1" w:styleId="heading8normal">
    <w:name w:val="heading 8 normal"/>
    <w:aliases w:val="Заголовок 8 Обычный"/>
    <w:basedOn w:val="Normal"/>
    <w:next w:val="Normal"/>
    <w:uiPriority w:val="99"/>
    <w:rsid w:val="000524DA"/>
    <w:pPr>
      <w:outlineLvl w:val="7"/>
    </w:pPr>
  </w:style>
  <w:style w:type="paragraph" w:customStyle="1" w:styleId="heading9normal">
    <w:name w:val="heading 9 normal"/>
    <w:aliases w:val="Заголовок 9 Обычный"/>
    <w:basedOn w:val="Normal"/>
    <w:next w:val="Normal"/>
    <w:uiPriority w:val="99"/>
    <w:rsid w:val="000524DA"/>
    <w:pPr>
      <w:outlineLvl w:val="8"/>
    </w:pPr>
  </w:style>
  <w:style w:type="paragraph" w:styleId="BodyText2">
    <w:name w:val="Body Text 2"/>
    <w:basedOn w:val="Normal"/>
    <w:link w:val="BodyText2Char"/>
    <w:uiPriority w:val="99"/>
    <w:rsid w:val="00281018"/>
    <w:pPr>
      <w:spacing w:before="0" w:line="480" w:lineRule="auto"/>
      <w:ind w:firstLine="0"/>
      <w:jc w:val="left"/>
    </w:pPr>
    <w:rPr>
      <w:rFonts w:ascii="Calibri" w:hAnsi="Calibri"/>
    </w:rPr>
  </w:style>
  <w:style w:type="character" w:customStyle="1" w:styleId="BodyText2Char">
    <w:name w:val="Body Text 2 Char"/>
    <w:basedOn w:val="DefaultParagraphFont"/>
    <w:link w:val="BodyText2"/>
    <w:uiPriority w:val="99"/>
    <w:locked/>
    <w:rsid w:val="00281018"/>
    <w:rPr>
      <w:rFonts w:ascii="Calibri" w:hAnsi="Calibri" w:cs="Times New Roman"/>
      <w:sz w:val="22"/>
      <w:szCs w:val="22"/>
      <w:lang w:val="ru-RU" w:eastAsia="ru-RU" w:bidi="ar-SA"/>
    </w:rPr>
  </w:style>
  <w:style w:type="character" w:styleId="PageNumber">
    <w:name w:val="page number"/>
    <w:basedOn w:val="DefaultParagraphFont"/>
    <w:uiPriority w:val="99"/>
    <w:rsid w:val="00846007"/>
    <w:rPr>
      <w:rFonts w:cs="Times New Roman"/>
    </w:rPr>
  </w:style>
</w:styles>
</file>

<file path=word/webSettings.xml><?xml version="1.0" encoding="utf-8"?>
<w:webSettings xmlns:r="http://schemas.openxmlformats.org/officeDocument/2006/relationships" xmlns:w="http://schemas.openxmlformats.org/wordprocessingml/2006/main">
  <w:divs>
    <w:div w:id="1059596208">
      <w:marLeft w:val="0"/>
      <w:marRight w:val="0"/>
      <w:marTop w:val="0"/>
      <w:marBottom w:val="0"/>
      <w:divBdr>
        <w:top w:val="none" w:sz="0" w:space="0" w:color="auto"/>
        <w:left w:val="none" w:sz="0" w:space="0" w:color="auto"/>
        <w:bottom w:val="none" w:sz="0" w:space="0" w:color="auto"/>
        <w:right w:val="none" w:sz="0" w:space="0" w:color="auto"/>
      </w:divBdr>
      <w:divsChild>
        <w:div w:id="1059596190">
          <w:marLeft w:val="0"/>
          <w:marRight w:val="0"/>
          <w:marTop w:val="0"/>
          <w:marBottom w:val="0"/>
          <w:divBdr>
            <w:top w:val="none" w:sz="0" w:space="0" w:color="auto"/>
            <w:left w:val="none" w:sz="0" w:space="0" w:color="auto"/>
            <w:bottom w:val="none" w:sz="0" w:space="0" w:color="auto"/>
            <w:right w:val="none" w:sz="0" w:space="0" w:color="auto"/>
          </w:divBdr>
          <w:divsChild>
            <w:div w:id="1059596177">
              <w:marLeft w:val="0"/>
              <w:marRight w:val="0"/>
              <w:marTop w:val="0"/>
              <w:marBottom w:val="0"/>
              <w:divBdr>
                <w:top w:val="none" w:sz="0" w:space="0" w:color="auto"/>
                <w:left w:val="none" w:sz="0" w:space="0" w:color="auto"/>
                <w:bottom w:val="none" w:sz="0" w:space="0" w:color="auto"/>
                <w:right w:val="none" w:sz="0" w:space="0" w:color="auto"/>
              </w:divBdr>
            </w:div>
          </w:divsChild>
        </w:div>
        <w:div w:id="1059596210">
          <w:marLeft w:val="0"/>
          <w:marRight w:val="0"/>
          <w:marTop w:val="0"/>
          <w:marBottom w:val="0"/>
          <w:divBdr>
            <w:top w:val="none" w:sz="0" w:space="0" w:color="auto"/>
            <w:left w:val="none" w:sz="0" w:space="0" w:color="auto"/>
            <w:bottom w:val="none" w:sz="0" w:space="0" w:color="auto"/>
            <w:right w:val="none" w:sz="0" w:space="0" w:color="auto"/>
          </w:divBdr>
          <w:divsChild>
            <w:div w:id="1059596161">
              <w:marLeft w:val="0"/>
              <w:marRight w:val="0"/>
              <w:marTop w:val="0"/>
              <w:marBottom w:val="0"/>
              <w:divBdr>
                <w:top w:val="none" w:sz="0" w:space="0" w:color="auto"/>
                <w:left w:val="none" w:sz="0" w:space="0" w:color="auto"/>
                <w:bottom w:val="none" w:sz="0" w:space="0" w:color="auto"/>
                <w:right w:val="none" w:sz="0" w:space="0" w:color="auto"/>
              </w:divBdr>
              <w:divsChild>
                <w:div w:id="1059596184">
                  <w:marLeft w:val="0"/>
                  <w:marRight w:val="0"/>
                  <w:marTop w:val="0"/>
                  <w:marBottom w:val="0"/>
                  <w:divBdr>
                    <w:top w:val="none" w:sz="0" w:space="0" w:color="auto"/>
                    <w:left w:val="none" w:sz="0" w:space="0" w:color="auto"/>
                    <w:bottom w:val="none" w:sz="0" w:space="0" w:color="auto"/>
                    <w:right w:val="none" w:sz="0" w:space="0" w:color="auto"/>
                  </w:divBdr>
                  <w:divsChild>
                    <w:div w:id="1059596213">
                      <w:marLeft w:val="0"/>
                      <w:marRight w:val="0"/>
                      <w:marTop w:val="0"/>
                      <w:marBottom w:val="0"/>
                      <w:divBdr>
                        <w:top w:val="none" w:sz="0" w:space="0" w:color="auto"/>
                        <w:left w:val="none" w:sz="0" w:space="0" w:color="auto"/>
                        <w:bottom w:val="none" w:sz="0" w:space="0" w:color="auto"/>
                        <w:right w:val="none" w:sz="0" w:space="0" w:color="auto"/>
                      </w:divBdr>
                      <w:divsChild>
                        <w:div w:id="1059596144">
                          <w:marLeft w:val="0"/>
                          <w:marRight w:val="0"/>
                          <w:marTop w:val="0"/>
                          <w:marBottom w:val="0"/>
                          <w:divBdr>
                            <w:top w:val="none" w:sz="0" w:space="0" w:color="auto"/>
                            <w:left w:val="none" w:sz="0" w:space="0" w:color="auto"/>
                            <w:bottom w:val="none" w:sz="0" w:space="0" w:color="auto"/>
                            <w:right w:val="none" w:sz="0" w:space="0" w:color="auto"/>
                          </w:divBdr>
                          <w:divsChild>
                            <w:div w:id="10595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96170">
              <w:marLeft w:val="0"/>
              <w:marRight w:val="0"/>
              <w:marTop w:val="0"/>
              <w:marBottom w:val="0"/>
              <w:divBdr>
                <w:top w:val="none" w:sz="0" w:space="0" w:color="auto"/>
                <w:left w:val="none" w:sz="0" w:space="0" w:color="auto"/>
                <w:bottom w:val="none" w:sz="0" w:space="0" w:color="auto"/>
                <w:right w:val="none" w:sz="0" w:space="0" w:color="auto"/>
              </w:divBdr>
              <w:divsChild>
                <w:div w:id="1059596160">
                  <w:marLeft w:val="0"/>
                  <w:marRight w:val="0"/>
                  <w:marTop w:val="0"/>
                  <w:marBottom w:val="0"/>
                  <w:divBdr>
                    <w:top w:val="none" w:sz="0" w:space="0" w:color="auto"/>
                    <w:left w:val="none" w:sz="0" w:space="0" w:color="auto"/>
                    <w:bottom w:val="none" w:sz="0" w:space="0" w:color="auto"/>
                    <w:right w:val="none" w:sz="0" w:space="0" w:color="auto"/>
                  </w:divBdr>
                  <w:divsChild>
                    <w:div w:id="1059596222">
                      <w:marLeft w:val="0"/>
                      <w:marRight w:val="0"/>
                      <w:marTop w:val="0"/>
                      <w:marBottom w:val="0"/>
                      <w:divBdr>
                        <w:top w:val="none" w:sz="0" w:space="0" w:color="auto"/>
                        <w:left w:val="none" w:sz="0" w:space="0" w:color="auto"/>
                        <w:bottom w:val="none" w:sz="0" w:space="0" w:color="auto"/>
                        <w:right w:val="none" w:sz="0" w:space="0" w:color="auto"/>
                      </w:divBdr>
                      <w:divsChild>
                        <w:div w:id="1059596227">
                          <w:marLeft w:val="0"/>
                          <w:marRight w:val="0"/>
                          <w:marTop w:val="0"/>
                          <w:marBottom w:val="0"/>
                          <w:divBdr>
                            <w:top w:val="none" w:sz="0" w:space="0" w:color="auto"/>
                            <w:left w:val="none" w:sz="0" w:space="0" w:color="auto"/>
                            <w:bottom w:val="none" w:sz="0" w:space="0" w:color="auto"/>
                            <w:right w:val="none" w:sz="0" w:space="0" w:color="auto"/>
                          </w:divBdr>
                          <w:divsChild>
                            <w:div w:id="10595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96171">
              <w:marLeft w:val="0"/>
              <w:marRight w:val="0"/>
              <w:marTop w:val="0"/>
              <w:marBottom w:val="0"/>
              <w:divBdr>
                <w:top w:val="none" w:sz="0" w:space="0" w:color="auto"/>
                <w:left w:val="none" w:sz="0" w:space="0" w:color="auto"/>
                <w:bottom w:val="none" w:sz="0" w:space="0" w:color="auto"/>
                <w:right w:val="none" w:sz="0" w:space="0" w:color="auto"/>
              </w:divBdr>
              <w:divsChild>
                <w:div w:id="1059596180">
                  <w:marLeft w:val="0"/>
                  <w:marRight w:val="0"/>
                  <w:marTop w:val="0"/>
                  <w:marBottom w:val="0"/>
                  <w:divBdr>
                    <w:top w:val="none" w:sz="0" w:space="0" w:color="auto"/>
                    <w:left w:val="none" w:sz="0" w:space="0" w:color="auto"/>
                    <w:bottom w:val="none" w:sz="0" w:space="0" w:color="auto"/>
                    <w:right w:val="none" w:sz="0" w:space="0" w:color="auto"/>
                  </w:divBdr>
                  <w:divsChild>
                    <w:div w:id="1059596167">
                      <w:marLeft w:val="0"/>
                      <w:marRight w:val="0"/>
                      <w:marTop w:val="0"/>
                      <w:marBottom w:val="0"/>
                      <w:divBdr>
                        <w:top w:val="none" w:sz="0" w:space="0" w:color="auto"/>
                        <w:left w:val="none" w:sz="0" w:space="0" w:color="auto"/>
                        <w:bottom w:val="none" w:sz="0" w:space="0" w:color="auto"/>
                        <w:right w:val="none" w:sz="0" w:space="0" w:color="auto"/>
                      </w:divBdr>
                      <w:divsChild>
                        <w:div w:id="1059596209">
                          <w:marLeft w:val="0"/>
                          <w:marRight w:val="0"/>
                          <w:marTop w:val="0"/>
                          <w:marBottom w:val="0"/>
                          <w:divBdr>
                            <w:top w:val="none" w:sz="0" w:space="0" w:color="auto"/>
                            <w:left w:val="none" w:sz="0" w:space="0" w:color="auto"/>
                            <w:bottom w:val="none" w:sz="0" w:space="0" w:color="auto"/>
                            <w:right w:val="none" w:sz="0" w:space="0" w:color="auto"/>
                          </w:divBdr>
                          <w:divsChild>
                            <w:div w:id="1059596154">
                              <w:marLeft w:val="0"/>
                              <w:marRight w:val="0"/>
                              <w:marTop w:val="0"/>
                              <w:marBottom w:val="0"/>
                              <w:divBdr>
                                <w:top w:val="none" w:sz="0" w:space="0" w:color="auto"/>
                                <w:left w:val="none" w:sz="0" w:space="0" w:color="auto"/>
                                <w:bottom w:val="none" w:sz="0" w:space="0" w:color="auto"/>
                                <w:right w:val="none" w:sz="0" w:space="0" w:color="auto"/>
                              </w:divBdr>
                              <w:divsChild>
                                <w:div w:id="1059596221">
                                  <w:marLeft w:val="0"/>
                                  <w:marRight w:val="0"/>
                                  <w:marTop w:val="0"/>
                                  <w:marBottom w:val="0"/>
                                  <w:divBdr>
                                    <w:top w:val="none" w:sz="0" w:space="0" w:color="auto"/>
                                    <w:left w:val="none" w:sz="0" w:space="0" w:color="auto"/>
                                    <w:bottom w:val="none" w:sz="0" w:space="0" w:color="auto"/>
                                    <w:right w:val="none" w:sz="0" w:space="0" w:color="auto"/>
                                  </w:divBdr>
                                  <w:divsChild>
                                    <w:div w:id="1059596183">
                                      <w:marLeft w:val="0"/>
                                      <w:marRight w:val="0"/>
                                      <w:marTop w:val="0"/>
                                      <w:marBottom w:val="0"/>
                                      <w:divBdr>
                                        <w:top w:val="none" w:sz="0" w:space="0" w:color="auto"/>
                                        <w:left w:val="none" w:sz="0" w:space="0" w:color="auto"/>
                                        <w:bottom w:val="none" w:sz="0" w:space="0" w:color="auto"/>
                                        <w:right w:val="none" w:sz="0" w:space="0" w:color="auto"/>
                                      </w:divBdr>
                                    </w:div>
                                    <w:div w:id="10595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596182">
              <w:marLeft w:val="0"/>
              <w:marRight w:val="0"/>
              <w:marTop w:val="0"/>
              <w:marBottom w:val="0"/>
              <w:divBdr>
                <w:top w:val="none" w:sz="0" w:space="0" w:color="auto"/>
                <w:left w:val="none" w:sz="0" w:space="0" w:color="auto"/>
                <w:bottom w:val="none" w:sz="0" w:space="0" w:color="auto"/>
                <w:right w:val="none" w:sz="0" w:space="0" w:color="auto"/>
              </w:divBdr>
              <w:divsChild>
                <w:div w:id="1059596163">
                  <w:marLeft w:val="0"/>
                  <w:marRight w:val="0"/>
                  <w:marTop w:val="0"/>
                  <w:marBottom w:val="0"/>
                  <w:divBdr>
                    <w:top w:val="none" w:sz="0" w:space="0" w:color="auto"/>
                    <w:left w:val="none" w:sz="0" w:space="0" w:color="auto"/>
                    <w:bottom w:val="none" w:sz="0" w:space="0" w:color="auto"/>
                    <w:right w:val="none" w:sz="0" w:space="0" w:color="auto"/>
                  </w:divBdr>
                  <w:divsChild>
                    <w:div w:id="1059596176">
                      <w:marLeft w:val="0"/>
                      <w:marRight w:val="0"/>
                      <w:marTop w:val="0"/>
                      <w:marBottom w:val="0"/>
                      <w:divBdr>
                        <w:top w:val="none" w:sz="0" w:space="0" w:color="auto"/>
                        <w:left w:val="none" w:sz="0" w:space="0" w:color="auto"/>
                        <w:bottom w:val="none" w:sz="0" w:space="0" w:color="auto"/>
                        <w:right w:val="none" w:sz="0" w:space="0" w:color="auto"/>
                      </w:divBdr>
                      <w:divsChild>
                        <w:div w:id="1059596181">
                          <w:marLeft w:val="0"/>
                          <w:marRight w:val="0"/>
                          <w:marTop w:val="0"/>
                          <w:marBottom w:val="0"/>
                          <w:divBdr>
                            <w:top w:val="none" w:sz="0" w:space="0" w:color="auto"/>
                            <w:left w:val="none" w:sz="0" w:space="0" w:color="auto"/>
                            <w:bottom w:val="none" w:sz="0" w:space="0" w:color="auto"/>
                            <w:right w:val="none" w:sz="0" w:space="0" w:color="auto"/>
                          </w:divBdr>
                          <w:divsChild>
                            <w:div w:id="1059596206">
                              <w:marLeft w:val="0"/>
                              <w:marRight w:val="0"/>
                              <w:marTop w:val="0"/>
                              <w:marBottom w:val="0"/>
                              <w:divBdr>
                                <w:top w:val="none" w:sz="0" w:space="0" w:color="auto"/>
                                <w:left w:val="none" w:sz="0" w:space="0" w:color="auto"/>
                                <w:bottom w:val="none" w:sz="0" w:space="0" w:color="auto"/>
                                <w:right w:val="none" w:sz="0" w:space="0" w:color="auto"/>
                              </w:divBdr>
                              <w:divsChild>
                                <w:div w:id="1059596186">
                                  <w:marLeft w:val="0"/>
                                  <w:marRight w:val="0"/>
                                  <w:marTop w:val="0"/>
                                  <w:marBottom w:val="0"/>
                                  <w:divBdr>
                                    <w:top w:val="none" w:sz="0" w:space="0" w:color="auto"/>
                                    <w:left w:val="none" w:sz="0" w:space="0" w:color="auto"/>
                                    <w:bottom w:val="none" w:sz="0" w:space="0" w:color="auto"/>
                                    <w:right w:val="none" w:sz="0" w:space="0" w:color="auto"/>
                                  </w:divBdr>
                                  <w:divsChild>
                                    <w:div w:id="1059596143">
                                      <w:marLeft w:val="0"/>
                                      <w:marRight w:val="0"/>
                                      <w:marTop w:val="0"/>
                                      <w:marBottom w:val="0"/>
                                      <w:divBdr>
                                        <w:top w:val="none" w:sz="0" w:space="0" w:color="auto"/>
                                        <w:left w:val="none" w:sz="0" w:space="0" w:color="auto"/>
                                        <w:bottom w:val="none" w:sz="0" w:space="0" w:color="auto"/>
                                        <w:right w:val="none" w:sz="0" w:space="0" w:color="auto"/>
                                      </w:divBdr>
                                    </w:div>
                                    <w:div w:id="1059596158">
                                      <w:marLeft w:val="0"/>
                                      <w:marRight w:val="0"/>
                                      <w:marTop w:val="0"/>
                                      <w:marBottom w:val="0"/>
                                      <w:divBdr>
                                        <w:top w:val="none" w:sz="0" w:space="0" w:color="auto"/>
                                        <w:left w:val="none" w:sz="0" w:space="0" w:color="auto"/>
                                        <w:bottom w:val="none" w:sz="0" w:space="0" w:color="auto"/>
                                        <w:right w:val="none" w:sz="0" w:space="0" w:color="auto"/>
                                      </w:divBdr>
                                    </w:div>
                                    <w:div w:id="1059596169">
                                      <w:marLeft w:val="0"/>
                                      <w:marRight w:val="0"/>
                                      <w:marTop w:val="0"/>
                                      <w:marBottom w:val="0"/>
                                      <w:divBdr>
                                        <w:top w:val="none" w:sz="0" w:space="0" w:color="auto"/>
                                        <w:left w:val="none" w:sz="0" w:space="0" w:color="auto"/>
                                        <w:bottom w:val="none" w:sz="0" w:space="0" w:color="auto"/>
                                        <w:right w:val="none" w:sz="0" w:space="0" w:color="auto"/>
                                      </w:divBdr>
                                    </w:div>
                                    <w:div w:id="1059596172">
                                      <w:marLeft w:val="0"/>
                                      <w:marRight w:val="0"/>
                                      <w:marTop w:val="0"/>
                                      <w:marBottom w:val="0"/>
                                      <w:divBdr>
                                        <w:top w:val="none" w:sz="0" w:space="0" w:color="auto"/>
                                        <w:left w:val="none" w:sz="0" w:space="0" w:color="auto"/>
                                        <w:bottom w:val="none" w:sz="0" w:space="0" w:color="auto"/>
                                        <w:right w:val="none" w:sz="0" w:space="0" w:color="auto"/>
                                      </w:divBdr>
                                    </w:div>
                                    <w:div w:id="1059596189">
                                      <w:marLeft w:val="0"/>
                                      <w:marRight w:val="0"/>
                                      <w:marTop w:val="0"/>
                                      <w:marBottom w:val="0"/>
                                      <w:divBdr>
                                        <w:top w:val="none" w:sz="0" w:space="0" w:color="auto"/>
                                        <w:left w:val="none" w:sz="0" w:space="0" w:color="auto"/>
                                        <w:bottom w:val="none" w:sz="0" w:space="0" w:color="auto"/>
                                        <w:right w:val="none" w:sz="0" w:space="0" w:color="auto"/>
                                      </w:divBdr>
                                    </w:div>
                                    <w:div w:id="1059596201">
                                      <w:marLeft w:val="0"/>
                                      <w:marRight w:val="0"/>
                                      <w:marTop w:val="0"/>
                                      <w:marBottom w:val="0"/>
                                      <w:divBdr>
                                        <w:top w:val="none" w:sz="0" w:space="0" w:color="auto"/>
                                        <w:left w:val="none" w:sz="0" w:space="0" w:color="auto"/>
                                        <w:bottom w:val="none" w:sz="0" w:space="0" w:color="auto"/>
                                        <w:right w:val="none" w:sz="0" w:space="0" w:color="auto"/>
                                      </w:divBdr>
                                    </w:div>
                                    <w:div w:id="1059596205">
                                      <w:marLeft w:val="0"/>
                                      <w:marRight w:val="0"/>
                                      <w:marTop w:val="0"/>
                                      <w:marBottom w:val="0"/>
                                      <w:divBdr>
                                        <w:top w:val="none" w:sz="0" w:space="0" w:color="auto"/>
                                        <w:left w:val="none" w:sz="0" w:space="0" w:color="auto"/>
                                        <w:bottom w:val="none" w:sz="0" w:space="0" w:color="auto"/>
                                        <w:right w:val="none" w:sz="0" w:space="0" w:color="auto"/>
                                      </w:divBdr>
                                    </w:div>
                                    <w:div w:id="1059596216">
                                      <w:marLeft w:val="0"/>
                                      <w:marRight w:val="0"/>
                                      <w:marTop w:val="0"/>
                                      <w:marBottom w:val="0"/>
                                      <w:divBdr>
                                        <w:top w:val="none" w:sz="0" w:space="0" w:color="auto"/>
                                        <w:left w:val="none" w:sz="0" w:space="0" w:color="auto"/>
                                        <w:bottom w:val="none" w:sz="0" w:space="0" w:color="auto"/>
                                        <w:right w:val="none" w:sz="0" w:space="0" w:color="auto"/>
                                      </w:divBdr>
                                    </w:div>
                                    <w:div w:id="1059596218">
                                      <w:marLeft w:val="0"/>
                                      <w:marRight w:val="0"/>
                                      <w:marTop w:val="0"/>
                                      <w:marBottom w:val="0"/>
                                      <w:divBdr>
                                        <w:top w:val="none" w:sz="0" w:space="0" w:color="auto"/>
                                        <w:left w:val="none" w:sz="0" w:space="0" w:color="auto"/>
                                        <w:bottom w:val="none" w:sz="0" w:space="0" w:color="auto"/>
                                        <w:right w:val="none" w:sz="0" w:space="0" w:color="auto"/>
                                      </w:divBdr>
                                    </w:div>
                                    <w:div w:id="1059596223">
                                      <w:marLeft w:val="0"/>
                                      <w:marRight w:val="0"/>
                                      <w:marTop w:val="0"/>
                                      <w:marBottom w:val="0"/>
                                      <w:divBdr>
                                        <w:top w:val="none" w:sz="0" w:space="0" w:color="auto"/>
                                        <w:left w:val="none" w:sz="0" w:space="0" w:color="auto"/>
                                        <w:bottom w:val="none" w:sz="0" w:space="0" w:color="auto"/>
                                        <w:right w:val="none" w:sz="0" w:space="0" w:color="auto"/>
                                      </w:divBdr>
                                    </w:div>
                                    <w:div w:id="1059596228">
                                      <w:marLeft w:val="0"/>
                                      <w:marRight w:val="0"/>
                                      <w:marTop w:val="0"/>
                                      <w:marBottom w:val="0"/>
                                      <w:divBdr>
                                        <w:top w:val="none" w:sz="0" w:space="0" w:color="auto"/>
                                        <w:left w:val="none" w:sz="0" w:space="0" w:color="auto"/>
                                        <w:bottom w:val="none" w:sz="0" w:space="0" w:color="auto"/>
                                        <w:right w:val="none" w:sz="0" w:space="0" w:color="auto"/>
                                      </w:divBdr>
                                    </w:div>
                                    <w:div w:id="1059596234">
                                      <w:marLeft w:val="0"/>
                                      <w:marRight w:val="0"/>
                                      <w:marTop w:val="0"/>
                                      <w:marBottom w:val="0"/>
                                      <w:divBdr>
                                        <w:top w:val="none" w:sz="0" w:space="0" w:color="auto"/>
                                        <w:left w:val="none" w:sz="0" w:space="0" w:color="auto"/>
                                        <w:bottom w:val="none" w:sz="0" w:space="0" w:color="auto"/>
                                        <w:right w:val="none" w:sz="0" w:space="0" w:color="auto"/>
                                      </w:divBdr>
                                    </w:div>
                                  </w:divsChild>
                                </w:div>
                                <w:div w:id="1059596192">
                                  <w:marLeft w:val="0"/>
                                  <w:marRight w:val="0"/>
                                  <w:marTop w:val="0"/>
                                  <w:marBottom w:val="0"/>
                                  <w:divBdr>
                                    <w:top w:val="none" w:sz="0" w:space="0" w:color="auto"/>
                                    <w:left w:val="none" w:sz="0" w:space="0" w:color="auto"/>
                                    <w:bottom w:val="none" w:sz="0" w:space="0" w:color="auto"/>
                                    <w:right w:val="none" w:sz="0" w:space="0" w:color="auto"/>
                                  </w:divBdr>
                                  <w:divsChild>
                                    <w:div w:id="1059596145">
                                      <w:marLeft w:val="0"/>
                                      <w:marRight w:val="0"/>
                                      <w:marTop w:val="0"/>
                                      <w:marBottom w:val="0"/>
                                      <w:divBdr>
                                        <w:top w:val="none" w:sz="0" w:space="0" w:color="auto"/>
                                        <w:left w:val="none" w:sz="0" w:space="0" w:color="auto"/>
                                        <w:bottom w:val="none" w:sz="0" w:space="0" w:color="auto"/>
                                        <w:right w:val="none" w:sz="0" w:space="0" w:color="auto"/>
                                      </w:divBdr>
                                    </w:div>
                                    <w:div w:id="1059596146">
                                      <w:marLeft w:val="0"/>
                                      <w:marRight w:val="0"/>
                                      <w:marTop w:val="0"/>
                                      <w:marBottom w:val="0"/>
                                      <w:divBdr>
                                        <w:top w:val="none" w:sz="0" w:space="0" w:color="auto"/>
                                        <w:left w:val="none" w:sz="0" w:space="0" w:color="auto"/>
                                        <w:bottom w:val="none" w:sz="0" w:space="0" w:color="auto"/>
                                        <w:right w:val="none" w:sz="0" w:space="0" w:color="auto"/>
                                      </w:divBdr>
                                    </w:div>
                                    <w:div w:id="1059596147">
                                      <w:marLeft w:val="0"/>
                                      <w:marRight w:val="0"/>
                                      <w:marTop w:val="0"/>
                                      <w:marBottom w:val="0"/>
                                      <w:divBdr>
                                        <w:top w:val="none" w:sz="0" w:space="0" w:color="auto"/>
                                        <w:left w:val="none" w:sz="0" w:space="0" w:color="auto"/>
                                        <w:bottom w:val="none" w:sz="0" w:space="0" w:color="auto"/>
                                        <w:right w:val="none" w:sz="0" w:space="0" w:color="auto"/>
                                      </w:divBdr>
                                    </w:div>
                                    <w:div w:id="1059596152">
                                      <w:marLeft w:val="0"/>
                                      <w:marRight w:val="0"/>
                                      <w:marTop w:val="0"/>
                                      <w:marBottom w:val="0"/>
                                      <w:divBdr>
                                        <w:top w:val="none" w:sz="0" w:space="0" w:color="auto"/>
                                        <w:left w:val="none" w:sz="0" w:space="0" w:color="auto"/>
                                        <w:bottom w:val="none" w:sz="0" w:space="0" w:color="auto"/>
                                        <w:right w:val="none" w:sz="0" w:space="0" w:color="auto"/>
                                      </w:divBdr>
                                    </w:div>
                                    <w:div w:id="1059596155">
                                      <w:marLeft w:val="0"/>
                                      <w:marRight w:val="0"/>
                                      <w:marTop w:val="0"/>
                                      <w:marBottom w:val="0"/>
                                      <w:divBdr>
                                        <w:top w:val="none" w:sz="0" w:space="0" w:color="auto"/>
                                        <w:left w:val="none" w:sz="0" w:space="0" w:color="auto"/>
                                        <w:bottom w:val="none" w:sz="0" w:space="0" w:color="auto"/>
                                        <w:right w:val="none" w:sz="0" w:space="0" w:color="auto"/>
                                      </w:divBdr>
                                    </w:div>
                                    <w:div w:id="1059596166">
                                      <w:marLeft w:val="0"/>
                                      <w:marRight w:val="0"/>
                                      <w:marTop w:val="0"/>
                                      <w:marBottom w:val="0"/>
                                      <w:divBdr>
                                        <w:top w:val="none" w:sz="0" w:space="0" w:color="auto"/>
                                        <w:left w:val="none" w:sz="0" w:space="0" w:color="auto"/>
                                        <w:bottom w:val="none" w:sz="0" w:space="0" w:color="auto"/>
                                        <w:right w:val="none" w:sz="0" w:space="0" w:color="auto"/>
                                      </w:divBdr>
                                    </w:div>
                                    <w:div w:id="1059596168">
                                      <w:marLeft w:val="0"/>
                                      <w:marRight w:val="0"/>
                                      <w:marTop w:val="0"/>
                                      <w:marBottom w:val="0"/>
                                      <w:divBdr>
                                        <w:top w:val="none" w:sz="0" w:space="0" w:color="auto"/>
                                        <w:left w:val="none" w:sz="0" w:space="0" w:color="auto"/>
                                        <w:bottom w:val="none" w:sz="0" w:space="0" w:color="auto"/>
                                        <w:right w:val="none" w:sz="0" w:space="0" w:color="auto"/>
                                      </w:divBdr>
                                    </w:div>
                                    <w:div w:id="1059596187">
                                      <w:marLeft w:val="0"/>
                                      <w:marRight w:val="0"/>
                                      <w:marTop w:val="0"/>
                                      <w:marBottom w:val="0"/>
                                      <w:divBdr>
                                        <w:top w:val="none" w:sz="0" w:space="0" w:color="auto"/>
                                        <w:left w:val="none" w:sz="0" w:space="0" w:color="auto"/>
                                        <w:bottom w:val="none" w:sz="0" w:space="0" w:color="auto"/>
                                        <w:right w:val="none" w:sz="0" w:space="0" w:color="auto"/>
                                      </w:divBdr>
                                    </w:div>
                                    <w:div w:id="1059596197">
                                      <w:marLeft w:val="0"/>
                                      <w:marRight w:val="0"/>
                                      <w:marTop w:val="0"/>
                                      <w:marBottom w:val="0"/>
                                      <w:divBdr>
                                        <w:top w:val="none" w:sz="0" w:space="0" w:color="auto"/>
                                        <w:left w:val="none" w:sz="0" w:space="0" w:color="auto"/>
                                        <w:bottom w:val="none" w:sz="0" w:space="0" w:color="auto"/>
                                        <w:right w:val="none" w:sz="0" w:space="0" w:color="auto"/>
                                      </w:divBdr>
                                    </w:div>
                                    <w:div w:id="1059596207">
                                      <w:marLeft w:val="0"/>
                                      <w:marRight w:val="0"/>
                                      <w:marTop w:val="0"/>
                                      <w:marBottom w:val="0"/>
                                      <w:divBdr>
                                        <w:top w:val="none" w:sz="0" w:space="0" w:color="auto"/>
                                        <w:left w:val="none" w:sz="0" w:space="0" w:color="auto"/>
                                        <w:bottom w:val="none" w:sz="0" w:space="0" w:color="auto"/>
                                        <w:right w:val="none" w:sz="0" w:space="0" w:color="auto"/>
                                      </w:divBdr>
                                    </w:div>
                                    <w:div w:id="1059596229">
                                      <w:marLeft w:val="0"/>
                                      <w:marRight w:val="0"/>
                                      <w:marTop w:val="0"/>
                                      <w:marBottom w:val="0"/>
                                      <w:divBdr>
                                        <w:top w:val="none" w:sz="0" w:space="0" w:color="auto"/>
                                        <w:left w:val="none" w:sz="0" w:space="0" w:color="auto"/>
                                        <w:bottom w:val="none" w:sz="0" w:space="0" w:color="auto"/>
                                        <w:right w:val="none" w:sz="0" w:space="0" w:color="auto"/>
                                      </w:divBdr>
                                    </w:div>
                                    <w:div w:id="1059596232">
                                      <w:marLeft w:val="0"/>
                                      <w:marRight w:val="0"/>
                                      <w:marTop w:val="0"/>
                                      <w:marBottom w:val="0"/>
                                      <w:divBdr>
                                        <w:top w:val="none" w:sz="0" w:space="0" w:color="auto"/>
                                        <w:left w:val="none" w:sz="0" w:space="0" w:color="auto"/>
                                        <w:bottom w:val="none" w:sz="0" w:space="0" w:color="auto"/>
                                        <w:right w:val="none" w:sz="0" w:space="0" w:color="auto"/>
                                      </w:divBdr>
                                    </w:div>
                                  </w:divsChild>
                                </w:div>
                                <w:div w:id="1059596194">
                                  <w:marLeft w:val="0"/>
                                  <w:marRight w:val="0"/>
                                  <w:marTop w:val="0"/>
                                  <w:marBottom w:val="0"/>
                                  <w:divBdr>
                                    <w:top w:val="none" w:sz="0" w:space="0" w:color="auto"/>
                                    <w:left w:val="none" w:sz="0" w:space="0" w:color="auto"/>
                                    <w:bottom w:val="none" w:sz="0" w:space="0" w:color="auto"/>
                                    <w:right w:val="none" w:sz="0" w:space="0" w:color="auto"/>
                                  </w:divBdr>
                                  <w:divsChild>
                                    <w:div w:id="1059596157">
                                      <w:marLeft w:val="0"/>
                                      <w:marRight w:val="0"/>
                                      <w:marTop w:val="0"/>
                                      <w:marBottom w:val="0"/>
                                      <w:divBdr>
                                        <w:top w:val="none" w:sz="0" w:space="0" w:color="auto"/>
                                        <w:left w:val="none" w:sz="0" w:space="0" w:color="auto"/>
                                        <w:bottom w:val="none" w:sz="0" w:space="0" w:color="auto"/>
                                        <w:right w:val="none" w:sz="0" w:space="0" w:color="auto"/>
                                      </w:divBdr>
                                    </w:div>
                                    <w:div w:id="1059596159">
                                      <w:marLeft w:val="0"/>
                                      <w:marRight w:val="0"/>
                                      <w:marTop w:val="0"/>
                                      <w:marBottom w:val="0"/>
                                      <w:divBdr>
                                        <w:top w:val="none" w:sz="0" w:space="0" w:color="auto"/>
                                        <w:left w:val="none" w:sz="0" w:space="0" w:color="auto"/>
                                        <w:bottom w:val="none" w:sz="0" w:space="0" w:color="auto"/>
                                        <w:right w:val="none" w:sz="0" w:space="0" w:color="auto"/>
                                      </w:divBdr>
                                    </w:div>
                                    <w:div w:id="1059596175">
                                      <w:marLeft w:val="0"/>
                                      <w:marRight w:val="0"/>
                                      <w:marTop w:val="0"/>
                                      <w:marBottom w:val="0"/>
                                      <w:divBdr>
                                        <w:top w:val="none" w:sz="0" w:space="0" w:color="auto"/>
                                        <w:left w:val="none" w:sz="0" w:space="0" w:color="auto"/>
                                        <w:bottom w:val="none" w:sz="0" w:space="0" w:color="auto"/>
                                        <w:right w:val="none" w:sz="0" w:space="0" w:color="auto"/>
                                      </w:divBdr>
                                    </w:div>
                                    <w:div w:id="1059596179">
                                      <w:marLeft w:val="0"/>
                                      <w:marRight w:val="0"/>
                                      <w:marTop w:val="0"/>
                                      <w:marBottom w:val="0"/>
                                      <w:divBdr>
                                        <w:top w:val="none" w:sz="0" w:space="0" w:color="auto"/>
                                        <w:left w:val="none" w:sz="0" w:space="0" w:color="auto"/>
                                        <w:bottom w:val="none" w:sz="0" w:space="0" w:color="auto"/>
                                        <w:right w:val="none" w:sz="0" w:space="0" w:color="auto"/>
                                      </w:divBdr>
                                    </w:div>
                                    <w:div w:id="1059596185">
                                      <w:marLeft w:val="0"/>
                                      <w:marRight w:val="0"/>
                                      <w:marTop w:val="0"/>
                                      <w:marBottom w:val="0"/>
                                      <w:divBdr>
                                        <w:top w:val="none" w:sz="0" w:space="0" w:color="auto"/>
                                        <w:left w:val="none" w:sz="0" w:space="0" w:color="auto"/>
                                        <w:bottom w:val="none" w:sz="0" w:space="0" w:color="auto"/>
                                        <w:right w:val="none" w:sz="0" w:space="0" w:color="auto"/>
                                      </w:divBdr>
                                    </w:div>
                                    <w:div w:id="1059596188">
                                      <w:marLeft w:val="0"/>
                                      <w:marRight w:val="0"/>
                                      <w:marTop w:val="0"/>
                                      <w:marBottom w:val="0"/>
                                      <w:divBdr>
                                        <w:top w:val="none" w:sz="0" w:space="0" w:color="auto"/>
                                        <w:left w:val="none" w:sz="0" w:space="0" w:color="auto"/>
                                        <w:bottom w:val="none" w:sz="0" w:space="0" w:color="auto"/>
                                        <w:right w:val="none" w:sz="0" w:space="0" w:color="auto"/>
                                      </w:divBdr>
                                    </w:div>
                                    <w:div w:id="1059596191">
                                      <w:marLeft w:val="0"/>
                                      <w:marRight w:val="0"/>
                                      <w:marTop w:val="0"/>
                                      <w:marBottom w:val="0"/>
                                      <w:divBdr>
                                        <w:top w:val="none" w:sz="0" w:space="0" w:color="auto"/>
                                        <w:left w:val="none" w:sz="0" w:space="0" w:color="auto"/>
                                        <w:bottom w:val="none" w:sz="0" w:space="0" w:color="auto"/>
                                        <w:right w:val="none" w:sz="0" w:space="0" w:color="auto"/>
                                      </w:divBdr>
                                    </w:div>
                                    <w:div w:id="1059596193">
                                      <w:marLeft w:val="0"/>
                                      <w:marRight w:val="0"/>
                                      <w:marTop w:val="0"/>
                                      <w:marBottom w:val="0"/>
                                      <w:divBdr>
                                        <w:top w:val="none" w:sz="0" w:space="0" w:color="auto"/>
                                        <w:left w:val="none" w:sz="0" w:space="0" w:color="auto"/>
                                        <w:bottom w:val="none" w:sz="0" w:space="0" w:color="auto"/>
                                        <w:right w:val="none" w:sz="0" w:space="0" w:color="auto"/>
                                      </w:divBdr>
                                    </w:div>
                                    <w:div w:id="1059596196">
                                      <w:marLeft w:val="0"/>
                                      <w:marRight w:val="0"/>
                                      <w:marTop w:val="0"/>
                                      <w:marBottom w:val="0"/>
                                      <w:divBdr>
                                        <w:top w:val="none" w:sz="0" w:space="0" w:color="auto"/>
                                        <w:left w:val="none" w:sz="0" w:space="0" w:color="auto"/>
                                        <w:bottom w:val="none" w:sz="0" w:space="0" w:color="auto"/>
                                        <w:right w:val="none" w:sz="0" w:space="0" w:color="auto"/>
                                      </w:divBdr>
                                    </w:div>
                                    <w:div w:id="1059596198">
                                      <w:marLeft w:val="0"/>
                                      <w:marRight w:val="0"/>
                                      <w:marTop w:val="0"/>
                                      <w:marBottom w:val="0"/>
                                      <w:divBdr>
                                        <w:top w:val="none" w:sz="0" w:space="0" w:color="auto"/>
                                        <w:left w:val="none" w:sz="0" w:space="0" w:color="auto"/>
                                        <w:bottom w:val="none" w:sz="0" w:space="0" w:color="auto"/>
                                        <w:right w:val="none" w:sz="0" w:space="0" w:color="auto"/>
                                      </w:divBdr>
                                    </w:div>
                                    <w:div w:id="1059596200">
                                      <w:marLeft w:val="0"/>
                                      <w:marRight w:val="0"/>
                                      <w:marTop w:val="0"/>
                                      <w:marBottom w:val="0"/>
                                      <w:divBdr>
                                        <w:top w:val="none" w:sz="0" w:space="0" w:color="auto"/>
                                        <w:left w:val="none" w:sz="0" w:space="0" w:color="auto"/>
                                        <w:bottom w:val="none" w:sz="0" w:space="0" w:color="auto"/>
                                        <w:right w:val="none" w:sz="0" w:space="0" w:color="auto"/>
                                      </w:divBdr>
                                    </w:div>
                                    <w:div w:id="1059596226">
                                      <w:marLeft w:val="0"/>
                                      <w:marRight w:val="0"/>
                                      <w:marTop w:val="0"/>
                                      <w:marBottom w:val="0"/>
                                      <w:divBdr>
                                        <w:top w:val="none" w:sz="0" w:space="0" w:color="auto"/>
                                        <w:left w:val="none" w:sz="0" w:space="0" w:color="auto"/>
                                        <w:bottom w:val="none" w:sz="0" w:space="0" w:color="auto"/>
                                        <w:right w:val="none" w:sz="0" w:space="0" w:color="auto"/>
                                      </w:divBdr>
                                    </w:div>
                                  </w:divsChild>
                                </w:div>
                                <w:div w:id="1059596203">
                                  <w:marLeft w:val="0"/>
                                  <w:marRight w:val="0"/>
                                  <w:marTop w:val="0"/>
                                  <w:marBottom w:val="0"/>
                                  <w:divBdr>
                                    <w:top w:val="none" w:sz="0" w:space="0" w:color="auto"/>
                                    <w:left w:val="none" w:sz="0" w:space="0" w:color="auto"/>
                                    <w:bottom w:val="none" w:sz="0" w:space="0" w:color="auto"/>
                                    <w:right w:val="none" w:sz="0" w:space="0" w:color="auto"/>
                                  </w:divBdr>
                                  <w:divsChild>
                                    <w:div w:id="1059596148">
                                      <w:marLeft w:val="0"/>
                                      <w:marRight w:val="0"/>
                                      <w:marTop w:val="0"/>
                                      <w:marBottom w:val="0"/>
                                      <w:divBdr>
                                        <w:top w:val="none" w:sz="0" w:space="0" w:color="auto"/>
                                        <w:left w:val="none" w:sz="0" w:space="0" w:color="auto"/>
                                        <w:bottom w:val="none" w:sz="0" w:space="0" w:color="auto"/>
                                        <w:right w:val="none" w:sz="0" w:space="0" w:color="auto"/>
                                      </w:divBdr>
                                    </w:div>
                                    <w:div w:id="1059596149">
                                      <w:marLeft w:val="0"/>
                                      <w:marRight w:val="0"/>
                                      <w:marTop w:val="0"/>
                                      <w:marBottom w:val="0"/>
                                      <w:divBdr>
                                        <w:top w:val="none" w:sz="0" w:space="0" w:color="auto"/>
                                        <w:left w:val="none" w:sz="0" w:space="0" w:color="auto"/>
                                        <w:bottom w:val="none" w:sz="0" w:space="0" w:color="auto"/>
                                        <w:right w:val="none" w:sz="0" w:space="0" w:color="auto"/>
                                      </w:divBdr>
                                    </w:div>
                                    <w:div w:id="1059596156">
                                      <w:marLeft w:val="0"/>
                                      <w:marRight w:val="0"/>
                                      <w:marTop w:val="0"/>
                                      <w:marBottom w:val="0"/>
                                      <w:divBdr>
                                        <w:top w:val="none" w:sz="0" w:space="0" w:color="auto"/>
                                        <w:left w:val="none" w:sz="0" w:space="0" w:color="auto"/>
                                        <w:bottom w:val="none" w:sz="0" w:space="0" w:color="auto"/>
                                        <w:right w:val="none" w:sz="0" w:space="0" w:color="auto"/>
                                      </w:divBdr>
                                    </w:div>
                                    <w:div w:id="1059596162">
                                      <w:marLeft w:val="0"/>
                                      <w:marRight w:val="0"/>
                                      <w:marTop w:val="0"/>
                                      <w:marBottom w:val="0"/>
                                      <w:divBdr>
                                        <w:top w:val="none" w:sz="0" w:space="0" w:color="auto"/>
                                        <w:left w:val="none" w:sz="0" w:space="0" w:color="auto"/>
                                        <w:bottom w:val="none" w:sz="0" w:space="0" w:color="auto"/>
                                        <w:right w:val="none" w:sz="0" w:space="0" w:color="auto"/>
                                      </w:divBdr>
                                    </w:div>
                                    <w:div w:id="1059596164">
                                      <w:marLeft w:val="0"/>
                                      <w:marRight w:val="0"/>
                                      <w:marTop w:val="0"/>
                                      <w:marBottom w:val="0"/>
                                      <w:divBdr>
                                        <w:top w:val="none" w:sz="0" w:space="0" w:color="auto"/>
                                        <w:left w:val="none" w:sz="0" w:space="0" w:color="auto"/>
                                        <w:bottom w:val="none" w:sz="0" w:space="0" w:color="auto"/>
                                        <w:right w:val="none" w:sz="0" w:space="0" w:color="auto"/>
                                      </w:divBdr>
                                    </w:div>
                                    <w:div w:id="1059596165">
                                      <w:marLeft w:val="0"/>
                                      <w:marRight w:val="0"/>
                                      <w:marTop w:val="0"/>
                                      <w:marBottom w:val="0"/>
                                      <w:divBdr>
                                        <w:top w:val="none" w:sz="0" w:space="0" w:color="auto"/>
                                        <w:left w:val="none" w:sz="0" w:space="0" w:color="auto"/>
                                        <w:bottom w:val="none" w:sz="0" w:space="0" w:color="auto"/>
                                        <w:right w:val="none" w:sz="0" w:space="0" w:color="auto"/>
                                      </w:divBdr>
                                    </w:div>
                                    <w:div w:id="1059596178">
                                      <w:marLeft w:val="0"/>
                                      <w:marRight w:val="0"/>
                                      <w:marTop w:val="0"/>
                                      <w:marBottom w:val="0"/>
                                      <w:divBdr>
                                        <w:top w:val="none" w:sz="0" w:space="0" w:color="auto"/>
                                        <w:left w:val="none" w:sz="0" w:space="0" w:color="auto"/>
                                        <w:bottom w:val="none" w:sz="0" w:space="0" w:color="auto"/>
                                        <w:right w:val="none" w:sz="0" w:space="0" w:color="auto"/>
                                      </w:divBdr>
                                    </w:div>
                                    <w:div w:id="1059596195">
                                      <w:marLeft w:val="0"/>
                                      <w:marRight w:val="0"/>
                                      <w:marTop w:val="0"/>
                                      <w:marBottom w:val="0"/>
                                      <w:divBdr>
                                        <w:top w:val="none" w:sz="0" w:space="0" w:color="auto"/>
                                        <w:left w:val="none" w:sz="0" w:space="0" w:color="auto"/>
                                        <w:bottom w:val="none" w:sz="0" w:space="0" w:color="auto"/>
                                        <w:right w:val="none" w:sz="0" w:space="0" w:color="auto"/>
                                      </w:divBdr>
                                    </w:div>
                                    <w:div w:id="1059596202">
                                      <w:marLeft w:val="0"/>
                                      <w:marRight w:val="0"/>
                                      <w:marTop w:val="0"/>
                                      <w:marBottom w:val="0"/>
                                      <w:divBdr>
                                        <w:top w:val="none" w:sz="0" w:space="0" w:color="auto"/>
                                        <w:left w:val="none" w:sz="0" w:space="0" w:color="auto"/>
                                        <w:bottom w:val="none" w:sz="0" w:space="0" w:color="auto"/>
                                        <w:right w:val="none" w:sz="0" w:space="0" w:color="auto"/>
                                      </w:divBdr>
                                    </w:div>
                                    <w:div w:id="1059596204">
                                      <w:marLeft w:val="0"/>
                                      <w:marRight w:val="0"/>
                                      <w:marTop w:val="0"/>
                                      <w:marBottom w:val="0"/>
                                      <w:divBdr>
                                        <w:top w:val="none" w:sz="0" w:space="0" w:color="auto"/>
                                        <w:left w:val="none" w:sz="0" w:space="0" w:color="auto"/>
                                        <w:bottom w:val="none" w:sz="0" w:space="0" w:color="auto"/>
                                        <w:right w:val="none" w:sz="0" w:space="0" w:color="auto"/>
                                      </w:divBdr>
                                    </w:div>
                                    <w:div w:id="1059596233">
                                      <w:marLeft w:val="0"/>
                                      <w:marRight w:val="0"/>
                                      <w:marTop w:val="0"/>
                                      <w:marBottom w:val="0"/>
                                      <w:divBdr>
                                        <w:top w:val="none" w:sz="0" w:space="0" w:color="auto"/>
                                        <w:left w:val="none" w:sz="0" w:space="0" w:color="auto"/>
                                        <w:bottom w:val="none" w:sz="0" w:space="0" w:color="auto"/>
                                        <w:right w:val="none" w:sz="0" w:space="0" w:color="auto"/>
                                      </w:divBdr>
                                    </w:div>
                                    <w:div w:id="1059596235">
                                      <w:marLeft w:val="0"/>
                                      <w:marRight w:val="0"/>
                                      <w:marTop w:val="0"/>
                                      <w:marBottom w:val="0"/>
                                      <w:divBdr>
                                        <w:top w:val="none" w:sz="0" w:space="0" w:color="auto"/>
                                        <w:left w:val="none" w:sz="0" w:space="0" w:color="auto"/>
                                        <w:bottom w:val="none" w:sz="0" w:space="0" w:color="auto"/>
                                        <w:right w:val="none" w:sz="0" w:space="0" w:color="auto"/>
                                      </w:divBdr>
                                    </w:div>
                                  </w:divsChild>
                                </w:div>
                                <w:div w:id="1059596211">
                                  <w:marLeft w:val="0"/>
                                  <w:marRight w:val="0"/>
                                  <w:marTop w:val="0"/>
                                  <w:marBottom w:val="0"/>
                                  <w:divBdr>
                                    <w:top w:val="none" w:sz="0" w:space="0" w:color="auto"/>
                                    <w:left w:val="none" w:sz="0" w:space="0" w:color="auto"/>
                                    <w:bottom w:val="none" w:sz="0" w:space="0" w:color="auto"/>
                                    <w:right w:val="none" w:sz="0" w:space="0" w:color="auto"/>
                                  </w:divBdr>
                                  <w:divsChild>
                                    <w:div w:id="1059596150">
                                      <w:marLeft w:val="0"/>
                                      <w:marRight w:val="0"/>
                                      <w:marTop w:val="0"/>
                                      <w:marBottom w:val="0"/>
                                      <w:divBdr>
                                        <w:top w:val="none" w:sz="0" w:space="0" w:color="auto"/>
                                        <w:left w:val="none" w:sz="0" w:space="0" w:color="auto"/>
                                        <w:bottom w:val="none" w:sz="0" w:space="0" w:color="auto"/>
                                        <w:right w:val="none" w:sz="0" w:space="0" w:color="auto"/>
                                      </w:divBdr>
                                    </w:div>
                                    <w:div w:id="1059596151">
                                      <w:marLeft w:val="0"/>
                                      <w:marRight w:val="0"/>
                                      <w:marTop w:val="0"/>
                                      <w:marBottom w:val="0"/>
                                      <w:divBdr>
                                        <w:top w:val="none" w:sz="0" w:space="0" w:color="auto"/>
                                        <w:left w:val="none" w:sz="0" w:space="0" w:color="auto"/>
                                        <w:bottom w:val="none" w:sz="0" w:space="0" w:color="auto"/>
                                        <w:right w:val="none" w:sz="0" w:space="0" w:color="auto"/>
                                      </w:divBdr>
                                    </w:div>
                                    <w:div w:id="1059596153">
                                      <w:marLeft w:val="0"/>
                                      <w:marRight w:val="0"/>
                                      <w:marTop w:val="0"/>
                                      <w:marBottom w:val="0"/>
                                      <w:divBdr>
                                        <w:top w:val="none" w:sz="0" w:space="0" w:color="auto"/>
                                        <w:left w:val="none" w:sz="0" w:space="0" w:color="auto"/>
                                        <w:bottom w:val="none" w:sz="0" w:space="0" w:color="auto"/>
                                        <w:right w:val="none" w:sz="0" w:space="0" w:color="auto"/>
                                      </w:divBdr>
                                    </w:div>
                                    <w:div w:id="1059596173">
                                      <w:marLeft w:val="0"/>
                                      <w:marRight w:val="0"/>
                                      <w:marTop w:val="0"/>
                                      <w:marBottom w:val="0"/>
                                      <w:divBdr>
                                        <w:top w:val="none" w:sz="0" w:space="0" w:color="auto"/>
                                        <w:left w:val="none" w:sz="0" w:space="0" w:color="auto"/>
                                        <w:bottom w:val="none" w:sz="0" w:space="0" w:color="auto"/>
                                        <w:right w:val="none" w:sz="0" w:space="0" w:color="auto"/>
                                      </w:divBdr>
                                    </w:div>
                                    <w:div w:id="1059596174">
                                      <w:marLeft w:val="0"/>
                                      <w:marRight w:val="0"/>
                                      <w:marTop w:val="0"/>
                                      <w:marBottom w:val="0"/>
                                      <w:divBdr>
                                        <w:top w:val="none" w:sz="0" w:space="0" w:color="auto"/>
                                        <w:left w:val="none" w:sz="0" w:space="0" w:color="auto"/>
                                        <w:bottom w:val="none" w:sz="0" w:space="0" w:color="auto"/>
                                        <w:right w:val="none" w:sz="0" w:space="0" w:color="auto"/>
                                      </w:divBdr>
                                    </w:div>
                                    <w:div w:id="1059596212">
                                      <w:marLeft w:val="0"/>
                                      <w:marRight w:val="0"/>
                                      <w:marTop w:val="0"/>
                                      <w:marBottom w:val="0"/>
                                      <w:divBdr>
                                        <w:top w:val="none" w:sz="0" w:space="0" w:color="auto"/>
                                        <w:left w:val="none" w:sz="0" w:space="0" w:color="auto"/>
                                        <w:bottom w:val="none" w:sz="0" w:space="0" w:color="auto"/>
                                        <w:right w:val="none" w:sz="0" w:space="0" w:color="auto"/>
                                      </w:divBdr>
                                    </w:div>
                                    <w:div w:id="1059596214">
                                      <w:marLeft w:val="0"/>
                                      <w:marRight w:val="0"/>
                                      <w:marTop w:val="0"/>
                                      <w:marBottom w:val="0"/>
                                      <w:divBdr>
                                        <w:top w:val="none" w:sz="0" w:space="0" w:color="auto"/>
                                        <w:left w:val="none" w:sz="0" w:space="0" w:color="auto"/>
                                        <w:bottom w:val="none" w:sz="0" w:space="0" w:color="auto"/>
                                        <w:right w:val="none" w:sz="0" w:space="0" w:color="auto"/>
                                      </w:divBdr>
                                    </w:div>
                                    <w:div w:id="1059596215">
                                      <w:marLeft w:val="0"/>
                                      <w:marRight w:val="0"/>
                                      <w:marTop w:val="0"/>
                                      <w:marBottom w:val="0"/>
                                      <w:divBdr>
                                        <w:top w:val="none" w:sz="0" w:space="0" w:color="auto"/>
                                        <w:left w:val="none" w:sz="0" w:space="0" w:color="auto"/>
                                        <w:bottom w:val="none" w:sz="0" w:space="0" w:color="auto"/>
                                        <w:right w:val="none" w:sz="0" w:space="0" w:color="auto"/>
                                      </w:divBdr>
                                    </w:div>
                                    <w:div w:id="1059596219">
                                      <w:marLeft w:val="0"/>
                                      <w:marRight w:val="0"/>
                                      <w:marTop w:val="0"/>
                                      <w:marBottom w:val="0"/>
                                      <w:divBdr>
                                        <w:top w:val="none" w:sz="0" w:space="0" w:color="auto"/>
                                        <w:left w:val="none" w:sz="0" w:space="0" w:color="auto"/>
                                        <w:bottom w:val="none" w:sz="0" w:space="0" w:color="auto"/>
                                        <w:right w:val="none" w:sz="0" w:space="0" w:color="auto"/>
                                      </w:divBdr>
                                    </w:div>
                                    <w:div w:id="1059596220">
                                      <w:marLeft w:val="0"/>
                                      <w:marRight w:val="0"/>
                                      <w:marTop w:val="0"/>
                                      <w:marBottom w:val="0"/>
                                      <w:divBdr>
                                        <w:top w:val="none" w:sz="0" w:space="0" w:color="auto"/>
                                        <w:left w:val="none" w:sz="0" w:space="0" w:color="auto"/>
                                        <w:bottom w:val="none" w:sz="0" w:space="0" w:color="auto"/>
                                        <w:right w:val="none" w:sz="0" w:space="0" w:color="auto"/>
                                      </w:divBdr>
                                    </w:div>
                                    <w:div w:id="1059596224">
                                      <w:marLeft w:val="0"/>
                                      <w:marRight w:val="0"/>
                                      <w:marTop w:val="0"/>
                                      <w:marBottom w:val="0"/>
                                      <w:divBdr>
                                        <w:top w:val="none" w:sz="0" w:space="0" w:color="auto"/>
                                        <w:left w:val="none" w:sz="0" w:space="0" w:color="auto"/>
                                        <w:bottom w:val="none" w:sz="0" w:space="0" w:color="auto"/>
                                        <w:right w:val="none" w:sz="0" w:space="0" w:color="auto"/>
                                      </w:divBdr>
                                    </w:div>
                                    <w:div w:id="10595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596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21"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2"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3" Type="http://schemas.openxmlformats.org/officeDocument/2006/relationships/hyperlink" Target="consultantplus://offline/ref=52211486AF972CEE67DA95B0F88A028C1CC125963BE8EB762DCFC725DA4A50A7943BBB3C38zAO0G" TargetMode="External"/><Relationship Id="rId84" Type="http://schemas.openxmlformats.org/officeDocument/2006/relationships/hyperlink" Target="consultantplus://offline/ref=52211486AF972CEE67DA95B0F88A028C1CCB259236E0EB762DCFC725DA4A50A7943BBB3C3DA113B5zEO2G" TargetMode="External"/><Relationship Id="rId138"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59"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7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5" Type="http://schemas.openxmlformats.org/officeDocument/2006/relationships/hyperlink" Target="consultantplus://offline/ref=BAC844BE8EC5BBCBA389D6D6246DABF2F44C38E337A7A4006D4DC516F55358BE50A62F54D77A39DDC192156EBD6B97CC3BA3914E7BB0C42FOFy7F" TargetMode="External"/><Relationship Id="rId226" Type="http://schemas.openxmlformats.org/officeDocument/2006/relationships/hyperlink" Target="consultantplus://offline/ref=49205AF2455578ECB9AD09743D48FA22715494E9C4581996F89A82DD4B567DE5E089C1459DB53068F39EBAB80C728D2131DA05F373E78AEFI1q1J" TargetMode="External"/><Relationship Id="rId247" Type="http://schemas.openxmlformats.org/officeDocument/2006/relationships/hyperlink" Target="consultantplus://offline/ref=49205AF2455578ECB9AD09743D48FA22715494E9C4581996F89A82DD4B567DE5E089C1459DB53A6BF29EBAB80C728D2131DA05F373E78AEFI1q1J" TargetMode="External"/><Relationship Id="rId107"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268"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11"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32"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3"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4"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28"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49"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5" Type="http://schemas.openxmlformats.org/officeDocument/2006/relationships/footnotes" Target="footnotes.xml"/><Relationship Id="rId95" Type="http://schemas.openxmlformats.org/officeDocument/2006/relationships/hyperlink" Target="consultantplus://offline/ref=52211486AF972CEE67DA95B0F88A028C1FC1269630E4EB762DCFC725DAz4OAG" TargetMode="External"/><Relationship Id="rId160"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181"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16" Type="http://schemas.openxmlformats.org/officeDocument/2006/relationships/footer" Target="footer3.xml"/><Relationship Id="rId237" Type="http://schemas.openxmlformats.org/officeDocument/2006/relationships/hyperlink" Target="consultantplus://offline/ref=49205AF2455578ECB9AD09743D48FA22715494E9C4581996F89A82DD4B567DE5E089C1459DB5346AF69EBAB80C728D2131DA05F373E78AEFI1q1J" TargetMode="External"/><Relationship Id="rId258"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79" Type="http://schemas.openxmlformats.org/officeDocument/2006/relationships/header" Target="header5.xml"/><Relationship Id="rId22"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3"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4" Type="http://schemas.openxmlformats.org/officeDocument/2006/relationships/hyperlink" Target="consultantplus://offline/ref=52211486AF972CEE67DA95B0F88A028C1CC125963BE8EB762DCFC725DA4A50A7943BBB3C3FzAO0G" TargetMode="External"/><Relationship Id="rId118"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39"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85" Type="http://schemas.openxmlformats.org/officeDocument/2006/relationships/hyperlink" Target="consultantplus://offline/ref=52211486AF972CEE67DA95B0F88A028C1CC125963BE8EB762DCFC725DA4A50A7943BBB3C3EzAO4G" TargetMode="External"/><Relationship Id="rId150" Type="http://schemas.openxmlformats.org/officeDocument/2006/relationships/hyperlink" Target="consultantplus://offline/ref=9D8161AA42813FF2C5CEF20345109A18045E915A4D486592BF0D91A3DD55F1698951AD87C989255BD5FBE092C10199654393C4422B6702763792395C732ADDC2DF9Fd0R3M" TargetMode="External"/><Relationship Id="rId171"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19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6"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27" Type="http://schemas.openxmlformats.org/officeDocument/2006/relationships/hyperlink" Target="consultantplus://offline/ref=49205AF2455578ECB9AD09743D48FA22715494E9C4581996F89A82DD4B567DE5E089C1459DB5376AFA9EBAB80C728D2131DA05F373E78AEFI1q1J" TargetMode="External"/><Relationship Id="rId248" Type="http://schemas.openxmlformats.org/officeDocument/2006/relationships/hyperlink" Target="consultantplus://offline/ref=49205AF2455578ECB9AD09743D48FA22715494E9C4581996F89A82DD4B567DE5E089C1459DB53A6BF09EBAB80C728D2131DA05F373E78AEFI1q1J" TargetMode="External"/><Relationship Id="rId269" Type="http://schemas.openxmlformats.org/officeDocument/2006/relationships/hyperlink" Target="consultantplus://offline/ref=9D8161AA42813FF2C5CEF20345109A18045E915A4D486592BF0D91A3DD55F1698951AD9BC98E255BD5FCEE95C00C9338499B9D4E29600D213292d3R9M" TargetMode="External"/><Relationship Id="rId12"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3"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108"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29"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280" Type="http://schemas.openxmlformats.org/officeDocument/2006/relationships/footer" Target="footer6.xml"/><Relationship Id="rId5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5"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96" Type="http://schemas.openxmlformats.org/officeDocument/2006/relationships/hyperlink" Target="consultantplus://offline/ref=52211486AF972CEE67DA95B0F88A028C1CC125963BE8EB762DCFC725DA4A50A7943BBB3C3DA116B4zEODG" TargetMode="External"/><Relationship Id="rId140"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61"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82"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17" Type="http://schemas.openxmlformats.org/officeDocument/2006/relationships/hyperlink" Target="consultantplus://offline/ref=49205AF2455578ECB9AD09743D48FA22715494E9C4581996F89A82DD4B567DE5E089C1459DB53368F69EBAB80C728D2131DA05F373E78AEFI1q1J" TargetMode="External"/><Relationship Id="rId6" Type="http://schemas.openxmlformats.org/officeDocument/2006/relationships/endnotes" Target="endnotes.xml"/><Relationship Id="rId238" Type="http://schemas.openxmlformats.org/officeDocument/2006/relationships/hyperlink" Target="consultantplus://offline/ref=49205AF2455578ECB9AD09743D48FA22715494E9C4581996F89A82DD4B567DE5E089C1459DB53469F79EBAB80C728D2131DA05F373E78AEFI1q1J" TargetMode="External"/><Relationship Id="rId259"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3"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0" Type="http://schemas.openxmlformats.org/officeDocument/2006/relationships/hyperlink" Target="consultantplus://offline/ref=9D8161AA42813FF2C5CEF20345109A18045E915A4D486592BF0D91A3DD55F1698951AD9BC98E255BD5FCEE95C00C9338499B9D4E29600D213292d3R9M" TargetMode="External"/><Relationship Id="rId44"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5" Type="http://schemas.openxmlformats.org/officeDocument/2006/relationships/hyperlink" Target="consultantplus://offline/ref=52211486AF972CEE67DA95B0F88A028C1CC92C9332E6EB762DCFC725DA4A50A7943BBB3C3DA113B3zEO4G" TargetMode="External"/><Relationship Id="rId86" Type="http://schemas.openxmlformats.org/officeDocument/2006/relationships/hyperlink" Target="consultantplus://offline/ref=52211486AF972CEE67DA95B0F88A028C1CC125963BE8EB762DCFC725DA4A50A7943BBB3C38zAO0G" TargetMode="External"/><Relationship Id="rId130"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5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93"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07"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28" Type="http://schemas.openxmlformats.org/officeDocument/2006/relationships/hyperlink" Target="consultantplus://offline/ref=49205AF2455578ECB9AD09743D48FA22715494E9C4581996F89A82DD4B567DE5E089C1459DB53768FB9EBAB80C728D2131DA05F373E78AEFI1q1J" TargetMode="External"/><Relationship Id="rId249" Type="http://schemas.openxmlformats.org/officeDocument/2006/relationships/hyperlink" Target="consultantplus://offline/ref=49205AF2455578ECB9AD09743D48FA22715494E9C4581996F89A82DD4B567DE5E089C1459DB53A68F29EBAB80C728D2131DA05F373E78AEFI1q1J" TargetMode="External"/><Relationship Id="rId13"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8"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09"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260"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265" Type="http://schemas.openxmlformats.org/officeDocument/2006/relationships/hyperlink" Target="consultantplus://offline/ref=9D8161AA42813FF2C5CEF20345109A18045E915A4D486592BF0D91A3DD55F1698951AD87C989255BD5FBEB97C0019A654393C4422B6702763F803Ed1R5M" TargetMode="External"/><Relationship Id="rId281" Type="http://schemas.openxmlformats.org/officeDocument/2006/relationships/footer" Target="footer7.xml"/><Relationship Id="rId34"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0"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5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6"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9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4"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2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25"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41"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4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7"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188"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7" Type="http://schemas.openxmlformats.org/officeDocument/2006/relationships/image" Target="media/image1.png"/><Relationship Id="rId7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2" Type="http://schemas.openxmlformats.org/officeDocument/2006/relationships/hyperlink" Target="consultantplus://offline/ref=52211486AF972CEE67DA89B0FF8A028C1BCE25933AEBB67C2596CB27zDODG" TargetMode="External"/><Relationship Id="rId162"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8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3" Type="http://schemas.openxmlformats.org/officeDocument/2006/relationships/footer" Target="footer1.xml"/><Relationship Id="rId218" Type="http://schemas.openxmlformats.org/officeDocument/2006/relationships/hyperlink" Target="consultantplus://offline/ref=49205AF2455578ECB9AD09743D48FA22715494E9C4581996F89A82DD4B567DE5E089C1459DB5326AF69EBAB80C728D2131DA05F373E78AEFI1q1J" TargetMode="External"/><Relationship Id="rId234" Type="http://schemas.openxmlformats.org/officeDocument/2006/relationships/hyperlink" Target="consultantplus://offline/ref=49205AF2455578ECB9AD09743D48FA22715494E9C4581996F89A82DD4B567DE5E089C1459DB53662FB9EBAB80C728D2131DA05F373E78AEFI1q1J" TargetMode="External"/><Relationship Id="rId239" Type="http://schemas.openxmlformats.org/officeDocument/2006/relationships/hyperlink" Target="consultantplus://offline/ref=49205AF2455578ECB9AD09743D48FA22715494E9C4581996F89A82DD4B567DE5E089C1459DB53B6FF29EBAB80C728D2131DA05F373E78AEFI1q1J"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50" Type="http://schemas.openxmlformats.org/officeDocument/2006/relationships/hyperlink" Target="consultantplus://offline/ref=49205AF2455578ECB9AD09743D48FA22715494E9C4581996F89A82DD4B567DE5E089C1459DB53A68F69EBAB80C728D2131DA05F373E78AEFI1q1J" TargetMode="External"/><Relationship Id="rId255" Type="http://schemas.openxmlformats.org/officeDocument/2006/relationships/hyperlink" Target="consultantplus://offline/ref=9D8161AA42813FF2C5CEF20345109A18045E915A4D486592BF0D91A3DD55F1698951AD9BC98E255BD5FCEE95C0059338499B9D4E29600D213292d3R9M" TargetMode="External"/><Relationship Id="rId271" Type="http://schemas.openxmlformats.org/officeDocument/2006/relationships/hyperlink" Target="consultantplus://offline/ref=9D8161AA42813FF2C5CEF20345109A18045E915A4D486592BF0D91A3DD55F1698951AD9BC98E255BD5FCEE95C00C9338499B9D4E29600D213292d3R9M" TargetMode="External"/><Relationship Id="rId276"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24"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0"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45"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6"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87" Type="http://schemas.openxmlformats.org/officeDocument/2006/relationships/hyperlink" Target="consultantplus://offline/ref=52211486AF972CEE67DA95B0F88A028C1CC1269633E4EB762DCFC725DA4A50A7943BBB3C3DA313B0zEOCG" TargetMode="External"/><Relationship Id="rId110"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1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1"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13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57"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78"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61" Type="http://schemas.openxmlformats.org/officeDocument/2006/relationships/hyperlink" Target="consultantplus://offline/ref=52211486AF972CEE67DA95B0F88A028C1CC125963BE8EB762DCFC725DA4A50A7943BBB3E35zAO4G" TargetMode="External"/><Relationship Id="rId8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2"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73"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19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99" Type="http://schemas.openxmlformats.org/officeDocument/2006/relationships/hyperlink" Target="consultantplus://offline/ref=52211486AF972CEE67DA95B0F88A028C1CC125963BE8EB762DCFC725DA4A50A7943BBB3C3DA014B7zEODG" TargetMode="External"/><Relationship Id="rId203"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08"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29" Type="http://schemas.openxmlformats.org/officeDocument/2006/relationships/hyperlink" Target="consultantplus://offline/ref=49205AF2455578ECB9AD09743D48FA22715494E9C4581996F89A82DD4B567DE5E089C1459DB5376DFA9EBAB80C728D2131DA05F373E78AEFI1q1J" TargetMode="External"/><Relationship Id="rId19"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4" Type="http://schemas.openxmlformats.org/officeDocument/2006/relationships/hyperlink" Target="consultantplus://offline/ref=49205AF2455578ECB9AD09743D48FA22715494E9C4581996F89A82DD4B567DE5E089C1459DB5316FF79EBAB80C728D2131DA05F373E78AEFI1q1J" TargetMode="External"/><Relationship Id="rId240" Type="http://schemas.openxmlformats.org/officeDocument/2006/relationships/hyperlink" Target="consultantplus://offline/ref=49205AF2455578ECB9AD09743D48FA22715494E9C4581996F89A82DD4B567DE5E089C1459DB53B6DF59EBAB80C728D2131DA05F373E78AEFI1q1J" TargetMode="External"/><Relationship Id="rId245" Type="http://schemas.openxmlformats.org/officeDocument/2006/relationships/footer" Target="footer5.xml"/><Relationship Id="rId261"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26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4"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0"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7"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00"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05"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126"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47"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68"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82" Type="http://schemas.openxmlformats.org/officeDocument/2006/relationships/fontTable" Target="fontTable.xml"/><Relationship Id="rId8"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51"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2"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93" Type="http://schemas.openxmlformats.org/officeDocument/2006/relationships/hyperlink" Target="consultantplus://offline/ref=52211486AF972CEE67DA89B0FF8A028C1BCE25933AEBB67C2596CB27zDODG" TargetMode="External"/><Relationship Id="rId9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3"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8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9"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19" Type="http://schemas.openxmlformats.org/officeDocument/2006/relationships/hyperlink" Target="consultantplus://offline/ref=49205AF2455578ECB9AD09743D48FA22715494E9C4581996F89A82DD4B567DE5E089C1459DB5326AFA9EBAB80C728D2131DA05F373E78AEFI1q1J" TargetMode="External"/><Relationship Id="rId3" Type="http://schemas.openxmlformats.org/officeDocument/2006/relationships/settings" Target="settings.xml"/><Relationship Id="rId214" Type="http://schemas.openxmlformats.org/officeDocument/2006/relationships/footer" Target="footer2.xml"/><Relationship Id="rId230" Type="http://schemas.openxmlformats.org/officeDocument/2006/relationships/hyperlink" Target="consultantplus://offline/ref=49205AF2455578ECB9AD09743D48FA22715494E9C4581996F89A82DD4B567DE5E089C1459DB5366AF49EBAB80C728D2131DA05F373E78AEFI1q1J" TargetMode="External"/><Relationship Id="rId235" Type="http://schemas.openxmlformats.org/officeDocument/2006/relationships/hyperlink" Target="consultantplus://offline/ref=49205AF2455578ECB9AD09743D48FA22715494E9C4581996F89A82DD4B567DE5E089C1459DB53662FB9EBAB80C728D2131DA05F373E78AEFI1q1J" TargetMode="External"/><Relationship Id="rId251"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25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77"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25"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7"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116"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37"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58"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72" Type="http://schemas.openxmlformats.org/officeDocument/2006/relationships/hyperlink" Target="consultantplus://offline/ref=9D8161AA42813FF2C5CEF20345109A18045E915A4D486592BF0D91A3DD55F1698951AD9BC98E255BD5FCEE95C00C9338499B9D4E29600D213292d3R9M" TargetMode="External"/><Relationship Id="rId20"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2" Type="http://schemas.openxmlformats.org/officeDocument/2006/relationships/hyperlink" Target="consultantplus://offline/ref=52211486AF972CEE67DA95B0F88A028C1CC125963BE8EB762DCFC725DA4A50A7943BBB3C3DA116B4zEODG" TargetMode="External"/><Relationship Id="rId83" Type="http://schemas.openxmlformats.org/officeDocument/2006/relationships/hyperlink" Target="consultantplus://offline/ref=52211486AF972CEE67DA95B0F88A028C1CC92C9332E6EB762DCFC725DAz4OAG" TargetMode="External"/><Relationship Id="rId88" Type="http://schemas.openxmlformats.org/officeDocument/2006/relationships/hyperlink" Target="consultantplus://offline/ref=52211486AF972CEE67DA95B0F88A028C1CC1269633E4EB762DCFC725DA4A50A7943BBB3B3AzAO7G" TargetMode="External"/><Relationship Id="rId111"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32"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53"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174"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179"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9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9"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90"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04"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20" Type="http://schemas.openxmlformats.org/officeDocument/2006/relationships/hyperlink" Target="consultantplus://offline/ref=49205AF2455578ECB9AD09743D48FA22715494E9C4581996F89A82DD4B567DE5E089C1459DB5326BF09EBAB80C728D2131DA05F373E78AEFI1q1J" TargetMode="External"/><Relationship Id="rId225" Type="http://schemas.openxmlformats.org/officeDocument/2006/relationships/hyperlink" Target="consultantplus://offline/ref=49205AF2455578ECB9AD09743D48FA22715494E9C4581996F89A82DD4B567DE5E089C1459DB53163F29EBAB80C728D2131DA05F373E78AEFI1q1J" TargetMode="External"/><Relationship Id="rId241" Type="http://schemas.openxmlformats.org/officeDocument/2006/relationships/hyperlink" Target="consultantplus://offline/ref=49205AF2455578ECB9AD09743D48FA22715494E9C4581996F89A82DD4B567DE5E089C1459DB53B62F39EBAB80C728D2131DA05F373E78AEFI1q1J" TargetMode="External"/><Relationship Id="rId246" Type="http://schemas.openxmlformats.org/officeDocument/2006/relationships/hyperlink" Target="consultantplus://offline/ref=49205AF2455578ECB9AD09743D48FA22715494E9C4581996F89A82DD4B567DE5E089C1459DB53A6AF49EBAB80C728D2131DA05F373E78AEFI1q1J" TargetMode="External"/><Relationship Id="rId267" Type="http://schemas.openxmlformats.org/officeDocument/2006/relationships/hyperlink" Target="consultantplus://offline/ref=9D8161AA42813FF2C5CEF20345109A18045E915A4D486592BF0D91A3DD55F1698951AD87C989255BD5FBE190C6009D654393C4422B6702763F803Ed1R5M" TargetMode="External"/><Relationship Id="rId15"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7" Type="http://schemas.openxmlformats.org/officeDocument/2006/relationships/hyperlink" Target="consultantplus://offline/ref=52211486AF972CEE67DA95B0F88A028C1CCB259236E0EB762DCFC725DA4A50A7943BBB3C3DA112B0zEO0G" TargetMode="External"/><Relationship Id="rId106" Type="http://schemas.openxmlformats.org/officeDocument/2006/relationships/hyperlink" Target="consultantplus://offline/ref=9D8161AA42813FF2C5CEF20345109A18045E915A4D486592BF0D91A3DD55F1698951AD87C989255BD5FBE092C10199654393C4422B6702763792395C742FD49F86D94C4BBB23d1R3M" TargetMode="External"/><Relationship Id="rId127"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262" Type="http://schemas.openxmlformats.org/officeDocument/2006/relationships/hyperlink" Target="consultantplus://offline/ref=9D8161AA42813FF2C5CEF20345109A18045E915A4D486592BF0D91A3DD55F1698951AD9BC98E255BD5FCEE90C20D9338499B9D4E29600D213292d3R9M" TargetMode="External"/><Relationship Id="rId283" Type="http://schemas.openxmlformats.org/officeDocument/2006/relationships/theme" Target="theme/theme1.xml"/><Relationship Id="rId10"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31"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2"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3"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78"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94" Type="http://schemas.openxmlformats.org/officeDocument/2006/relationships/hyperlink" Target="consultantplus://offline/ref=52211486AF972CEE67DA95B0F88A028C1CC126943AE1EB762DCFC725DA4A50A7943BBB3C3DA317BDzEODG" TargetMode="External"/><Relationship Id="rId99"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01"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2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3"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48"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64"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69"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85"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4" Type="http://schemas.openxmlformats.org/officeDocument/2006/relationships/webSettings" Target="webSettings.xml"/><Relationship Id="rId9"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180" Type="http://schemas.openxmlformats.org/officeDocument/2006/relationships/hyperlink" Target="consultantplus://offline/ref=9D8161AA42813FF2C5CEF20345109A18045E915A4D486592BF0D91A3DD55F1698951AD87C989255BD5FBE190C6009D654393C4422B6702763792395C742FDDC2DF9Fd0R3M" TargetMode="External"/><Relationship Id="rId210"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215" Type="http://schemas.openxmlformats.org/officeDocument/2006/relationships/header" Target="header3.xml"/><Relationship Id="rId236" Type="http://schemas.openxmlformats.org/officeDocument/2006/relationships/hyperlink" Target="consultantplus://offline/ref=49205AF2455578ECB9AD09743D48FA22715494E9C4581996F89A82DD4B567DE5E089C1459DB5356EF79EBAB80C728D2131DA05F373E78AEFI1q1J" TargetMode="External"/><Relationship Id="rId257"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78" Type="http://schemas.openxmlformats.org/officeDocument/2006/relationships/hyperlink" Target="consultantplus://offline/ref=9D8161AA42813FF2C5CEF20345109A18045E915A4D486592BF0D91A3DD55F1698951AD87C989255BD5FBE99DC50399654393C4422B6702763792395C74248ACFCDd9R8M" TargetMode="External"/><Relationship Id="rId26"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31" Type="http://schemas.openxmlformats.org/officeDocument/2006/relationships/hyperlink" Target="consultantplus://offline/ref=49205AF2455578ECB9AD09743D48FA22715494E9C4581996F89A82DD4B567DE5E089C1459DB53669FA9EBAB80C728D2131DA05F373E78AEFI1q1J" TargetMode="External"/><Relationship Id="rId252"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273" Type="http://schemas.openxmlformats.org/officeDocument/2006/relationships/hyperlink" Target="consultantplus://offline/ref=9D8161AA42813FF2C5CEF20345109A18045E915A4D486592BF0D91A3DD55F1698951AD9BC98E255BD5FCEE95C00C9338499B9D4E29600D213292d3R9M" TargetMode="External"/><Relationship Id="rId4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8"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89" Type="http://schemas.openxmlformats.org/officeDocument/2006/relationships/hyperlink" Target="consultantplus://offline/ref=52211486AF972CEE67DA95B0F88A028C1FC1269630E4EB762DCFC725DA4A50A7943BBBz3OFG" TargetMode="External"/><Relationship Id="rId112"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33"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5"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196" Type="http://schemas.openxmlformats.org/officeDocument/2006/relationships/hyperlink" Target="consultantplus://offline/ref=52211486AF972CEE67DA95B0F88A028C1CC125963BE8EB762DCFC725DA4A50A7943BBB3C3DA116B4zEODG" TargetMode="External"/><Relationship Id="rId200" Type="http://schemas.openxmlformats.org/officeDocument/2006/relationships/hyperlink" Target="consultantplus://offline/ref=52211486AF972CEE67DA95B0F88A028C1CC125963BE8EB762DCFC725DA4A50A7943BBB3C3DA014B6zEO4G" TargetMode="External"/><Relationship Id="rId16"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21" Type="http://schemas.openxmlformats.org/officeDocument/2006/relationships/hyperlink" Target="consultantplus://offline/ref=49205AF2455578ECB9AD09743D48FA22715494E9C4581996F89A82DD4B567DE5E089C1459DB5336FF79EBAB80C728D2131DA05F373E78AEFI1q1J" TargetMode="External"/><Relationship Id="rId242" Type="http://schemas.openxmlformats.org/officeDocument/2006/relationships/hyperlink" Target="consultantplus://offline/ref=49205AF2455578ECB9AD09743D48FA22715494E9C4581996F89A82DD4B567DE5E089C1459DB53B6DF59EBAB80C728D2131DA05F373E78AEFI1q1J" TargetMode="External"/><Relationship Id="rId263" Type="http://schemas.openxmlformats.org/officeDocument/2006/relationships/hyperlink" Target="consultantplus://offline/ref=9D8161AA42813FF2C5CEF20345109A18045E915A4D486592BF0D91A3DD55F1698951AD9BC98E255BD5FCEE95C10D9338499B9D4E29600D213292d3R9M" TargetMode="External"/><Relationship Id="rId3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8" Type="http://schemas.openxmlformats.org/officeDocument/2006/relationships/hyperlink" Target="consultantplus://offline/ref=52211486AF972CEE67DA95B0F88A028C1CCB259236E0EB762DCFC725DA4A50A7943BBB3Ez3ODG" TargetMode="External"/><Relationship Id="rId7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2"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23"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44"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90" Type="http://schemas.openxmlformats.org/officeDocument/2006/relationships/hyperlink" Target="consultantplus://offline/ref=52211486AF972CEE67DA89B0FF8A028C1BCE25933AEBB67C2596CB27zDODG" TargetMode="External"/><Relationship Id="rId165"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86"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11" Type="http://schemas.openxmlformats.org/officeDocument/2006/relationships/header" Target="header1.xml"/><Relationship Id="rId232" Type="http://schemas.openxmlformats.org/officeDocument/2006/relationships/hyperlink" Target="consultantplus://offline/ref=49205AF2455578ECB9AD09743D48FA22715494E9C4581996F89A82DD4B567DE5E089C1459DB5366EF69EBAB80C728D2131DA05F373E78AEFI1q1J" TargetMode="External"/><Relationship Id="rId253" Type="http://schemas.openxmlformats.org/officeDocument/2006/relationships/hyperlink" Target="consultantplus://offline/ref=9D8161AA42813FF2C5CEF20345109A18045E915A4D486592BF0D91A3DD55F1698951AD9BC98E255BD5FCE890C4009338499B9D4E29600D213292d3R9M" TargetMode="External"/><Relationship Id="rId274" Type="http://schemas.openxmlformats.org/officeDocument/2006/relationships/hyperlink" Target="consultantplus://offline/ref=9D8161AA42813FF2C5CEF20345109A18045E915A4D486592BF0D91A3DD55F1698951AD9BC98E255BD5FCEE95C00C9338499B9D4E29600D213292d3R9M" TargetMode="External"/><Relationship Id="rId27"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8"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9"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13"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34"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80"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55"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7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97" Type="http://schemas.openxmlformats.org/officeDocument/2006/relationships/hyperlink" Target="consultantplus://offline/ref=52211486AF972CEE67DA95B0F88A028C1CC125963BE8EB762DCFC725DA4A50A7943BBB3E3BzAO8G" TargetMode="External"/><Relationship Id="rId201"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22" Type="http://schemas.openxmlformats.org/officeDocument/2006/relationships/hyperlink" Target="consultantplus://offline/ref=49205AF2455578ECB9AD09743D48FA22715494E9C4581996F89A82DD4B567DE5E089C1459DB53269F09EBAB80C728D2131DA05F373E78AEFI1q1J" TargetMode="External"/><Relationship Id="rId243" Type="http://schemas.openxmlformats.org/officeDocument/2006/relationships/header" Target="header4.xml"/><Relationship Id="rId264" Type="http://schemas.openxmlformats.org/officeDocument/2006/relationships/hyperlink" Target="consultantplus://offline/ref=9D8161AA42813FF2C5CEF20345109A18045E915A4D486592BF0D91A3DD55F1698951AD9BC98E255BD5FCEE90C20D9338499B9D4E29600D213292d3R9M" TargetMode="External"/><Relationship Id="rId17"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9"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0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4"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70"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91" Type="http://schemas.openxmlformats.org/officeDocument/2006/relationships/hyperlink" Target="consultantplus://offline/ref=52211486AF972CEE67DA89B0FF8A028C1BCE25933AEBB67C2596CB27zDODG" TargetMode="External"/><Relationship Id="rId145"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66"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187"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1" Type="http://schemas.openxmlformats.org/officeDocument/2006/relationships/numbering" Target="numbering.xml"/><Relationship Id="rId212" Type="http://schemas.openxmlformats.org/officeDocument/2006/relationships/header" Target="header2.xml"/><Relationship Id="rId233" Type="http://schemas.openxmlformats.org/officeDocument/2006/relationships/hyperlink" Target="consultantplus://offline/ref=49205AF2455578ECB9AD09743D48FA22715494E9C4581996F89A82DD4B567DE5E089C1459DB5366FF49EBAB80C728D2131DA05F373E78AEFI1q1J" TargetMode="External"/><Relationship Id="rId254" Type="http://schemas.openxmlformats.org/officeDocument/2006/relationships/hyperlink" Target="consultantplus://offline/ref=9D8161AA42813FF2C5CEF20345109A18045E915A4D486592BF0D91A3DD55F1698951AD9BC98E255BD5FCEE95C30D9338499B9D4E29600D213292d3R9M" TargetMode="External"/><Relationship Id="rId28"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9"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275" Type="http://schemas.openxmlformats.org/officeDocument/2006/relationships/hyperlink" Target="consultantplus://offline/ref=9D8161AA42813FF2C5CEF20345109A18045E915A4D486592BF0D91A3DD55F1698951AD9BC98E255BD5FCEE95C00C9338499B9D4E29600D213292d3R9M" TargetMode="External"/><Relationship Id="rId60" Type="http://schemas.openxmlformats.org/officeDocument/2006/relationships/hyperlink" Target="consultantplus://offline/ref=52211486AF972CEE67DA95B0F88A028C1CC125963BE8EB762DCFC725DA4A50A7943BBB393DzAO9G" TargetMode="External"/><Relationship Id="rId81"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35"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56"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7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8" Type="http://schemas.openxmlformats.org/officeDocument/2006/relationships/hyperlink" Target="consultantplus://offline/ref=52211486AF972CEE67DA95B0F88A028C1CC126943BE8EB762DCFC725DA4A50A7943BBB393EA6z1O5G" TargetMode="External"/><Relationship Id="rId202"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23" Type="http://schemas.openxmlformats.org/officeDocument/2006/relationships/hyperlink" Target="consultantplus://offline/ref=49205AF2455578ECB9AD09743D48FA22715494E9C4581996F89A82DD4B567DE5E089C1459DB5326EFA9EBAB80C728D2131DA05F373E78AEFI1q1J" TargetMode="External"/><Relationship Id="rId24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745</TotalTime>
  <Pages>76</Pages>
  <Words>26357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ЛидияАр</dc:creator>
  <cp:keywords/>
  <dc:description/>
  <cp:lastModifiedBy>Admin</cp:lastModifiedBy>
  <cp:revision>21</cp:revision>
  <cp:lastPrinted>1900-12-31T17:00:00Z</cp:lastPrinted>
  <dcterms:created xsi:type="dcterms:W3CDTF">2019-03-11T02:07:00Z</dcterms:created>
  <dcterms:modified xsi:type="dcterms:W3CDTF">2022-01-14T03:53:00Z</dcterms:modified>
</cp:coreProperties>
</file>